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012" w:rsidRPr="00AE1503" w:rsidRDefault="00092012" w:rsidP="009274DC">
      <w:pPr>
        <w:spacing w:line="480" w:lineRule="auto"/>
        <w:rPr>
          <w:rFonts w:ascii="Times New Roman" w:hAnsi="Times New Roman"/>
          <w:b/>
          <w:color w:val="000000"/>
        </w:rPr>
      </w:pPr>
      <w:r w:rsidRPr="00AE1503">
        <w:rPr>
          <w:rFonts w:ascii="Times New Roman" w:hAnsi="Times New Roman"/>
          <w:b/>
          <w:color w:val="000000"/>
        </w:rPr>
        <w:t>ANTONIJEVIC — Organizational</w:t>
      </w:r>
    </w:p>
    <w:p w:rsidR="00092012" w:rsidRDefault="00092012" w:rsidP="009274DC">
      <w:pPr>
        <w:spacing w:line="480" w:lineRule="auto"/>
        <w:rPr>
          <w:rFonts w:ascii="Times New Roman" w:hAnsi="Times New Roman"/>
          <w:color w:val="000000"/>
        </w:rPr>
      </w:pPr>
      <w:r w:rsidRPr="00AE1503">
        <w:rPr>
          <w:rFonts w:ascii="Times New Roman" w:hAnsi="Times New Roman"/>
          <w:color w:val="000000"/>
        </w:rPr>
        <w:t>&lt;no figures&gt;</w:t>
      </w:r>
    </w:p>
    <w:p w:rsidR="00092012" w:rsidRPr="00AE1503" w:rsidRDefault="00092012" w:rsidP="009274DC">
      <w:pPr>
        <w:spacing w:line="320" w:lineRule="exact"/>
        <w:rPr>
          <w:rFonts w:ascii="Times New Roman" w:hAnsi="Times New Roman"/>
          <w:b/>
          <w:color w:val="000000"/>
        </w:rPr>
      </w:pPr>
      <w:r w:rsidRPr="00AE1503">
        <w:rPr>
          <w:rFonts w:ascii="Times New Roman" w:hAnsi="Times New Roman"/>
          <w:b/>
          <w:color w:val="000000"/>
        </w:rPr>
        <w:t>Organizational Practices in Digital Humanities Centers</w:t>
      </w:r>
    </w:p>
    <w:p w:rsidR="00092012" w:rsidRDefault="00092012" w:rsidP="009274DC">
      <w:pPr>
        <w:spacing w:line="320" w:lineRule="exact"/>
        <w:rPr>
          <w:rFonts w:ascii="Times New Roman" w:hAnsi="Times New Roman"/>
          <w:color w:val="000000"/>
        </w:rPr>
      </w:pPr>
      <w:r w:rsidRPr="00AE1503">
        <w:rPr>
          <w:rFonts w:ascii="Times New Roman" w:hAnsi="Times New Roman"/>
          <w:color w:val="000000"/>
        </w:rPr>
        <w:t xml:space="preserve">Antonijevic, </w:t>
      </w:r>
      <w:r>
        <w:rPr>
          <w:rFonts w:ascii="Times New Roman" w:hAnsi="Times New Roman"/>
          <w:color w:val="000000"/>
        </w:rPr>
        <w:t>S.</w:t>
      </w:r>
    </w:p>
    <w:p w:rsidR="00092012" w:rsidRDefault="00092012" w:rsidP="009274DC">
      <w:pPr>
        <w:spacing w:line="320" w:lineRule="exact"/>
        <w:rPr>
          <w:rFonts w:ascii="Times New Roman" w:hAnsi="Times New Roman"/>
          <w:color w:val="000000"/>
        </w:rPr>
      </w:pPr>
    </w:p>
    <w:p w:rsidR="00092012" w:rsidRPr="009979DF" w:rsidRDefault="00092012" w:rsidP="009274DC">
      <w:pPr>
        <w:spacing w:line="320" w:lineRule="exact"/>
        <w:rPr>
          <w:rFonts w:ascii="Times New Roman" w:hAnsi="Times New Roman"/>
        </w:rPr>
      </w:pPr>
      <w:r w:rsidRPr="00281CD0">
        <w:rPr>
          <w:rFonts w:ascii="Times New Roman" w:hAnsi="Times New Roman"/>
          <w:color w:val="000000"/>
        </w:rPr>
        <w:t xml:space="preserve">This paper addresses organizational practices </w:t>
      </w:r>
      <w:r>
        <w:rPr>
          <w:rFonts w:ascii="Times New Roman" w:hAnsi="Times New Roman"/>
          <w:color w:val="000000"/>
        </w:rPr>
        <w:t xml:space="preserve">and activities </w:t>
      </w:r>
      <w:r w:rsidRPr="00281CD0">
        <w:rPr>
          <w:rFonts w:ascii="Times New Roman" w:hAnsi="Times New Roman"/>
          <w:color w:val="000000"/>
        </w:rPr>
        <w:t xml:space="preserve">of digital humanities centers (DHC). The paper draws on </w:t>
      </w:r>
      <w:r>
        <w:rPr>
          <w:rFonts w:ascii="Times New Roman" w:hAnsi="Times New Roman"/>
          <w:color w:val="000000"/>
        </w:rPr>
        <w:t>an</w:t>
      </w:r>
      <w:r w:rsidRPr="00281CD0">
        <w:rPr>
          <w:rFonts w:ascii="Times New Roman" w:hAnsi="Times New Roman"/>
          <w:color w:val="000000"/>
        </w:rPr>
        <w:t xml:space="preserve"> ethnographic stud</w:t>
      </w:r>
      <w:r>
        <w:rPr>
          <w:rFonts w:ascii="Times New Roman" w:hAnsi="Times New Roman"/>
          <w:color w:val="000000"/>
        </w:rPr>
        <w:t xml:space="preserve">y conducted from 2010 to </w:t>
      </w:r>
      <w:r w:rsidRPr="00281CD0">
        <w:rPr>
          <w:rFonts w:ascii="Times New Roman" w:hAnsi="Times New Roman"/>
          <w:color w:val="000000"/>
        </w:rPr>
        <w:t xml:space="preserve">2013. </w:t>
      </w:r>
      <w:r w:rsidRPr="00281CD0">
        <w:rPr>
          <w:rFonts w:ascii="Times New Roman" w:hAnsi="Times New Roman"/>
        </w:rPr>
        <w:t>Th</w:t>
      </w:r>
      <w:r>
        <w:rPr>
          <w:rFonts w:ascii="Times New Roman" w:hAnsi="Times New Roman"/>
        </w:rPr>
        <w:t xml:space="preserve">rough case studies, surveys, </w:t>
      </w:r>
      <w:r w:rsidRPr="00281CD0">
        <w:rPr>
          <w:rFonts w:ascii="Times New Roman" w:hAnsi="Times New Roman"/>
        </w:rPr>
        <w:t>interviews, and observations</w:t>
      </w:r>
      <w:r>
        <w:rPr>
          <w:rFonts w:ascii="Times New Roman" w:hAnsi="Times New Roman"/>
        </w:rPr>
        <w:t>,</w:t>
      </w:r>
      <w:r w:rsidRPr="00281CD0">
        <w:rPr>
          <w:rFonts w:ascii="Times New Roman" w:hAnsi="Times New Roman"/>
        </w:rPr>
        <w:t xml:space="preserve"> the stud</w:t>
      </w:r>
      <w:r>
        <w:rPr>
          <w:rFonts w:ascii="Times New Roman" w:hAnsi="Times New Roman"/>
        </w:rPr>
        <w:t xml:space="preserve">y </w:t>
      </w:r>
      <w:r w:rsidRPr="00281CD0">
        <w:rPr>
          <w:rFonts w:ascii="Times New Roman" w:hAnsi="Times New Roman"/>
        </w:rPr>
        <w:t xml:space="preserve">explored how scholars engage with and think about digital </w:t>
      </w:r>
      <w:r>
        <w:rPr>
          <w:rFonts w:ascii="Times New Roman" w:hAnsi="Times New Roman"/>
        </w:rPr>
        <w:t>research tools and methods, analyzed</w:t>
      </w:r>
      <w:r w:rsidRPr="00281CD0">
        <w:rPr>
          <w:rFonts w:ascii="Times New Roman" w:hAnsi="Times New Roman"/>
        </w:rPr>
        <w:t xml:space="preserve"> teams developing digital research tools, and observed </w:t>
      </w:r>
      <w:r w:rsidRPr="00E55720">
        <w:rPr>
          <w:rFonts w:ascii="Times New Roman" w:hAnsi="Times New Roman"/>
        </w:rPr>
        <w:t>organizational practices related to</w:t>
      </w:r>
      <w:r>
        <w:rPr>
          <w:rFonts w:ascii="Times New Roman" w:hAnsi="Times New Roman"/>
        </w:rPr>
        <w:t xml:space="preserve"> DHCs. </w:t>
      </w:r>
      <w:r w:rsidRPr="00281CD0">
        <w:rPr>
          <w:rFonts w:ascii="Times New Roman" w:hAnsi="Times New Roman"/>
        </w:rPr>
        <w:t>The fieldwork was carried out at twenty-three educational, research</w:t>
      </w:r>
      <w:r>
        <w:rPr>
          <w:rFonts w:ascii="Times New Roman" w:hAnsi="Times New Roman"/>
        </w:rPr>
        <w:t>,</w:t>
      </w:r>
      <w:r w:rsidRPr="00281CD0">
        <w:rPr>
          <w:rFonts w:ascii="Times New Roman" w:hAnsi="Times New Roman"/>
        </w:rPr>
        <w:t xml:space="preserve"> and funding institutions in the </w:t>
      </w:r>
      <w:r>
        <w:rPr>
          <w:rFonts w:ascii="Times New Roman" w:hAnsi="Times New Roman"/>
        </w:rPr>
        <w:t>United States</w:t>
      </w:r>
      <w:r w:rsidRPr="00281CD0">
        <w:rPr>
          <w:rFonts w:ascii="Times New Roman" w:hAnsi="Times New Roman"/>
        </w:rPr>
        <w:t xml:space="preserve"> and Europe, and it involved 258 participants including researchers, faculty, students, administrators, </w:t>
      </w:r>
      <w:r w:rsidRPr="009979DF">
        <w:rPr>
          <w:rFonts w:ascii="Times New Roman" w:hAnsi="Times New Roman"/>
        </w:rPr>
        <w:t>libraria</w:t>
      </w:r>
      <w:r>
        <w:rPr>
          <w:rFonts w:ascii="Times New Roman" w:hAnsi="Times New Roman"/>
        </w:rPr>
        <w:t>ns, software developers, policy</w:t>
      </w:r>
      <w:r w:rsidRPr="009979DF">
        <w:rPr>
          <w:rFonts w:ascii="Times New Roman" w:hAnsi="Times New Roman"/>
        </w:rPr>
        <w:t>makers, and funders</w:t>
      </w:r>
      <w:r w:rsidRPr="009979DF">
        <w:rPr>
          <w:rFonts w:ascii="Times New Roman" w:hAnsi="Times New Roman"/>
          <w:color w:val="000000"/>
        </w:rPr>
        <w:t xml:space="preserve">. </w:t>
      </w:r>
    </w:p>
    <w:p w:rsidR="00092012" w:rsidRDefault="00092012" w:rsidP="009274DC">
      <w:pPr>
        <w:pStyle w:val="BodyText2"/>
        <w:spacing w:line="320" w:lineRule="exact"/>
        <w:ind w:firstLine="720"/>
        <w:rPr>
          <w:rFonts w:ascii="Times New Roman" w:hAnsi="Times New Roman"/>
          <w:sz w:val="24"/>
          <w:szCs w:val="24"/>
        </w:rPr>
      </w:pPr>
      <w:r w:rsidRPr="009979DF">
        <w:rPr>
          <w:rFonts w:ascii="Times New Roman" w:hAnsi="Times New Roman"/>
          <w:sz w:val="24"/>
          <w:szCs w:val="24"/>
        </w:rPr>
        <w:t>DHCs emerged as an academic organizational unit i</w:t>
      </w:r>
      <w:r>
        <w:rPr>
          <w:rFonts w:ascii="Times New Roman" w:hAnsi="Times New Roman"/>
          <w:sz w:val="24"/>
          <w:szCs w:val="24"/>
        </w:rPr>
        <w:t xml:space="preserve">n the 1980s (Fraistat, 2012), </w:t>
      </w:r>
      <w:r w:rsidRPr="009979DF">
        <w:rPr>
          <w:rFonts w:ascii="Times New Roman" w:hAnsi="Times New Roman"/>
          <w:sz w:val="24"/>
          <w:szCs w:val="24"/>
        </w:rPr>
        <w:t>represent</w:t>
      </w:r>
      <w:r>
        <w:rPr>
          <w:rFonts w:ascii="Times New Roman" w:hAnsi="Times New Roman"/>
          <w:sz w:val="24"/>
          <w:szCs w:val="24"/>
        </w:rPr>
        <w:t>ing</w:t>
      </w:r>
      <w:r w:rsidRPr="009979DF">
        <w:rPr>
          <w:rFonts w:ascii="Times New Roman" w:hAnsi="Times New Roman"/>
          <w:sz w:val="24"/>
          <w:szCs w:val="24"/>
        </w:rPr>
        <w:t xml:space="preserve"> </w:t>
      </w:r>
      <w:r>
        <w:rPr>
          <w:rFonts w:ascii="Times New Roman" w:hAnsi="Times New Roman"/>
          <w:sz w:val="24"/>
          <w:szCs w:val="24"/>
        </w:rPr>
        <w:t>‘</w:t>
      </w:r>
      <w:r w:rsidRPr="009979DF">
        <w:rPr>
          <w:rFonts w:ascii="Times New Roman" w:hAnsi="Times New Roman"/>
          <w:sz w:val="24"/>
          <w:szCs w:val="24"/>
        </w:rPr>
        <w:t>key sites for bridging the daunting gap between new technology and humanities scholars</w:t>
      </w:r>
      <w:r>
        <w:rPr>
          <w:rFonts w:ascii="Times New Roman" w:hAnsi="Times New Roman"/>
          <w:sz w:val="24"/>
          <w:szCs w:val="24"/>
        </w:rPr>
        <w:t>’</w:t>
      </w:r>
      <w:r w:rsidRPr="009979DF">
        <w:rPr>
          <w:rFonts w:ascii="Times New Roman" w:hAnsi="Times New Roman"/>
          <w:sz w:val="24"/>
          <w:szCs w:val="24"/>
        </w:rPr>
        <w:t xml:space="preserve"> </w:t>
      </w:r>
      <w:r>
        <w:rPr>
          <w:rFonts w:ascii="Times New Roman" w:hAnsi="Times New Roman"/>
          <w:sz w:val="24"/>
          <w:szCs w:val="24"/>
        </w:rPr>
        <w:t xml:space="preserve">(Terras, 2012, 281). </w:t>
      </w:r>
      <w:r w:rsidRPr="009979DF">
        <w:rPr>
          <w:rFonts w:ascii="Times New Roman" w:hAnsi="Times New Roman"/>
          <w:sz w:val="24"/>
          <w:szCs w:val="24"/>
        </w:rPr>
        <w:t xml:space="preserve">Over the past three decades, </w:t>
      </w:r>
      <w:r>
        <w:rPr>
          <w:rFonts w:ascii="Times New Roman" w:hAnsi="Times New Roman"/>
          <w:sz w:val="24"/>
          <w:szCs w:val="24"/>
        </w:rPr>
        <w:t>the number of DHCs grew, yet not as intensely and widely as humanists’ engagement with digital technologies (Zorich, 2008).</w:t>
      </w:r>
    </w:p>
    <w:p w:rsidR="00092012" w:rsidRDefault="00092012" w:rsidP="009274DC">
      <w:pPr>
        <w:pStyle w:val="BodyText2"/>
        <w:spacing w:line="320" w:lineRule="exact"/>
        <w:ind w:firstLine="720"/>
        <w:rPr>
          <w:rFonts w:ascii="Times New Roman" w:hAnsi="Times New Roman"/>
          <w:sz w:val="24"/>
          <w:szCs w:val="24"/>
        </w:rPr>
      </w:pPr>
      <w:r>
        <w:rPr>
          <w:rFonts w:ascii="Times New Roman" w:hAnsi="Times New Roman"/>
          <w:color w:val="000000"/>
          <w:sz w:val="24"/>
          <w:szCs w:val="24"/>
        </w:rPr>
        <w:t>DHCs analyzed in this study</w:t>
      </w:r>
      <w:r w:rsidRPr="009979DF">
        <w:rPr>
          <w:rFonts w:ascii="Times New Roman" w:hAnsi="Times New Roman"/>
          <w:color w:val="000000"/>
          <w:sz w:val="24"/>
          <w:szCs w:val="24"/>
        </w:rPr>
        <w:t xml:space="preserve"> </w:t>
      </w:r>
      <w:r>
        <w:rPr>
          <w:rFonts w:ascii="Times New Roman" w:hAnsi="Times New Roman"/>
          <w:color w:val="000000"/>
          <w:sz w:val="24"/>
          <w:szCs w:val="24"/>
        </w:rPr>
        <w:t xml:space="preserve">were founded from the early 1990s up to the present time. All centers </w:t>
      </w:r>
      <w:r w:rsidRPr="009979DF">
        <w:rPr>
          <w:rFonts w:ascii="Times New Roman" w:hAnsi="Times New Roman"/>
          <w:color w:val="000000"/>
          <w:sz w:val="24"/>
          <w:szCs w:val="24"/>
        </w:rPr>
        <w:t>are affiliated with research-intensive universities, have a dedicated space, and employ between five and fifteen staff members</w:t>
      </w:r>
      <w:r>
        <w:rPr>
          <w:rFonts w:ascii="Times New Roman" w:hAnsi="Times New Roman"/>
          <w:color w:val="000000"/>
          <w:sz w:val="24"/>
          <w:szCs w:val="24"/>
        </w:rPr>
        <w:t xml:space="preserve">, </w:t>
      </w:r>
      <w:r>
        <w:rPr>
          <w:rFonts w:ascii="Times New Roman" w:hAnsi="Times New Roman"/>
          <w:sz w:val="24"/>
          <w:szCs w:val="24"/>
        </w:rPr>
        <w:t xml:space="preserve">mostly traditionally trained humanists with advanced computational skills. </w:t>
      </w:r>
    </w:p>
    <w:p w:rsidR="00092012" w:rsidRDefault="00092012" w:rsidP="009274DC">
      <w:pPr>
        <w:pStyle w:val="BodyText2"/>
        <w:spacing w:line="320" w:lineRule="exact"/>
        <w:ind w:firstLine="720"/>
        <w:rPr>
          <w:rFonts w:ascii="Times New Roman" w:hAnsi="Times New Roman"/>
          <w:sz w:val="24"/>
          <w:szCs w:val="24"/>
        </w:rPr>
      </w:pPr>
      <w:r>
        <w:rPr>
          <w:rFonts w:ascii="Times New Roman" w:hAnsi="Times New Roman"/>
          <w:sz w:val="24"/>
          <w:szCs w:val="24"/>
        </w:rPr>
        <w:t xml:space="preserve">A </w:t>
      </w:r>
      <w:r>
        <w:rPr>
          <w:rFonts w:ascii="Times New Roman" w:hAnsi="Times New Roman"/>
          <w:color w:val="000000"/>
          <w:sz w:val="24"/>
          <w:szCs w:val="24"/>
        </w:rPr>
        <w:t xml:space="preserve">significant difference among the analyzed DHCs distinguished the bottom-up versus top-down initiatives. </w:t>
      </w:r>
      <w:r w:rsidRPr="009979DF">
        <w:rPr>
          <w:rFonts w:ascii="Times New Roman" w:hAnsi="Times New Roman"/>
          <w:color w:val="000000"/>
          <w:sz w:val="24"/>
          <w:szCs w:val="24"/>
        </w:rPr>
        <w:t xml:space="preserve">In the top-down </w:t>
      </w:r>
      <w:r>
        <w:rPr>
          <w:rFonts w:ascii="Times New Roman" w:hAnsi="Times New Roman"/>
          <w:color w:val="000000"/>
          <w:sz w:val="24"/>
          <w:szCs w:val="24"/>
        </w:rPr>
        <w:t>initiative</w:t>
      </w:r>
      <w:r w:rsidRPr="009979DF">
        <w:rPr>
          <w:rFonts w:ascii="Times New Roman" w:hAnsi="Times New Roman"/>
          <w:color w:val="000000"/>
          <w:sz w:val="24"/>
          <w:szCs w:val="24"/>
        </w:rPr>
        <w:t xml:space="preserve">s, university administrators </w:t>
      </w:r>
      <w:r>
        <w:rPr>
          <w:rFonts w:ascii="Times New Roman" w:hAnsi="Times New Roman"/>
          <w:color w:val="000000"/>
          <w:sz w:val="24"/>
          <w:szCs w:val="24"/>
        </w:rPr>
        <w:t>sought</w:t>
      </w:r>
      <w:r w:rsidRPr="009979DF">
        <w:rPr>
          <w:rFonts w:ascii="Times New Roman" w:hAnsi="Times New Roman"/>
          <w:color w:val="000000"/>
          <w:sz w:val="24"/>
          <w:szCs w:val="24"/>
        </w:rPr>
        <w:t xml:space="preserve"> </w:t>
      </w:r>
      <w:r>
        <w:rPr>
          <w:rFonts w:ascii="Times New Roman" w:hAnsi="Times New Roman"/>
          <w:color w:val="000000"/>
          <w:sz w:val="24"/>
          <w:szCs w:val="24"/>
        </w:rPr>
        <w:t xml:space="preserve">to establish </w:t>
      </w:r>
      <w:r w:rsidRPr="009979DF">
        <w:rPr>
          <w:rFonts w:ascii="Times New Roman" w:hAnsi="Times New Roman"/>
          <w:color w:val="000000"/>
          <w:sz w:val="24"/>
          <w:szCs w:val="24"/>
        </w:rPr>
        <w:t>hub</w:t>
      </w:r>
      <w:r>
        <w:rPr>
          <w:rFonts w:ascii="Times New Roman" w:hAnsi="Times New Roman"/>
          <w:color w:val="000000"/>
          <w:sz w:val="24"/>
          <w:szCs w:val="24"/>
        </w:rPr>
        <w:t xml:space="preserve">s of scholarly innovation, yet often </w:t>
      </w:r>
      <w:r w:rsidRPr="009979DF">
        <w:rPr>
          <w:rFonts w:ascii="Times New Roman" w:hAnsi="Times New Roman"/>
          <w:color w:val="000000"/>
          <w:sz w:val="24"/>
          <w:szCs w:val="24"/>
        </w:rPr>
        <w:t xml:space="preserve">without a clear sense </w:t>
      </w:r>
      <w:r>
        <w:rPr>
          <w:rFonts w:ascii="Times New Roman" w:hAnsi="Times New Roman"/>
          <w:color w:val="000000"/>
          <w:sz w:val="24"/>
          <w:szCs w:val="24"/>
        </w:rPr>
        <w:t xml:space="preserve">of what that innovation entailed. For instance, </w:t>
      </w:r>
      <w:r w:rsidRPr="009979DF">
        <w:rPr>
          <w:rFonts w:ascii="Times New Roman" w:hAnsi="Times New Roman"/>
          <w:sz w:val="24"/>
          <w:szCs w:val="24"/>
        </w:rPr>
        <w:t xml:space="preserve">one </w:t>
      </w:r>
      <w:r>
        <w:rPr>
          <w:rFonts w:ascii="Times New Roman" w:hAnsi="Times New Roman"/>
          <w:sz w:val="24"/>
          <w:szCs w:val="24"/>
        </w:rPr>
        <w:t xml:space="preserve">DHC featured </w:t>
      </w:r>
      <w:r w:rsidRPr="009979DF">
        <w:rPr>
          <w:rFonts w:ascii="Times New Roman" w:hAnsi="Times New Roman"/>
          <w:sz w:val="24"/>
          <w:szCs w:val="24"/>
        </w:rPr>
        <w:t xml:space="preserve">new glass walls </w:t>
      </w:r>
      <w:r>
        <w:rPr>
          <w:rFonts w:ascii="Times New Roman" w:hAnsi="Times New Roman"/>
          <w:sz w:val="24"/>
          <w:szCs w:val="24"/>
        </w:rPr>
        <w:t xml:space="preserve">as a visually </w:t>
      </w:r>
      <w:r w:rsidRPr="009979DF">
        <w:rPr>
          <w:rFonts w:ascii="Times New Roman" w:hAnsi="Times New Roman"/>
          <w:sz w:val="24"/>
          <w:szCs w:val="24"/>
        </w:rPr>
        <w:t>transparent boundary between the prin</w:t>
      </w:r>
      <w:r>
        <w:rPr>
          <w:rFonts w:ascii="Times New Roman" w:hAnsi="Times New Roman"/>
          <w:sz w:val="24"/>
          <w:szCs w:val="24"/>
        </w:rPr>
        <w:t>t and the electronic materials, while f</w:t>
      </w:r>
      <w:r w:rsidRPr="009979DF">
        <w:rPr>
          <w:rFonts w:ascii="Times New Roman" w:hAnsi="Times New Roman"/>
          <w:sz w:val="24"/>
          <w:szCs w:val="24"/>
        </w:rPr>
        <w:t xml:space="preserve">lexible workspaces </w:t>
      </w:r>
      <w:r>
        <w:rPr>
          <w:rFonts w:ascii="Times New Roman" w:hAnsi="Times New Roman"/>
          <w:sz w:val="24"/>
          <w:szCs w:val="24"/>
        </w:rPr>
        <w:t>with</w:t>
      </w:r>
      <w:r w:rsidRPr="009979DF">
        <w:rPr>
          <w:rFonts w:ascii="Times New Roman" w:hAnsi="Times New Roman"/>
          <w:sz w:val="24"/>
          <w:szCs w:val="24"/>
        </w:rPr>
        <w:t xml:space="preserve"> high-end technologies </w:t>
      </w:r>
      <w:r>
        <w:rPr>
          <w:rFonts w:ascii="Times New Roman" w:hAnsi="Times New Roman"/>
          <w:sz w:val="24"/>
          <w:szCs w:val="24"/>
        </w:rPr>
        <w:t xml:space="preserve">were </w:t>
      </w:r>
      <w:r w:rsidRPr="009979DF">
        <w:rPr>
          <w:rFonts w:ascii="Times New Roman" w:hAnsi="Times New Roman"/>
          <w:sz w:val="24"/>
          <w:szCs w:val="24"/>
        </w:rPr>
        <w:t>designed to adjust to user needs. But while design, ergonomic</w:t>
      </w:r>
      <w:r>
        <w:rPr>
          <w:rFonts w:ascii="Times New Roman" w:hAnsi="Times New Roman"/>
          <w:sz w:val="24"/>
          <w:szCs w:val="24"/>
        </w:rPr>
        <w:t>,</w:t>
      </w:r>
      <w:r w:rsidRPr="009979DF">
        <w:rPr>
          <w:rFonts w:ascii="Times New Roman" w:hAnsi="Times New Roman"/>
          <w:sz w:val="24"/>
          <w:szCs w:val="24"/>
        </w:rPr>
        <w:t xml:space="preserve"> and technical features were meticulously considered</w:t>
      </w:r>
      <w:r>
        <w:rPr>
          <w:rFonts w:ascii="Times New Roman" w:hAnsi="Times New Roman"/>
          <w:sz w:val="24"/>
          <w:szCs w:val="24"/>
        </w:rPr>
        <w:t>,</w:t>
      </w:r>
      <w:r w:rsidRPr="009979DF">
        <w:rPr>
          <w:rFonts w:ascii="Times New Roman" w:hAnsi="Times New Roman"/>
          <w:sz w:val="24"/>
          <w:szCs w:val="24"/>
        </w:rPr>
        <w:t xml:space="preserve"> the goals for the center </w:t>
      </w:r>
      <w:r>
        <w:rPr>
          <w:rFonts w:ascii="Times New Roman" w:hAnsi="Times New Roman"/>
          <w:sz w:val="24"/>
          <w:szCs w:val="24"/>
        </w:rPr>
        <w:t>were given less attention</w:t>
      </w:r>
      <w:r w:rsidRPr="009979DF">
        <w:rPr>
          <w:rFonts w:ascii="Times New Roman" w:hAnsi="Times New Roman"/>
          <w:sz w:val="24"/>
          <w:szCs w:val="24"/>
        </w:rPr>
        <w:t xml:space="preserve">: </w:t>
      </w:r>
    </w:p>
    <w:p w:rsidR="009274DC" w:rsidRPr="00377E80" w:rsidRDefault="009274DC" w:rsidP="009274DC">
      <w:pPr>
        <w:pStyle w:val="BodyText2"/>
        <w:spacing w:line="320" w:lineRule="exact"/>
        <w:ind w:firstLine="720"/>
        <w:rPr>
          <w:rFonts w:ascii="Times New Roman" w:hAnsi="Times New Roman"/>
          <w:sz w:val="24"/>
          <w:szCs w:val="24"/>
        </w:rPr>
      </w:pPr>
    </w:p>
    <w:p w:rsidR="00092012" w:rsidRDefault="00092012" w:rsidP="009274DC">
      <w:pPr>
        <w:widowControl w:val="0"/>
        <w:autoSpaceDE w:val="0"/>
        <w:autoSpaceDN w:val="0"/>
        <w:adjustRightInd w:val="0"/>
        <w:spacing w:line="320" w:lineRule="exact"/>
        <w:ind w:left="1080"/>
        <w:rPr>
          <w:rFonts w:ascii="Times New Roman" w:hAnsi="Times New Roman"/>
        </w:rPr>
      </w:pPr>
      <w:r w:rsidRPr="009979DF">
        <w:rPr>
          <w:rFonts w:ascii="Times New Roman" w:hAnsi="Times New Roman"/>
        </w:rPr>
        <w:t xml:space="preserve">That’s really a big question for us, what kind of services we want to offer. </w:t>
      </w:r>
      <w:r w:rsidRPr="006B7F8D">
        <w:rPr>
          <w:rFonts w:ascii="Times New Roman" w:hAnsi="Times New Roman"/>
        </w:rPr>
        <w:t>Are people going to know what to do? Are they going to come in, sit down</w:t>
      </w:r>
      <w:r>
        <w:rPr>
          <w:rFonts w:ascii="Times New Roman" w:hAnsi="Times New Roman"/>
        </w:rPr>
        <w:t>,</w:t>
      </w:r>
      <w:r w:rsidRPr="006B7F8D">
        <w:rPr>
          <w:rFonts w:ascii="Times New Roman" w:hAnsi="Times New Roman"/>
        </w:rPr>
        <w:t xml:space="preserve"> and check </w:t>
      </w:r>
      <w:r>
        <w:rPr>
          <w:rFonts w:ascii="Times New Roman" w:hAnsi="Times New Roman"/>
        </w:rPr>
        <w:t>e-mail? [director of a DHC]</w:t>
      </w:r>
    </w:p>
    <w:p w:rsidR="00092012" w:rsidRPr="006B7F8D" w:rsidRDefault="00092012" w:rsidP="009274DC">
      <w:pPr>
        <w:widowControl w:val="0"/>
        <w:autoSpaceDE w:val="0"/>
        <w:autoSpaceDN w:val="0"/>
        <w:adjustRightInd w:val="0"/>
        <w:spacing w:line="320" w:lineRule="exact"/>
        <w:ind w:left="720"/>
        <w:rPr>
          <w:rFonts w:ascii="Times New Roman" w:hAnsi="Times New Roman"/>
        </w:rPr>
      </w:pPr>
    </w:p>
    <w:p w:rsidR="00092012" w:rsidRPr="006B7F8D" w:rsidRDefault="00092012" w:rsidP="009274DC">
      <w:pPr>
        <w:pStyle w:val="BodyText2"/>
        <w:spacing w:line="320" w:lineRule="exact"/>
        <w:rPr>
          <w:rFonts w:ascii="Times New Roman" w:hAnsi="Times New Roman"/>
          <w:sz w:val="24"/>
          <w:szCs w:val="24"/>
        </w:rPr>
      </w:pPr>
      <w:r w:rsidRPr="006B7F8D">
        <w:rPr>
          <w:rFonts w:ascii="Times New Roman" w:hAnsi="Times New Roman"/>
          <w:sz w:val="24"/>
          <w:szCs w:val="24"/>
        </w:rPr>
        <w:t xml:space="preserve">Another campus of the same university launched its </w:t>
      </w:r>
      <w:r>
        <w:rPr>
          <w:rFonts w:ascii="Times New Roman" w:hAnsi="Times New Roman"/>
          <w:sz w:val="24"/>
          <w:szCs w:val="24"/>
        </w:rPr>
        <w:t>DHC</w:t>
      </w:r>
      <w:r w:rsidRPr="006205DF">
        <w:rPr>
          <w:rFonts w:ascii="Times New Roman" w:hAnsi="Times New Roman"/>
          <w:sz w:val="24"/>
          <w:szCs w:val="24"/>
        </w:rPr>
        <w:t xml:space="preserve"> </w:t>
      </w:r>
      <w:r w:rsidRPr="006B7F8D">
        <w:rPr>
          <w:rFonts w:ascii="Times New Roman" w:hAnsi="Times New Roman"/>
          <w:sz w:val="24"/>
          <w:szCs w:val="24"/>
        </w:rPr>
        <w:t>simultaneously</w:t>
      </w:r>
      <w:r>
        <w:rPr>
          <w:rFonts w:ascii="Times New Roman" w:hAnsi="Times New Roman"/>
          <w:sz w:val="24"/>
          <w:szCs w:val="24"/>
        </w:rPr>
        <w:t>, but t</w:t>
      </w:r>
      <w:r w:rsidRPr="006B7F8D">
        <w:rPr>
          <w:rFonts w:ascii="Times New Roman" w:hAnsi="Times New Roman"/>
          <w:sz w:val="24"/>
          <w:szCs w:val="24"/>
        </w:rPr>
        <w:t xml:space="preserve">he </w:t>
      </w:r>
      <w:r>
        <w:rPr>
          <w:rFonts w:ascii="Times New Roman" w:hAnsi="Times New Roman"/>
          <w:sz w:val="24"/>
          <w:szCs w:val="24"/>
        </w:rPr>
        <w:t xml:space="preserve">initiators were humanities scholars rather than the administrators. They </w:t>
      </w:r>
      <w:r w:rsidRPr="006B7F8D">
        <w:rPr>
          <w:rFonts w:ascii="Times New Roman" w:hAnsi="Times New Roman"/>
          <w:sz w:val="24"/>
          <w:szCs w:val="24"/>
        </w:rPr>
        <w:t xml:space="preserve">began </w:t>
      </w:r>
      <w:r>
        <w:rPr>
          <w:rFonts w:ascii="Times New Roman" w:hAnsi="Times New Roman"/>
          <w:sz w:val="24"/>
          <w:szCs w:val="24"/>
        </w:rPr>
        <w:t xml:space="preserve">with </w:t>
      </w:r>
      <w:r w:rsidRPr="006B7F8D">
        <w:rPr>
          <w:rFonts w:ascii="Times New Roman" w:hAnsi="Times New Roman"/>
          <w:sz w:val="24"/>
          <w:szCs w:val="24"/>
        </w:rPr>
        <w:t>a university-wide dialo</w:t>
      </w:r>
      <w:r>
        <w:rPr>
          <w:rFonts w:ascii="Times New Roman" w:hAnsi="Times New Roman"/>
          <w:sz w:val="24"/>
          <w:szCs w:val="24"/>
        </w:rPr>
        <w:t xml:space="preserve">gue, which included humanities faculty and students, </w:t>
      </w:r>
      <w:r w:rsidRPr="006B7F8D">
        <w:rPr>
          <w:rFonts w:ascii="Times New Roman" w:hAnsi="Times New Roman"/>
          <w:sz w:val="24"/>
          <w:szCs w:val="24"/>
        </w:rPr>
        <w:t xml:space="preserve">information technologists, </w:t>
      </w:r>
      <w:r>
        <w:rPr>
          <w:rFonts w:ascii="Times New Roman" w:hAnsi="Times New Roman"/>
          <w:sz w:val="24"/>
          <w:szCs w:val="24"/>
        </w:rPr>
        <w:t xml:space="preserve">librarians, </w:t>
      </w:r>
      <w:r w:rsidRPr="006B7F8D">
        <w:rPr>
          <w:rFonts w:ascii="Times New Roman" w:hAnsi="Times New Roman"/>
          <w:sz w:val="24"/>
          <w:szCs w:val="24"/>
        </w:rPr>
        <w:t>and</w:t>
      </w:r>
      <w:r>
        <w:rPr>
          <w:rFonts w:ascii="Times New Roman" w:hAnsi="Times New Roman"/>
          <w:sz w:val="24"/>
          <w:szCs w:val="24"/>
        </w:rPr>
        <w:t xml:space="preserve"> other stakeholders. </w:t>
      </w:r>
      <w:r w:rsidRPr="006B7F8D">
        <w:rPr>
          <w:rFonts w:ascii="Times New Roman" w:hAnsi="Times New Roman"/>
          <w:sz w:val="24"/>
          <w:szCs w:val="24"/>
        </w:rPr>
        <w:t xml:space="preserve">These early conversations </w:t>
      </w:r>
      <w:r>
        <w:rPr>
          <w:rFonts w:ascii="Times New Roman" w:hAnsi="Times New Roman"/>
          <w:sz w:val="24"/>
          <w:szCs w:val="24"/>
        </w:rPr>
        <w:t xml:space="preserve">and </w:t>
      </w:r>
      <w:r w:rsidRPr="006B7F8D">
        <w:rPr>
          <w:rFonts w:ascii="Times New Roman" w:hAnsi="Times New Roman"/>
          <w:sz w:val="24"/>
          <w:szCs w:val="24"/>
        </w:rPr>
        <w:t xml:space="preserve">comprehensive planning helped identify organizational strategies and design possibilities consistent with their </w:t>
      </w:r>
      <w:r>
        <w:rPr>
          <w:rFonts w:ascii="Times New Roman" w:hAnsi="Times New Roman"/>
          <w:sz w:val="24"/>
          <w:szCs w:val="24"/>
        </w:rPr>
        <w:t xml:space="preserve">goals, resulting in a </w:t>
      </w:r>
      <w:r w:rsidRPr="006B7F8D">
        <w:rPr>
          <w:rFonts w:ascii="Times New Roman" w:hAnsi="Times New Roman"/>
          <w:sz w:val="24"/>
          <w:szCs w:val="24"/>
        </w:rPr>
        <w:t xml:space="preserve">well-defined </w:t>
      </w:r>
      <w:r>
        <w:rPr>
          <w:rFonts w:ascii="Times New Roman" w:hAnsi="Times New Roman"/>
          <w:sz w:val="24"/>
          <w:szCs w:val="24"/>
        </w:rPr>
        <w:t>mission</w:t>
      </w:r>
      <w:r w:rsidRPr="006B7F8D">
        <w:rPr>
          <w:rFonts w:ascii="Times New Roman" w:hAnsi="Times New Roman"/>
          <w:sz w:val="24"/>
          <w:szCs w:val="24"/>
        </w:rPr>
        <w:t xml:space="preserve"> for the new unit. </w:t>
      </w:r>
    </w:p>
    <w:p w:rsidR="00092012" w:rsidRPr="00C02F22" w:rsidRDefault="00092012" w:rsidP="009274DC">
      <w:pPr>
        <w:pStyle w:val="BodyText2"/>
        <w:spacing w:line="320" w:lineRule="exact"/>
        <w:ind w:firstLine="720"/>
        <w:rPr>
          <w:rFonts w:ascii="Times New Roman" w:hAnsi="Times New Roman"/>
          <w:color w:val="000000"/>
          <w:sz w:val="24"/>
          <w:szCs w:val="24"/>
        </w:rPr>
      </w:pPr>
      <w:r>
        <w:rPr>
          <w:rFonts w:ascii="Times New Roman" w:hAnsi="Times New Roman"/>
          <w:sz w:val="24"/>
          <w:szCs w:val="24"/>
        </w:rPr>
        <w:lastRenderedPageBreak/>
        <w:t>A</w:t>
      </w:r>
      <w:r w:rsidRPr="006B7F8D">
        <w:rPr>
          <w:rFonts w:ascii="Times New Roman" w:hAnsi="Times New Roman"/>
          <w:sz w:val="24"/>
          <w:szCs w:val="24"/>
        </w:rPr>
        <w:t xml:space="preserve"> number of the </w:t>
      </w:r>
      <w:r>
        <w:rPr>
          <w:rFonts w:ascii="Times New Roman" w:hAnsi="Times New Roman"/>
          <w:sz w:val="24"/>
          <w:szCs w:val="24"/>
        </w:rPr>
        <w:t xml:space="preserve">analyzed DHCs aspire </w:t>
      </w:r>
      <w:r w:rsidRPr="006B7F8D">
        <w:rPr>
          <w:rFonts w:ascii="Times New Roman" w:hAnsi="Times New Roman"/>
          <w:sz w:val="24"/>
          <w:szCs w:val="24"/>
        </w:rPr>
        <w:t>to support h</w:t>
      </w:r>
      <w:r>
        <w:rPr>
          <w:rFonts w:ascii="Times New Roman" w:hAnsi="Times New Roman"/>
          <w:sz w:val="24"/>
          <w:szCs w:val="24"/>
        </w:rPr>
        <w:t xml:space="preserve">umanists’ general </w:t>
      </w:r>
      <w:r w:rsidRPr="006B7F8D">
        <w:rPr>
          <w:rFonts w:ascii="Times New Roman" w:hAnsi="Times New Roman"/>
          <w:sz w:val="24"/>
          <w:szCs w:val="24"/>
        </w:rPr>
        <w:t xml:space="preserve">research and to gradually introduce </w:t>
      </w:r>
      <w:r>
        <w:rPr>
          <w:rFonts w:ascii="Times New Roman" w:hAnsi="Times New Roman"/>
          <w:sz w:val="24"/>
          <w:szCs w:val="24"/>
        </w:rPr>
        <w:t>scholars</w:t>
      </w:r>
      <w:r w:rsidRPr="006B7F8D">
        <w:rPr>
          <w:rFonts w:ascii="Times New Roman" w:hAnsi="Times New Roman"/>
          <w:sz w:val="24"/>
          <w:szCs w:val="24"/>
        </w:rPr>
        <w:t xml:space="preserve"> to digital tools and methods. These centers target the widest spectrum of humanists rather than </w:t>
      </w:r>
      <w:r>
        <w:rPr>
          <w:rFonts w:ascii="Times New Roman" w:hAnsi="Times New Roman"/>
          <w:sz w:val="24"/>
          <w:szCs w:val="24"/>
        </w:rPr>
        <w:t>those</w:t>
      </w:r>
      <w:r w:rsidRPr="006B7F8D">
        <w:rPr>
          <w:rFonts w:ascii="Times New Roman" w:hAnsi="Times New Roman"/>
          <w:sz w:val="24"/>
          <w:szCs w:val="24"/>
        </w:rPr>
        <w:t xml:space="preserve"> already </w:t>
      </w:r>
      <w:r>
        <w:rPr>
          <w:rFonts w:ascii="Times New Roman" w:hAnsi="Times New Roman"/>
          <w:sz w:val="24"/>
          <w:szCs w:val="24"/>
        </w:rPr>
        <w:t xml:space="preserve">versed in </w:t>
      </w:r>
      <w:r w:rsidRPr="006B7F8D">
        <w:rPr>
          <w:rFonts w:ascii="Times New Roman" w:hAnsi="Times New Roman"/>
          <w:sz w:val="24"/>
          <w:szCs w:val="24"/>
        </w:rPr>
        <w:t>or inclined to us</w:t>
      </w:r>
      <w:r>
        <w:rPr>
          <w:rFonts w:ascii="Times New Roman" w:hAnsi="Times New Roman"/>
          <w:sz w:val="24"/>
          <w:szCs w:val="24"/>
        </w:rPr>
        <w:t xml:space="preserve">ing digital tools, thus </w:t>
      </w:r>
      <w:r>
        <w:rPr>
          <w:rFonts w:ascii="Times New Roman" w:hAnsi="Times New Roman"/>
          <w:color w:val="000000"/>
          <w:sz w:val="24"/>
          <w:szCs w:val="24"/>
        </w:rPr>
        <w:t>bridging</w:t>
      </w:r>
      <w:r w:rsidRPr="006B7F8D">
        <w:rPr>
          <w:rFonts w:ascii="Times New Roman" w:hAnsi="Times New Roman"/>
          <w:color w:val="000000"/>
          <w:sz w:val="24"/>
          <w:szCs w:val="24"/>
        </w:rPr>
        <w:t xml:space="preserve"> the critical gap between </w:t>
      </w:r>
      <w:r>
        <w:rPr>
          <w:rFonts w:ascii="Times New Roman" w:hAnsi="Times New Roman"/>
          <w:color w:val="000000"/>
          <w:sz w:val="24"/>
          <w:szCs w:val="24"/>
        </w:rPr>
        <w:t xml:space="preserve">more and less technologically </w:t>
      </w:r>
      <w:r w:rsidRPr="006B7F8D">
        <w:rPr>
          <w:rFonts w:ascii="Times New Roman" w:hAnsi="Times New Roman"/>
          <w:color w:val="000000"/>
          <w:sz w:val="24"/>
          <w:szCs w:val="24"/>
        </w:rPr>
        <w:t>advanced scholars</w:t>
      </w:r>
      <w:r>
        <w:rPr>
          <w:rFonts w:ascii="Times New Roman" w:hAnsi="Times New Roman"/>
          <w:color w:val="000000"/>
          <w:sz w:val="24"/>
          <w:szCs w:val="24"/>
        </w:rPr>
        <w:t xml:space="preserve">. Yet, </w:t>
      </w:r>
      <w:r w:rsidRPr="006B7F8D">
        <w:rPr>
          <w:rFonts w:ascii="Times New Roman" w:hAnsi="Times New Roman"/>
          <w:color w:val="000000"/>
          <w:sz w:val="24"/>
          <w:szCs w:val="24"/>
        </w:rPr>
        <w:t xml:space="preserve">with such </w:t>
      </w:r>
      <w:r>
        <w:rPr>
          <w:rFonts w:ascii="Times New Roman" w:hAnsi="Times New Roman"/>
          <w:color w:val="000000"/>
          <w:sz w:val="24"/>
          <w:szCs w:val="24"/>
        </w:rPr>
        <w:t xml:space="preserve">a </w:t>
      </w:r>
      <w:r w:rsidRPr="006B7F8D">
        <w:rPr>
          <w:rFonts w:ascii="Times New Roman" w:hAnsi="Times New Roman"/>
          <w:color w:val="000000"/>
          <w:sz w:val="24"/>
          <w:szCs w:val="24"/>
        </w:rPr>
        <w:t>diver</w:t>
      </w:r>
      <w:r>
        <w:rPr>
          <w:rFonts w:ascii="Times New Roman" w:hAnsi="Times New Roman"/>
          <w:color w:val="000000"/>
          <w:sz w:val="24"/>
          <w:szCs w:val="24"/>
        </w:rPr>
        <w:t>se user community,</w:t>
      </w:r>
      <w:r w:rsidRPr="006B7F8D">
        <w:rPr>
          <w:rFonts w:ascii="Times New Roman" w:hAnsi="Times New Roman"/>
          <w:color w:val="000000"/>
          <w:sz w:val="24"/>
          <w:szCs w:val="24"/>
        </w:rPr>
        <w:t xml:space="preserve"> they sometimes struggle to profile their activities.</w:t>
      </w:r>
      <w:r w:rsidRPr="00C02F22">
        <w:rPr>
          <w:rFonts w:ascii="Times New Roman" w:hAnsi="Times New Roman"/>
          <w:color w:val="000000"/>
          <w:sz w:val="24"/>
          <w:szCs w:val="24"/>
        </w:rPr>
        <w:t xml:space="preserve"> </w:t>
      </w:r>
      <w:r>
        <w:rPr>
          <w:rFonts w:ascii="Times New Roman" w:hAnsi="Times New Roman"/>
          <w:color w:val="000000"/>
          <w:sz w:val="24"/>
          <w:szCs w:val="24"/>
        </w:rPr>
        <w:t xml:space="preserve">Humanists’ </w:t>
      </w:r>
      <w:r w:rsidRPr="001F452A">
        <w:rPr>
          <w:rFonts w:ascii="Times New Roman" w:hAnsi="Times New Roman"/>
          <w:color w:val="000000"/>
          <w:sz w:val="24"/>
          <w:szCs w:val="24"/>
        </w:rPr>
        <w:t>interest</w:t>
      </w:r>
      <w:r>
        <w:rPr>
          <w:rFonts w:ascii="Times New Roman" w:hAnsi="Times New Roman"/>
          <w:color w:val="000000"/>
          <w:sz w:val="24"/>
          <w:szCs w:val="24"/>
        </w:rPr>
        <w:t xml:space="preserve"> in</w:t>
      </w:r>
      <w:r w:rsidRPr="001F452A">
        <w:rPr>
          <w:rFonts w:ascii="Times New Roman" w:hAnsi="Times New Roman"/>
          <w:color w:val="000000"/>
          <w:sz w:val="24"/>
          <w:szCs w:val="24"/>
        </w:rPr>
        <w:t xml:space="preserve"> </w:t>
      </w:r>
      <w:r>
        <w:rPr>
          <w:rFonts w:ascii="Times New Roman" w:hAnsi="Times New Roman"/>
          <w:color w:val="000000"/>
          <w:sz w:val="24"/>
          <w:szCs w:val="24"/>
        </w:rPr>
        <w:t xml:space="preserve">digital tools and methods varies as much as their skills, and </w:t>
      </w:r>
      <w:r>
        <w:rPr>
          <w:rFonts w:ascii="Times New Roman" w:hAnsi="Times New Roman"/>
          <w:sz w:val="24"/>
          <w:szCs w:val="24"/>
        </w:rPr>
        <w:t xml:space="preserve">addressing such a spectrum of proficiencies and needs is anything but straightforward. </w:t>
      </w:r>
      <w:r w:rsidRPr="006B7F8D">
        <w:rPr>
          <w:rFonts w:ascii="Times New Roman" w:hAnsi="Times New Roman"/>
          <w:color w:val="000000"/>
          <w:sz w:val="24"/>
          <w:szCs w:val="24"/>
        </w:rPr>
        <w:t xml:space="preserve">Some </w:t>
      </w:r>
      <w:r>
        <w:rPr>
          <w:rFonts w:ascii="Times New Roman" w:hAnsi="Times New Roman"/>
          <w:color w:val="000000"/>
          <w:sz w:val="24"/>
          <w:szCs w:val="24"/>
        </w:rPr>
        <w:t>DHCs</w:t>
      </w:r>
      <w:r w:rsidRPr="006B7F8D">
        <w:rPr>
          <w:rFonts w:ascii="Times New Roman" w:hAnsi="Times New Roman"/>
          <w:color w:val="000000"/>
          <w:sz w:val="24"/>
          <w:szCs w:val="24"/>
        </w:rPr>
        <w:t xml:space="preserve"> thus adopt a more precisely defined approach when establishing goals and characterizing </w:t>
      </w:r>
      <w:r>
        <w:rPr>
          <w:rFonts w:ascii="Times New Roman" w:hAnsi="Times New Roman"/>
          <w:color w:val="000000"/>
          <w:sz w:val="24"/>
          <w:szCs w:val="24"/>
        </w:rPr>
        <w:t xml:space="preserve">their </w:t>
      </w:r>
      <w:r w:rsidRPr="006B7F8D">
        <w:rPr>
          <w:rFonts w:ascii="Times New Roman" w:hAnsi="Times New Roman"/>
          <w:color w:val="000000"/>
          <w:sz w:val="24"/>
          <w:szCs w:val="24"/>
        </w:rPr>
        <w:t xml:space="preserve">potential user </w:t>
      </w:r>
      <w:r>
        <w:rPr>
          <w:rFonts w:ascii="Times New Roman" w:hAnsi="Times New Roman"/>
          <w:color w:val="000000"/>
          <w:sz w:val="24"/>
          <w:szCs w:val="24"/>
        </w:rPr>
        <w:t>base</w:t>
      </w:r>
      <w:r w:rsidRPr="006B7F8D">
        <w:rPr>
          <w:rFonts w:ascii="Times New Roman" w:hAnsi="Times New Roman"/>
          <w:color w:val="000000"/>
          <w:sz w:val="24"/>
          <w:szCs w:val="24"/>
        </w:rPr>
        <w:t xml:space="preserve">. </w:t>
      </w:r>
      <w:r>
        <w:rPr>
          <w:rFonts w:ascii="Times New Roman" w:hAnsi="Times New Roman"/>
          <w:color w:val="000000"/>
          <w:sz w:val="24"/>
          <w:szCs w:val="24"/>
        </w:rPr>
        <w:t xml:space="preserve">However, </w:t>
      </w:r>
      <w:r>
        <w:rPr>
          <w:rFonts w:ascii="Times New Roman" w:hAnsi="Times New Roman"/>
          <w:sz w:val="24"/>
          <w:szCs w:val="24"/>
        </w:rPr>
        <w:t>p</w:t>
      </w:r>
      <w:r w:rsidRPr="00C02F22">
        <w:rPr>
          <w:rFonts w:ascii="Times New Roman" w:hAnsi="Times New Roman"/>
          <w:sz w:val="24"/>
          <w:szCs w:val="24"/>
        </w:rPr>
        <w:t xml:space="preserve">arallel functioning of DHCs </w:t>
      </w:r>
      <w:r>
        <w:rPr>
          <w:rFonts w:ascii="Times New Roman" w:hAnsi="Times New Roman"/>
          <w:sz w:val="24"/>
          <w:szCs w:val="24"/>
        </w:rPr>
        <w:t>within</w:t>
      </w:r>
      <w:r w:rsidRPr="00C02F22">
        <w:rPr>
          <w:rFonts w:ascii="Times New Roman" w:hAnsi="Times New Roman"/>
          <w:sz w:val="24"/>
          <w:szCs w:val="24"/>
        </w:rPr>
        <w:t xml:space="preserve"> the same institution</w:t>
      </w:r>
      <w:r>
        <w:rPr>
          <w:rFonts w:ascii="Times New Roman" w:hAnsi="Times New Roman"/>
          <w:sz w:val="24"/>
          <w:szCs w:val="24"/>
        </w:rPr>
        <w:t>,</w:t>
      </w:r>
      <w:r w:rsidRPr="00C02F22">
        <w:rPr>
          <w:rFonts w:ascii="Times New Roman" w:hAnsi="Times New Roman"/>
          <w:sz w:val="24"/>
          <w:szCs w:val="24"/>
        </w:rPr>
        <w:t xml:space="preserve"> differentiated according to the funding sources </w:t>
      </w:r>
      <w:r>
        <w:rPr>
          <w:rFonts w:ascii="Times New Roman" w:hAnsi="Times New Roman"/>
          <w:sz w:val="24"/>
          <w:szCs w:val="24"/>
        </w:rPr>
        <w:t>and the target user-base</w:t>
      </w:r>
      <w:r w:rsidRPr="00C02F22">
        <w:rPr>
          <w:rFonts w:ascii="Times New Roman" w:hAnsi="Times New Roman"/>
          <w:sz w:val="24"/>
          <w:szCs w:val="24"/>
        </w:rPr>
        <w:t xml:space="preserve">, </w:t>
      </w:r>
      <w:r>
        <w:rPr>
          <w:rFonts w:ascii="Times New Roman" w:hAnsi="Times New Roman"/>
          <w:sz w:val="24"/>
          <w:szCs w:val="24"/>
        </w:rPr>
        <w:t xml:space="preserve">often increases fragmentation of work and </w:t>
      </w:r>
      <w:r w:rsidRPr="006B7F8D">
        <w:rPr>
          <w:rFonts w:ascii="Times New Roman" w:hAnsi="Times New Roman"/>
          <w:sz w:val="24"/>
          <w:szCs w:val="24"/>
        </w:rPr>
        <w:t>user confusion</w:t>
      </w:r>
      <w:r>
        <w:rPr>
          <w:rFonts w:ascii="Times New Roman" w:hAnsi="Times New Roman"/>
          <w:sz w:val="24"/>
          <w:szCs w:val="24"/>
        </w:rPr>
        <w:t>.</w:t>
      </w:r>
    </w:p>
    <w:p w:rsidR="00092012" w:rsidRDefault="00092012" w:rsidP="009274DC">
      <w:pPr>
        <w:spacing w:line="320" w:lineRule="exact"/>
        <w:ind w:firstLine="720"/>
        <w:rPr>
          <w:rFonts w:ascii="Times New Roman" w:hAnsi="Times New Roman"/>
          <w:color w:val="000000"/>
        </w:rPr>
      </w:pPr>
      <w:r w:rsidRPr="006B7F8D">
        <w:rPr>
          <w:rFonts w:ascii="Times New Roman" w:hAnsi="Times New Roman"/>
        </w:rPr>
        <w:t>Consi</w:t>
      </w:r>
      <w:r>
        <w:rPr>
          <w:rFonts w:ascii="Times New Roman" w:hAnsi="Times New Roman"/>
        </w:rPr>
        <w:t>dering</w:t>
      </w:r>
      <w:r w:rsidRPr="006B7F8D">
        <w:rPr>
          <w:rFonts w:ascii="Times New Roman" w:hAnsi="Times New Roman"/>
        </w:rPr>
        <w:t xml:space="preserve"> </w:t>
      </w:r>
      <w:r>
        <w:rPr>
          <w:rFonts w:ascii="Times New Roman" w:hAnsi="Times New Roman"/>
        </w:rPr>
        <w:t>the hesitation</w:t>
      </w:r>
      <w:r w:rsidRPr="006B7F8D">
        <w:rPr>
          <w:rFonts w:ascii="Times New Roman" w:hAnsi="Times New Roman"/>
        </w:rPr>
        <w:t xml:space="preserve"> toward digital scholarship </w:t>
      </w:r>
      <w:r>
        <w:rPr>
          <w:rFonts w:ascii="Times New Roman" w:hAnsi="Times New Roman"/>
        </w:rPr>
        <w:t xml:space="preserve">that </w:t>
      </w:r>
      <w:r w:rsidRPr="006B7F8D">
        <w:rPr>
          <w:rFonts w:ascii="Times New Roman" w:hAnsi="Times New Roman"/>
        </w:rPr>
        <w:t>traditionally trained humanists sometimes</w:t>
      </w:r>
      <w:r>
        <w:rPr>
          <w:rFonts w:ascii="Times New Roman" w:hAnsi="Times New Roman"/>
        </w:rPr>
        <w:t xml:space="preserve"> hold</w:t>
      </w:r>
      <w:r w:rsidRPr="006B7F8D">
        <w:rPr>
          <w:rFonts w:ascii="Times New Roman" w:hAnsi="Times New Roman"/>
        </w:rPr>
        <w:t xml:space="preserve">, </w:t>
      </w:r>
      <w:r>
        <w:rPr>
          <w:rFonts w:ascii="Times New Roman" w:hAnsi="Times New Roman"/>
        </w:rPr>
        <w:t xml:space="preserve">DHCs’ outreach often involves </w:t>
      </w:r>
      <w:r w:rsidRPr="006B7F8D">
        <w:rPr>
          <w:rFonts w:ascii="Times New Roman" w:hAnsi="Times New Roman"/>
        </w:rPr>
        <w:t xml:space="preserve">two preparatory steps: </w:t>
      </w:r>
      <w:r>
        <w:rPr>
          <w:rFonts w:ascii="Times New Roman" w:hAnsi="Times New Roman"/>
        </w:rPr>
        <w:t>(</w:t>
      </w:r>
      <w:r w:rsidRPr="006B7F8D">
        <w:rPr>
          <w:rFonts w:ascii="Times New Roman" w:hAnsi="Times New Roman"/>
        </w:rPr>
        <w:t xml:space="preserve">1) making humanists aware that they already rely on digital </w:t>
      </w:r>
      <w:r>
        <w:rPr>
          <w:rFonts w:ascii="Times New Roman" w:hAnsi="Times New Roman"/>
        </w:rPr>
        <w:t>technologies and (</w:t>
      </w:r>
      <w:r w:rsidRPr="000F3AC6">
        <w:rPr>
          <w:rFonts w:ascii="Times New Roman" w:hAnsi="Times New Roman"/>
        </w:rPr>
        <w:t xml:space="preserve">2) explaining that DHCs </w:t>
      </w:r>
      <w:r w:rsidRPr="000F3AC6">
        <w:rPr>
          <w:rFonts w:ascii="Times New Roman" w:hAnsi="Times New Roman"/>
          <w:color w:val="000000"/>
        </w:rPr>
        <w:t>are offering</w:t>
      </w:r>
      <w:r w:rsidRPr="000F3AC6">
        <w:rPr>
          <w:rFonts w:ascii="Times New Roman" w:hAnsi="Times New Roman"/>
          <w:i/>
          <w:color w:val="000000"/>
        </w:rPr>
        <w:t xml:space="preserve"> </w:t>
      </w:r>
      <w:r w:rsidRPr="000F3AC6">
        <w:rPr>
          <w:rFonts w:ascii="Times New Roman" w:hAnsi="Times New Roman"/>
        </w:rPr>
        <w:t>digital tools and methods rather than imposing</w:t>
      </w:r>
      <w:r w:rsidRPr="000F3AC6">
        <w:rPr>
          <w:rFonts w:ascii="Times New Roman" w:hAnsi="Times New Roman"/>
          <w:i/>
        </w:rPr>
        <w:t xml:space="preserve"> </w:t>
      </w:r>
      <w:r w:rsidRPr="000F3AC6">
        <w:rPr>
          <w:rFonts w:ascii="Times New Roman" w:hAnsi="Times New Roman"/>
        </w:rPr>
        <w:t xml:space="preserve">them. The perception of digital tools and methods as </w:t>
      </w:r>
      <w:r>
        <w:rPr>
          <w:rFonts w:ascii="Times New Roman" w:hAnsi="Times New Roman"/>
        </w:rPr>
        <w:t>‘</w:t>
      </w:r>
      <w:r w:rsidRPr="000F3AC6">
        <w:rPr>
          <w:rFonts w:ascii="Times New Roman" w:hAnsi="Times New Roman"/>
        </w:rPr>
        <w:t>data crunching</w:t>
      </w:r>
      <w:r>
        <w:rPr>
          <w:rFonts w:ascii="Times New Roman" w:hAnsi="Times New Roman"/>
        </w:rPr>
        <w:t>’ and</w:t>
      </w:r>
      <w:r w:rsidRPr="000F3AC6">
        <w:rPr>
          <w:rFonts w:ascii="Times New Roman" w:hAnsi="Times New Roman"/>
        </w:rPr>
        <w:t xml:space="preserve"> incompatible with humanistic </w:t>
      </w:r>
      <w:r>
        <w:rPr>
          <w:rFonts w:ascii="Times New Roman" w:hAnsi="Times New Roman"/>
        </w:rPr>
        <w:t>hermeneutics</w:t>
      </w:r>
      <w:r w:rsidRPr="000F3AC6">
        <w:rPr>
          <w:rFonts w:ascii="Times New Roman" w:hAnsi="Times New Roman"/>
        </w:rPr>
        <w:t xml:space="preserve"> contributes to lower uptake of these technologies among humanists. </w:t>
      </w:r>
      <w:r>
        <w:rPr>
          <w:rFonts w:ascii="Times New Roman" w:hAnsi="Times New Roman"/>
        </w:rPr>
        <w:t xml:space="preserve">DHCs </w:t>
      </w:r>
      <w:r>
        <w:rPr>
          <w:rFonts w:ascii="Times New Roman" w:hAnsi="Times New Roman"/>
          <w:color w:val="000000"/>
        </w:rPr>
        <w:t xml:space="preserve">play a considerable role in breaking down the complexities of those </w:t>
      </w:r>
      <w:r w:rsidRPr="00406F01">
        <w:rPr>
          <w:rFonts w:ascii="Times New Roman" w:hAnsi="Times New Roman"/>
          <w:color w:val="000000"/>
        </w:rPr>
        <w:t xml:space="preserve">shifting epistemic practices and </w:t>
      </w:r>
      <w:r>
        <w:rPr>
          <w:rFonts w:ascii="Times New Roman" w:hAnsi="Times New Roman"/>
          <w:color w:val="000000"/>
        </w:rPr>
        <w:t>values</w:t>
      </w:r>
      <w:r w:rsidRPr="000F3AC6">
        <w:rPr>
          <w:rFonts w:ascii="Times New Roman" w:hAnsi="Times New Roman"/>
          <w:color w:val="000000"/>
        </w:rPr>
        <w:t>.</w:t>
      </w:r>
      <w:r>
        <w:rPr>
          <w:rFonts w:ascii="Times New Roman" w:hAnsi="Times New Roman"/>
          <w:b/>
          <w:color w:val="000000"/>
        </w:rPr>
        <w:t xml:space="preserve"> </w:t>
      </w:r>
      <w:r>
        <w:rPr>
          <w:rFonts w:ascii="Times New Roman" w:hAnsi="Times New Roman"/>
          <w:color w:val="000000"/>
        </w:rPr>
        <w:t>One part of the task is familiarizing humanists with the epistemological and methodological elements of the transition towards digital scholarship. Another component depends on making the transition manageable to grasp and adopt:</w:t>
      </w:r>
    </w:p>
    <w:p w:rsidR="009274DC" w:rsidRPr="00406F01" w:rsidRDefault="009274DC" w:rsidP="009274DC">
      <w:pPr>
        <w:spacing w:line="320" w:lineRule="exact"/>
        <w:ind w:firstLine="720"/>
        <w:rPr>
          <w:rFonts w:ascii="Times New Roman" w:hAnsi="Times New Roman"/>
          <w:color w:val="000000"/>
        </w:rPr>
      </w:pPr>
    </w:p>
    <w:p w:rsidR="00092012" w:rsidRDefault="00092012" w:rsidP="009274DC">
      <w:pPr>
        <w:spacing w:line="320" w:lineRule="exact"/>
        <w:ind w:left="1080"/>
        <w:rPr>
          <w:rFonts w:ascii="Times New Roman" w:hAnsi="Times New Roman"/>
          <w:color w:val="000000"/>
        </w:rPr>
      </w:pPr>
      <w:r w:rsidRPr="00D0358E">
        <w:rPr>
          <w:rFonts w:ascii="Times New Roman" w:hAnsi="Times New Roman"/>
          <w:color w:val="000000"/>
        </w:rPr>
        <w:t xml:space="preserve">And I think we’ve been able to break that down into smaller steps that people can make without dumbing it down, without making it seem trivial, but really emphasizing the real shift in thinking that’s happening in the humanities, and supporting that with the technical side. </w:t>
      </w:r>
      <w:r>
        <w:rPr>
          <w:rFonts w:ascii="Times New Roman" w:hAnsi="Times New Roman"/>
          <w:color w:val="000000"/>
        </w:rPr>
        <w:t>[codirector of a DHC]</w:t>
      </w:r>
    </w:p>
    <w:p w:rsidR="00092012" w:rsidRPr="000F3AC6" w:rsidRDefault="00092012" w:rsidP="009274DC">
      <w:pPr>
        <w:spacing w:line="320" w:lineRule="exact"/>
        <w:ind w:left="720"/>
        <w:rPr>
          <w:rFonts w:ascii="Times New Roman" w:hAnsi="Times New Roman"/>
          <w:color w:val="000000"/>
        </w:rPr>
      </w:pPr>
    </w:p>
    <w:p w:rsidR="00092012" w:rsidRDefault="00092012" w:rsidP="009274DC">
      <w:pPr>
        <w:pStyle w:val="BodyText2"/>
        <w:spacing w:line="320" w:lineRule="exact"/>
        <w:rPr>
          <w:rFonts w:ascii="Times New Roman" w:hAnsi="Times New Roman"/>
          <w:sz w:val="24"/>
          <w:szCs w:val="24"/>
        </w:rPr>
      </w:pPr>
      <w:r>
        <w:rPr>
          <w:rFonts w:ascii="Times New Roman" w:hAnsi="Times New Roman"/>
          <w:color w:val="000000"/>
          <w:sz w:val="24"/>
          <w:szCs w:val="24"/>
        </w:rPr>
        <w:t>This study showed that h</w:t>
      </w:r>
      <w:r w:rsidRPr="00950883">
        <w:rPr>
          <w:rFonts w:ascii="Times New Roman" w:hAnsi="Times New Roman"/>
          <w:color w:val="000000"/>
          <w:sz w:val="24"/>
          <w:szCs w:val="24"/>
        </w:rPr>
        <w:t>umanists favor and best learn in practice, when instruction is closely related to their area of study and when it unfolds organically</w:t>
      </w:r>
      <w:r>
        <w:rPr>
          <w:rFonts w:ascii="Times New Roman" w:hAnsi="Times New Roman"/>
          <w:color w:val="000000"/>
          <w:sz w:val="24"/>
          <w:szCs w:val="24"/>
        </w:rPr>
        <w:t xml:space="preserve">, through collaboration </w:t>
      </w:r>
      <w:r w:rsidRPr="00950883">
        <w:rPr>
          <w:rFonts w:ascii="Times New Roman" w:hAnsi="Times New Roman"/>
          <w:color w:val="000000"/>
          <w:sz w:val="24"/>
          <w:szCs w:val="24"/>
        </w:rPr>
        <w:t xml:space="preserve">with peers or graduate students. Instead of skill-based training, humanities education in digital scholarship needs a comprehensive framework encompassing epistemological, methodological, technical, and sociocultural aspects of digital knowledge production. </w:t>
      </w:r>
      <w:r>
        <w:rPr>
          <w:rFonts w:ascii="Times New Roman" w:hAnsi="Times New Roman"/>
          <w:color w:val="000000"/>
          <w:sz w:val="24"/>
          <w:szCs w:val="24"/>
        </w:rPr>
        <w:t xml:space="preserve">Furthermore, in their outreach activities, </w:t>
      </w:r>
      <w:r w:rsidRPr="000F3AC6">
        <w:rPr>
          <w:rFonts w:ascii="Times New Roman" w:hAnsi="Times New Roman"/>
          <w:sz w:val="24"/>
          <w:szCs w:val="24"/>
        </w:rPr>
        <w:t xml:space="preserve">DHCs frequently stumble upon the </w:t>
      </w:r>
      <w:r>
        <w:rPr>
          <w:rFonts w:ascii="Times New Roman" w:hAnsi="Times New Roman"/>
          <w:sz w:val="24"/>
          <w:szCs w:val="24"/>
        </w:rPr>
        <w:t xml:space="preserve">scholars’ </w:t>
      </w:r>
      <w:r w:rsidRPr="000F3AC6">
        <w:rPr>
          <w:rFonts w:ascii="Times New Roman" w:hAnsi="Times New Roman"/>
          <w:sz w:val="24"/>
          <w:szCs w:val="24"/>
        </w:rPr>
        <w:t>lack of time:</w:t>
      </w:r>
      <w:r>
        <w:rPr>
          <w:rFonts w:ascii="Times New Roman" w:hAnsi="Times New Roman"/>
          <w:sz w:val="24"/>
          <w:szCs w:val="24"/>
        </w:rPr>
        <w:t xml:space="preserve"> </w:t>
      </w:r>
    </w:p>
    <w:p w:rsidR="009274DC" w:rsidRPr="00DF44E4" w:rsidRDefault="009274DC" w:rsidP="009274DC">
      <w:pPr>
        <w:pStyle w:val="BodyText2"/>
        <w:spacing w:line="320" w:lineRule="exact"/>
        <w:rPr>
          <w:rFonts w:ascii="Times New Roman" w:hAnsi="Times New Roman"/>
          <w:color w:val="000000"/>
          <w:sz w:val="24"/>
          <w:szCs w:val="24"/>
        </w:rPr>
      </w:pPr>
    </w:p>
    <w:p w:rsidR="00092012" w:rsidRPr="006B7F8D" w:rsidRDefault="00092012" w:rsidP="009274DC">
      <w:pPr>
        <w:spacing w:line="320" w:lineRule="exact"/>
        <w:ind w:left="1080"/>
        <w:rPr>
          <w:rFonts w:ascii="Times New Roman" w:hAnsi="Times New Roman"/>
        </w:rPr>
      </w:pPr>
      <w:r w:rsidRPr="000F3AC6">
        <w:rPr>
          <w:rFonts w:ascii="Times New Roman" w:hAnsi="Times New Roman"/>
        </w:rPr>
        <w:t xml:space="preserve">These are very busy people, and </w:t>
      </w:r>
      <w:r>
        <w:rPr>
          <w:rFonts w:ascii="Times New Roman" w:hAnsi="Times New Roman"/>
        </w:rPr>
        <w:t>t</w:t>
      </w:r>
      <w:r w:rsidRPr="000F3AC6">
        <w:rPr>
          <w:rFonts w:ascii="Times New Roman" w:hAnsi="Times New Roman"/>
        </w:rPr>
        <w:t>hey are ultimately making choices between do they go and pay attention to our offer of a demonstration about digital tools, or do they spend that hour focusing on their</w:t>
      </w:r>
      <w:r w:rsidRPr="006B7F8D">
        <w:rPr>
          <w:rFonts w:ascii="Times New Roman" w:hAnsi="Times New Roman"/>
        </w:rPr>
        <w:t xml:space="preserve"> o</w:t>
      </w:r>
      <w:r>
        <w:rPr>
          <w:rFonts w:ascii="Times New Roman" w:hAnsi="Times New Roman"/>
        </w:rPr>
        <w:t>wn research questions. W</w:t>
      </w:r>
      <w:r w:rsidRPr="006B7F8D">
        <w:rPr>
          <w:rFonts w:ascii="Times New Roman" w:hAnsi="Times New Roman"/>
        </w:rPr>
        <w:t>e’re competing with natural p</w:t>
      </w:r>
      <w:r>
        <w:rPr>
          <w:rFonts w:ascii="Times New Roman" w:hAnsi="Times New Roman"/>
        </w:rPr>
        <w:t>riorities in a scholar’s life. [director of a DHC]</w:t>
      </w:r>
    </w:p>
    <w:p w:rsidR="00092012" w:rsidRDefault="00092012" w:rsidP="009274DC">
      <w:pPr>
        <w:pStyle w:val="BodyText2"/>
        <w:spacing w:line="320" w:lineRule="exact"/>
        <w:rPr>
          <w:rFonts w:ascii="Times New Roman" w:hAnsi="Times New Roman"/>
          <w:color w:val="000000"/>
          <w:sz w:val="24"/>
          <w:szCs w:val="24"/>
        </w:rPr>
      </w:pPr>
    </w:p>
    <w:p w:rsidR="00092012" w:rsidRDefault="00092012" w:rsidP="009274DC">
      <w:pPr>
        <w:pStyle w:val="BodyText2"/>
        <w:spacing w:line="320" w:lineRule="exact"/>
        <w:rPr>
          <w:rFonts w:ascii="Times New Roman" w:hAnsi="Times New Roman"/>
          <w:color w:val="000000"/>
          <w:sz w:val="24"/>
          <w:szCs w:val="24"/>
        </w:rPr>
      </w:pPr>
      <w:r w:rsidRPr="00950883">
        <w:rPr>
          <w:rFonts w:ascii="Times New Roman" w:hAnsi="Times New Roman"/>
          <w:color w:val="000000"/>
          <w:sz w:val="24"/>
          <w:szCs w:val="24"/>
        </w:rPr>
        <w:lastRenderedPageBreak/>
        <w:t xml:space="preserve">It is </w:t>
      </w:r>
      <w:r>
        <w:rPr>
          <w:rFonts w:ascii="Times New Roman" w:hAnsi="Times New Roman"/>
          <w:color w:val="000000"/>
          <w:sz w:val="24"/>
          <w:szCs w:val="24"/>
        </w:rPr>
        <w:t xml:space="preserve">therefore </w:t>
      </w:r>
      <w:r w:rsidRPr="00950883">
        <w:rPr>
          <w:rFonts w:ascii="Times New Roman" w:hAnsi="Times New Roman"/>
          <w:color w:val="000000"/>
          <w:sz w:val="24"/>
          <w:szCs w:val="24"/>
        </w:rPr>
        <w:t>vital that education in digital scholarship becomes administratively recognized as part of scholars’ professional development included in their paid time and activity, as well as in their promotion dossiers.</w:t>
      </w:r>
    </w:p>
    <w:p w:rsidR="00092012" w:rsidRPr="006B7F8D" w:rsidRDefault="00092012" w:rsidP="009274DC">
      <w:pPr>
        <w:pStyle w:val="BodyText2"/>
        <w:spacing w:line="320" w:lineRule="exact"/>
        <w:ind w:firstLine="720"/>
        <w:rPr>
          <w:rFonts w:ascii="Times New Roman" w:hAnsi="Times New Roman"/>
          <w:color w:val="000000"/>
          <w:sz w:val="24"/>
          <w:szCs w:val="24"/>
        </w:rPr>
      </w:pPr>
      <w:r w:rsidRPr="006B7F8D">
        <w:rPr>
          <w:rFonts w:ascii="Times New Roman" w:hAnsi="Times New Roman"/>
          <w:color w:val="000000"/>
          <w:sz w:val="24"/>
          <w:szCs w:val="24"/>
        </w:rPr>
        <w:t>DHCs often employ hybrids—traditionally trained human</w:t>
      </w:r>
      <w:r>
        <w:rPr>
          <w:rFonts w:ascii="Times New Roman" w:hAnsi="Times New Roman"/>
          <w:color w:val="000000"/>
          <w:sz w:val="24"/>
          <w:szCs w:val="24"/>
        </w:rPr>
        <w:t>ists who also have good computational</w:t>
      </w:r>
      <w:r w:rsidRPr="006B7F8D">
        <w:rPr>
          <w:rFonts w:ascii="Times New Roman" w:hAnsi="Times New Roman"/>
          <w:color w:val="000000"/>
          <w:sz w:val="24"/>
          <w:szCs w:val="24"/>
        </w:rPr>
        <w:t xml:space="preserve"> skills.</w:t>
      </w:r>
      <w:r>
        <w:rPr>
          <w:rFonts w:ascii="Times New Roman" w:hAnsi="Times New Roman"/>
          <w:color w:val="000000"/>
          <w:sz w:val="24"/>
          <w:szCs w:val="24"/>
        </w:rPr>
        <w:t xml:space="preserve"> They </w:t>
      </w:r>
      <w:r w:rsidRPr="006B7F8D">
        <w:rPr>
          <w:rFonts w:ascii="Times New Roman" w:hAnsi="Times New Roman"/>
          <w:color w:val="000000"/>
          <w:sz w:val="24"/>
          <w:szCs w:val="24"/>
        </w:rPr>
        <w:t>are seen as a necessary</w:t>
      </w:r>
      <w:r>
        <w:rPr>
          <w:rFonts w:ascii="Times New Roman" w:hAnsi="Times New Roman"/>
          <w:color w:val="000000"/>
          <w:sz w:val="24"/>
          <w:szCs w:val="24"/>
        </w:rPr>
        <w:t xml:space="preserve"> link between ‘the two cultures’,</w:t>
      </w:r>
      <w:r w:rsidRPr="006B7F8D">
        <w:rPr>
          <w:rFonts w:ascii="Times New Roman" w:hAnsi="Times New Roman"/>
          <w:color w:val="000000"/>
          <w:sz w:val="24"/>
          <w:szCs w:val="24"/>
        </w:rPr>
        <w:t xml:space="preserve"> </w:t>
      </w:r>
      <w:r>
        <w:rPr>
          <w:rFonts w:ascii="Times New Roman" w:hAnsi="Times New Roman"/>
          <w:color w:val="000000"/>
          <w:sz w:val="24"/>
          <w:szCs w:val="24"/>
        </w:rPr>
        <w:t xml:space="preserve">who can </w:t>
      </w:r>
      <w:r w:rsidRPr="006B7F8D">
        <w:rPr>
          <w:rFonts w:ascii="Times New Roman" w:hAnsi="Times New Roman"/>
          <w:color w:val="000000"/>
          <w:sz w:val="24"/>
          <w:szCs w:val="24"/>
        </w:rPr>
        <w:t xml:space="preserve">adeptly translate epistemological and methodological concepts and approaches. </w:t>
      </w:r>
      <w:r>
        <w:rPr>
          <w:rFonts w:ascii="Times New Roman" w:hAnsi="Times New Roman"/>
          <w:color w:val="000000"/>
          <w:sz w:val="24"/>
          <w:szCs w:val="24"/>
        </w:rPr>
        <w:t>‘</w:t>
      </w:r>
      <w:r w:rsidRPr="006B7F8D">
        <w:rPr>
          <w:rFonts w:ascii="Times New Roman" w:hAnsi="Times New Roman"/>
          <w:color w:val="000000"/>
          <w:sz w:val="24"/>
          <w:szCs w:val="24"/>
        </w:rPr>
        <w:t>Smart organizations will have more of me</w:t>
      </w:r>
      <w:r>
        <w:rPr>
          <w:rFonts w:ascii="Times New Roman" w:hAnsi="Times New Roman"/>
          <w:color w:val="000000"/>
          <w:sz w:val="24"/>
          <w:szCs w:val="24"/>
        </w:rPr>
        <w:t>’</w:t>
      </w:r>
      <w:r w:rsidRPr="006B7F8D">
        <w:rPr>
          <w:rFonts w:ascii="Times New Roman" w:hAnsi="Times New Roman"/>
          <w:color w:val="000000"/>
          <w:sz w:val="24"/>
          <w:szCs w:val="24"/>
        </w:rPr>
        <w:t xml:space="preserve">, remarked the </w:t>
      </w:r>
      <w:r>
        <w:rPr>
          <w:rFonts w:ascii="Times New Roman" w:hAnsi="Times New Roman"/>
          <w:color w:val="000000"/>
          <w:sz w:val="24"/>
          <w:szCs w:val="24"/>
        </w:rPr>
        <w:t>h</w:t>
      </w:r>
      <w:r w:rsidRPr="006B7F8D">
        <w:rPr>
          <w:rFonts w:ascii="Times New Roman" w:hAnsi="Times New Roman"/>
          <w:color w:val="000000"/>
          <w:sz w:val="24"/>
          <w:szCs w:val="24"/>
        </w:rPr>
        <w:t xml:space="preserve">ead of the </w:t>
      </w:r>
      <w:r>
        <w:rPr>
          <w:rFonts w:ascii="Times New Roman" w:hAnsi="Times New Roman"/>
          <w:color w:val="000000"/>
          <w:sz w:val="24"/>
          <w:szCs w:val="24"/>
        </w:rPr>
        <w:t xml:space="preserve">research and development </w:t>
      </w:r>
      <w:r w:rsidRPr="006B7F8D">
        <w:rPr>
          <w:rFonts w:ascii="Times New Roman" w:hAnsi="Times New Roman"/>
          <w:color w:val="000000"/>
          <w:sz w:val="24"/>
          <w:szCs w:val="24"/>
        </w:rPr>
        <w:t>team at one of the</w:t>
      </w:r>
      <w:r>
        <w:rPr>
          <w:rFonts w:ascii="Times New Roman" w:hAnsi="Times New Roman"/>
          <w:color w:val="000000"/>
          <w:sz w:val="24"/>
          <w:szCs w:val="24"/>
        </w:rPr>
        <w:t xml:space="preserve"> </w:t>
      </w:r>
      <w:r w:rsidRPr="006B7F8D">
        <w:rPr>
          <w:rFonts w:ascii="Times New Roman" w:hAnsi="Times New Roman"/>
          <w:color w:val="000000"/>
          <w:sz w:val="24"/>
          <w:szCs w:val="24"/>
        </w:rPr>
        <w:t>centers</w:t>
      </w:r>
      <w:r>
        <w:rPr>
          <w:rFonts w:ascii="Times New Roman" w:hAnsi="Times New Roman"/>
          <w:color w:val="000000"/>
          <w:sz w:val="24"/>
          <w:szCs w:val="24"/>
        </w:rPr>
        <w:t xml:space="preserve">, </w:t>
      </w:r>
      <w:r w:rsidRPr="006B7F8D">
        <w:rPr>
          <w:rFonts w:ascii="Times New Roman" w:hAnsi="Times New Roman"/>
          <w:color w:val="000000"/>
          <w:sz w:val="24"/>
          <w:szCs w:val="24"/>
        </w:rPr>
        <w:t xml:space="preserve">a historian with good programming skills. The advantage of </w:t>
      </w:r>
      <w:r w:rsidRPr="006B7F8D">
        <w:rPr>
          <w:rFonts w:ascii="Times New Roman" w:hAnsi="Times New Roman"/>
          <w:sz w:val="24"/>
          <w:szCs w:val="24"/>
        </w:rPr>
        <w:t>speaking both</w:t>
      </w:r>
      <w:r w:rsidRPr="006B7F8D">
        <w:rPr>
          <w:rFonts w:ascii="Times New Roman" w:hAnsi="Times New Roman"/>
          <w:color w:val="000000"/>
          <w:sz w:val="24"/>
          <w:szCs w:val="24"/>
        </w:rPr>
        <w:t xml:space="preserve"> </w:t>
      </w:r>
      <w:r>
        <w:rPr>
          <w:rFonts w:ascii="Times New Roman" w:hAnsi="Times New Roman"/>
          <w:color w:val="000000"/>
          <w:sz w:val="24"/>
          <w:szCs w:val="24"/>
        </w:rPr>
        <w:t>‘</w:t>
      </w:r>
      <w:r w:rsidRPr="006B7F8D">
        <w:rPr>
          <w:rFonts w:ascii="Times New Roman" w:hAnsi="Times New Roman"/>
          <w:color w:val="000000"/>
          <w:sz w:val="24"/>
          <w:szCs w:val="24"/>
        </w:rPr>
        <w:t>programese</w:t>
      </w:r>
      <w:r>
        <w:rPr>
          <w:rFonts w:ascii="Times New Roman" w:hAnsi="Times New Roman"/>
          <w:color w:val="000000"/>
          <w:sz w:val="24"/>
          <w:szCs w:val="24"/>
        </w:rPr>
        <w:t>’</w:t>
      </w:r>
      <w:r w:rsidRPr="006B7F8D">
        <w:rPr>
          <w:rFonts w:ascii="Times New Roman" w:hAnsi="Times New Roman"/>
          <w:color w:val="000000"/>
          <w:sz w:val="24"/>
          <w:szCs w:val="24"/>
        </w:rPr>
        <w:t xml:space="preserve"> and </w:t>
      </w:r>
      <w:r>
        <w:rPr>
          <w:rFonts w:ascii="Times New Roman" w:hAnsi="Times New Roman"/>
          <w:color w:val="000000"/>
          <w:sz w:val="24"/>
          <w:szCs w:val="24"/>
        </w:rPr>
        <w:t>‘</w:t>
      </w:r>
      <w:r w:rsidRPr="006B7F8D">
        <w:rPr>
          <w:rFonts w:ascii="Times New Roman" w:hAnsi="Times New Roman"/>
          <w:color w:val="000000"/>
          <w:sz w:val="24"/>
          <w:szCs w:val="24"/>
        </w:rPr>
        <w:t>scholarese</w:t>
      </w:r>
      <w:r>
        <w:rPr>
          <w:rFonts w:ascii="Times New Roman" w:hAnsi="Times New Roman"/>
          <w:color w:val="000000"/>
          <w:sz w:val="24"/>
          <w:szCs w:val="24"/>
        </w:rPr>
        <w:t>’</w:t>
      </w:r>
      <w:r w:rsidRPr="006B7F8D">
        <w:rPr>
          <w:rFonts w:ascii="Times New Roman" w:hAnsi="Times New Roman"/>
          <w:sz w:val="24"/>
          <w:szCs w:val="24"/>
        </w:rPr>
        <w:t xml:space="preserve">, as this interviewee put it, is </w:t>
      </w:r>
      <w:r w:rsidRPr="006B7F8D">
        <w:rPr>
          <w:rFonts w:ascii="Times New Roman" w:hAnsi="Times New Roman"/>
          <w:color w:val="000000"/>
          <w:sz w:val="24"/>
          <w:szCs w:val="24"/>
        </w:rPr>
        <w:t xml:space="preserve">the capacity to help humanists grasp digital tools and methods while helping programmers understand humanities work. </w:t>
      </w:r>
    </w:p>
    <w:p w:rsidR="00092012" w:rsidRPr="006B7F8D" w:rsidRDefault="00092012" w:rsidP="009274DC">
      <w:pPr>
        <w:pStyle w:val="BodyText2"/>
        <w:spacing w:line="320" w:lineRule="exact"/>
        <w:ind w:firstLine="720"/>
        <w:rPr>
          <w:rFonts w:ascii="Times New Roman" w:hAnsi="Times New Roman"/>
          <w:sz w:val="24"/>
          <w:szCs w:val="24"/>
        </w:rPr>
      </w:pPr>
      <w:r w:rsidRPr="006B7F8D">
        <w:rPr>
          <w:rFonts w:ascii="Times New Roman" w:hAnsi="Times New Roman"/>
          <w:color w:val="000000"/>
          <w:sz w:val="24"/>
          <w:szCs w:val="24"/>
        </w:rPr>
        <w:t>DHCs have found</w:t>
      </w:r>
      <w:r>
        <w:rPr>
          <w:rFonts w:ascii="Times New Roman" w:hAnsi="Times New Roman"/>
          <w:color w:val="000000"/>
          <w:sz w:val="24"/>
          <w:szCs w:val="24"/>
        </w:rPr>
        <w:t xml:space="preserve"> an efficient way of employing hybrids</w:t>
      </w:r>
      <w:r w:rsidRPr="006B7F8D">
        <w:rPr>
          <w:rFonts w:ascii="Times New Roman" w:hAnsi="Times New Roman"/>
          <w:color w:val="000000"/>
          <w:sz w:val="24"/>
          <w:szCs w:val="24"/>
        </w:rPr>
        <w:t xml:space="preserve"> through engaging humanities graduate students</w:t>
      </w:r>
      <w:r>
        <w:rPr>
          <w:rFonts w:ascii="Times New Roman" w:hAnsi="Times New Roman"/>
          <w:color w:val="000000"/>
          <w:sz w:val="24"/>
          <w:szCs w:val="24"/>
        </w:rPr>
        <w:t xml:space="preserve">, </w:t>
      </w:r>
      <w:r w:rsidRPr="006B7F8D">
        <w:rPr>
          <w:rFonts w:ascii="Times New Roman" w:hAnsi="Times New Roman"/>
          <w:sz w:val="24"/>
          <w:szCs w:val="24"/>
        </w:rPr>
        <w:t>usually early adopters of technology</w:t>
      </w:r>
      <w:r>
        <w:rPr>
          <w:rFonts w:ascii="Times New Roman" w:hAnsi="Times New Roman"/>
          <w:sz w:val="24"/>
          <w:szCs w:val="24"/>
        </w:rPr>
        <w:t>.</w:t>
      </w:r>
      <w:r w:rsidRPr="00C25687">
        <w:rPr>
          <w:rFonts w:ascii="Times New Roman" w:hAnsi="Times New Roman"/>
          <w:sz w:val="24"/>
          <w:szCs w:val="24"/>
        </w:rPr>
        <w:t xml:space="preserve"> Gradu</w:t>
      </w:r>
      <w:r>
        <w:rPr>
          <w:rFonts w:ascii="Times New Roman" w:hAnsi="Times New Roman"/>
          <w:sz w:val="24"/>
          <w:szCs w:val="24"/>
        </w:rPr>
        <w:t xml:space="preserve">ate students who participated in the study </w:t>
      </w:r>
      <w:r w:rsidRPr="00C25687">
        <w:rPr>
          <w:rFonts w:ascii="Times New Roman" w:hAnsi="Times New Roman"/>
          <w:sz w:val="24"/>
          <w:szCs w:val="24"/>
        </w:rPr>
        <w:t xml:space="preserve">liked working </w:t>
      </w:r>
      <w:r>
        <w:rPr>
          <w:rFonts w:ascii="Times New Roman" w:hAnsi="Times New Roman"/>
          <w:sz w:val="24"/>
          <w:szCs w:val="24"/>
        </w:rPr>
        <w:t>at</w:t>
      </w:r>
      <w:r w:rsidRPr="00C25687">
        <w:rPr>
          <w:rFonts w:ascii="Times New Roman" w:hAnsi="Times New Roman"/>
          <w:sz w:val="24"/>
          <w:szCs w:val="24"/>
        </w:rPr>
        <w:t xml:space="preserve"> DHCs. It allowed them to advance their research sk</w:t>
      </w:r>
      <w:r>
        <w:rPr>
          <w:rFonts w:ascii="Times New Roman" w:hAnsi="Times New Roman"/>
          <w:sz w:val="24"/>
          <w:szCs w:val="24"/>
        </w:rPr>
        <w:t xml:space="preserve">ills </w:t>
      </w:r>
      <w:r w:rsidRPr="006B7F8D">
        <w:rPr>
          <w:rFonts w:ascii="Times New Roman" w:hAnsi="Times New Roman"/>
          <w:sz w:val="24"/>
          <w:szCs w:val="24"/>
        </w:rPr>
        <w:t>and to build expertise through participation in important research and decision-making activities. The reversal of instructional roles, in which students were teaching teachers, facilitated students’ understanding of some of the didactic principles motivating them to develop their own pedagogic strategies.</w:t>
      </w:r>
    </w:p>
    <w:p w:rsidR="00092012" w:rsidRPr="00C25687" w:rsidRDefault="00092012" w:rsidP="009274DC">
      <w:pPr>
        <w:spacing w:line="320" w:lineRule="exact"/>
        <w:ind w:firstLine="720"/>
        <w:rPr>
          <w:rFonts w:ascii="Times New Roman" w:hAnsi="Times New Roman"/>
          <w:color w:val="FF0000"/>
        </w:rPr>
      </w:pPr>
      <w:r w:rsidRPr="006B7F8D">
        <w:rPr>
          <w:rFonts w:ascii="Times New Roman" w:hAnsi="Times New Roman"/>
        </w:rPr>
        <w:t xml:space="preserve">Hybrids as a type of scholarly workforce are linked to the concept of alternative academic careers. </w:t>
      </w:r>
      <w:r>
        <w:rPr>
          <w:rFonts w:ascii="Times New Roman" w:hAnsi="Times New Roman"/>
        </w:rPr>
        <w:t>Participants in this study</w:t>
      </w:r>
      <w:r w:rsidRPr="006B7F8D">
        <w:rPr>
          <w:rFonts w:ascii="Times New Roman" w:hAnsi="Times New Roman"/>
        </w:rPr>
        <w:t xml:space="preserve"> described alternative academic paths as intentional career choices scholars make. Although this choice allows scholars to continue working in their preferred field</w:t>
      </w:r>
      <w:r>
        <w:rPr>
          <w:rFonts w:ascii="Times New Roman" w:hAnsi="Times New Roman"/>
        </w:rPr>
        <w:t>,</w:t>
      </w:r>
      <w:r w:rsidRPr="006B7F8D">
        <w:rPr>
          <w:rFonts w:ascii="Times New Roman" w:hAnsi="Times New Roman"/>
        </w:rPr>
        <w:t xml:space="preserve"> the transition is nonetheless perceived as difficult and consequential: </w:t>
      </w:r>
      <w:r>
        <w:rPr>
          <w:rFonts w:ascii="Times New Roman" w:hAnsi="Times New Roman"/>
        </w:rPr>
        <w:t>‘</w:t>
      </w:r>
      <w:r w:rsidRPr="006B7F8D">
        <w:rPr>
          <w:rFonts w:ascii="Times New Roman" w:hAnsi="Times New Roman"/>
        </w:rPr>
        <w:t xml:space="preserve">You can’t just yank somebody out of the faculty and out of years </w:t>
      </w:r>
      <w:r w:rsidRPr="00C25687">
        <w:rPr>
          <w:rFonts w:ascii="Times New Roman" w:hAnsi="Times New Roman"/>
        </w:rPr>
        <w:t xml:space="preserve">or decades of training without some accounting for how they conceive of themselves </w:t>
      </w:r>
      <w:r>
        <w:rPr>
          <w:rFonts w:ascii="Times New Roman" w:hAnsi="Times New Roman"/>
        </w:rPr>
        <w:t>as a scholar,’</w:t>
      </w:r>
      <w:r w:rsidRPr="00C25687">
        <w:rPr>
          <w:rFonts w:ascii="Times New Roman" w:hAnsi="Times New Roman"/>
        </w:rPr>
        <w:t xml:space="preserve"> </w:t>
      </w:r>
      <w:r>
        <w:rPr>
          <w:rFonts w:ascii="Times New Roman" w:hAnsi="Times New Roman"/>
        </w:rPr>
        <w:t xml:space="preserve">said an associate professor of English. From the </w:t>
      </w:r>
      <w:r w:rsidRPr="00C25687">
        <w:rPr>
          <w:rFonts w:ascii="Times New Roman" w:hAnsi="Times New Roman"/>
        </w:rPr>
        <w:t>administrative point of view, thinking about p</w:t>
      </w:r>
      <w:r w:rsidRPr="006B7F8D">
        <w:rPr>
          <w:rFonts w:ascii="Times New Roman" w:hAnsi="Times New Roman"/>
          <w:color w:val="000000"/>
        </w:rPr>
        <w:t xml:space="preserve">eople’s time and labor </w:t>
      </w:r>
      <w:r>
        <w:rPr>
          <w:rFonts w:ascii="Times New Roman" w:hAnsi="Times New Roman"/>
          <w:color w:val="000000"/>
        </w:rPr>
        <w:t>is an</w:t>
      </w:r>
      <w:r w:rsidRPr="006B7F8D">
        <w:rPr>
          <w:rFonts w:ascii="Times New Roman" w:hAnsi="Times New Roman"/>
          <w:color w:val="000000"/>
        </w:rPr>
        <w:t xml:space="preserve"> important issue DHCs need to</w:t>
      </w:r>
      <w:r>
        <w:rPr>
          <w:rFonts w:ascii="Times New Roman" w:hAnsi="Times New Roman"/>
          <w:color w:val="000000"/>
        </w:rPr>
        <w:t xml:space="preserve"> engage with</w:t>
      </w:r>
      <w:r w:rsidRPr="006B7F8D">
        <w:rPr>
          <w:rFonts w:ascii="Times New Roman" w:hAnsi="Times New Roman"/>
          <w:color w:val="000000"/>
        </w:rPr>
        <w:t xml:space="preserve">, because the inherited systems of classifying employees are not well suited to </w:t>
      </w:r>
      <w:r>
        <w:rPr>
          <w:rFonts w:ascii="Times New Roman" w:hAnsi="Times New Roman"/>
          <w:color w:val="000000"/>
        </w:rPr>
        <w:t>digital scholarship.</w:t>
      </w:r>
    </w:p>
    <w:p w:rsidR="00092012" w:rsidRDefault="00092012" w:rsidP="009274DC">
      <w:pPr>
        <w:spacing w:line="320" w:lineRule="exact"/>
        <w:ind w:firstLine="720"/>
        <w:rPr>
          <w:rFonts w:ascii="Times New Roman" w:hAnsi="Times New Roman"/>
          <w:color w:val="000000"/>
        </w:rPr>
      </w:pPr>
      <w:r w:rsidRPr="006B7F8D">
        <w:rPr>
          <w:rFonts w:ascii="Times New Roman" w:hAnsi="Times New Roman"/>
          <w:color w:val="000000"/>
        </w:rPr>
        <w:t>Traditional organizational systems are not only inefficient for addressing</w:t>
      </w:r>
      <w:r>
        <w:rPr>
          <w:rFonts w:ascii="Times New Roman" w:hAnsi="Times New Roman"/>
          <w:color w:val="000000"/>
        </w:rPr>
        <w:t xml:space="preserve"> contemporary</w:t>
      </w:r>
      <w:r w:rsidRPr="006B7F8D">
        <w:rPr>
          <w:rFonts w:ascii="Times New Roman" w:hAnsi="Times New Roman"/>
          <w:color w:val="000000"/>
        </w:rPr>
        <w:t xml:space="preserve"> issues of academic labor and knowledge production</w:t>
      </w:r>
      <w:r>
        <w:rPr>
          <w:rFonts w:ascii="Times New Roman" w:hAnsi="Times New Roman"/>
          <w:color w:val="000000"/>
        </w:rPr>
        <w:t xml:space="preserve">; they </w:t>
      </w:r>
      <w:r w:rsidRPr="006B7F8D">
        <w:rPr>
          <w:rFonts w:ascii="Times New Roman" w:hAnsi="Times New Roman"/>
          <w:color w:val="000000"/>
        </w:rPr>
        <w:t xml:space="preserve">are also potentially detrimental </w:t>
      </w:r>
      <w:r>
        <w:rPr>
          <w:rFonts w:ascii="Times New Roman" w:hAnsi="Times New Roman"/>
          <w:color w:val="000000"/>
        </w:rPr>
        <w:t>to</w:t>
      </w:r>
      <w:r w:rsidRPr="006B7F8D">
        <w:rPr>
          <w:rFonts w:ascii="Times New Roman" w:hAnsi="Times New Roman"/>
          <w:color w:val="000000"/>
        </w:rPr>
        <w:t xml:space="preserve"> the future of scholarly work: </w:t>
      </w:r>
    </w:p>
    <w:p w:rsidR="009274DC" w:rsidRPr="006B7F8D" w:rsidRDefault="009274DC" w:rsidP="009274DC">
      <w:pPr>
        <w:spacing w:line="320" w:lineRule="exact"/>
        <w:ind w:firstLine="720"/>
        <w:rPr>
          <w:rFonts w:ascii="Times New Roman" w:hAnsi="Times New Roman"/>
          <w:color w:val="000000"/>
        </w:rPr>
      </w:pPr>
    </w:p>
    <w:p w:rsidR="00092012" w:rsidRPr="006B7F8D" w:rsidRDefault="00092012" w:rsidP="009274DC">
      <w:pPr>
        <w:spacing w:line="320" w:lineRule="exact"/>
        <w:ind w:left="1080"/>
        <w:rPr>
          <w:rFonts w:ascii="Times New Roman" w:hAnsi="Times New Roman"/>
        </w:rPr>
      </w:pPr>
      <w:r w:rsidRPr="006B7F8D">
        <w:rPr>
          <w:rFonts w:ascii="Times New Roman" w:hAnsi="Times New Roman"/>
        </w:rPr>
        <w:t xml:space="preserve">If we can’t get this generation of graduate students comfortable with alternate modes of work, not feeling like they are failures if they don’t get a tenure-track position, and seeing good career paths for themselves within the DH, we’re going to lose that generation of scholars. </w:t>
      </w:r>
      <w:r>
        <w:rPr>
          <w:rFonts w:ascii="Times New Roman" w:hAnsi="Times New Roman"/>
        </w:rPr>
        <w:t>[professor of history]</w:t>
      </w:r>
    </w:p>
    <w:p w:rsidR="00092012" w:rsidRPr="006B7F8D" w:rsidRDefault="00092012" w:rsidP="009274DC">
      <w:pPr>
        <w:spacing w:line="320" w:lineRule="exact"/>
        <w:rPr>
          <w:rFonts w:ascii="Times New Roman" w:hAnsi="Times New Roman"/>
        </w:rPr>
      </w:pPr>
    </w:p>
    <w:p w:rsidR="00092012" w:rsidRDefault="00092012" w:rsidP="009274DC">
      <w:pPr>
        <w:spacing w:line="320" w:lineRule="exact"/>
        <w:rPr>
          <w:rFonts w:ascii="Times New Roman" w:hAnsi="Times New Roman"/>
        </w:rPr>
      </w:pPr>
      <w:r w:rsidRPr="006B7F8D">
        <w:rPr>
          <w:rFonts w:ascii="Times New Roman" w:hAnsi="Times New Roman"/>
        </w:rPr>
        <w:t xml:space="preserve">Among </w:t>
      </w:r>
      <w:r>
        <w:rPr>
          <w:rFonts w:ascii="Times New Roman" w:hAnsi="Times New Roman"/>
        </w:rPr>
        <w:t>the</w:t>
      </w:r>
      <w:r w:rsidRPr="006B7F8D">
        <w:rPr>
          <w:rFonts w:ascii="Times New Roman" w:hAnsi="Times New Roman"/>
        </w:rPr>
        <w:t xml:space="preserve"> respondents, two related but disparate theories of the future of </w:t>
      </w:r>
      <w:r>
        <w:rPr>
          <w:rFonts w:ascii="Times New Roman" w:hAnsi="Times New Roman"/>
        </w:rPr>
        <w:t xml:space="preserve">DHCs </w:t>
      </w:r>
      <w:r w:rsidRPr="006B7F8D">
        <w:rPr>
          <w:rFonts w:ascii="Times New Roman" w:hAnsi="Times New Roman"/>
        </w:rPr>
        <w:t>emerged.</w:t>
      </w:r>
      <w:r>
        <w:rPr>
          <w:rFonts w:ascii="Times New Roman" w:hAnsi="Times New Roman"/>
        </w:rPr>
        <w:t xml:space="preserve"> </w:t>
      </w:r>
      <w:r w:rsidRPr="006B7F8D">
        <w:rPr>
          <w:rFonts w:ascii="Times New Roman" w:hAnsi="Times New Roman"/>
          <w:color w:val="000000"/>
        </w:rPr>
        <w:t>One suggest</w:t>
      </w:r>
      <w:r>
        <w:rPr>
          <w:rFonts w:ascii="Times New Roman" w:hAnsi="Times New Roman"/>
          <w:color w:val="000000"/>
        </w:rPr>
        <w:t xml:space="preserve">s that </w:t>
      </w:r>
      <w:r w:rsidRPr="006B7F8D">
        <w:rPr>
          <w:rFonts w:ascii="Times New Roman" w:hAnsi="Times New Roman"/>
          <w:color w:val="000000"/>
        </w:rPr>
        <w:t>digital tools and methods will progressively become a standa</w:t>
      </w:r>
      <w:r>
        <w:rPr>
          <w:rFonts w:ascii="Times New Roman" w:hAnsi="Times New Roman"/>
          <w:color w:val="000000"/>
        </w:rPr>
        <w:t xml:space="preserve">rd part of humanities research; DH </w:t>
      </w:r>
      <w:r w:rsidRPr="006B7F8D">
        <w:rPr>
          <w:rFonts w:ascii="Times New Roman" w:hAnsi="Times New Roman"/>
        </w:rPr>
        <w:t xml:space="preserve">should </w:t>
      </w:r>
      <w:r>
        <w:rPr>
          <w:rFonts w:ascii="Times New Roman" w:hAnsi="Times New Roman"/>
        </w:rPr>
        <w:t xml:space="preserve">thus </w:t>
      </w:r>
      <w:r w:rsidRPr="006B7F8D">
        <w:rPr>
          <w:rFonts w:ascii="Times New Roman" w:hAnsi="Times New Roman"/>
        </w:rPr>
        <w:t xml:space="preserve">be </w:t>
      </w:r>
      <w:r>
        <w:rPr>
          <w:rFonts w:ascii="Times New Roman" w:hAnsi="Times New Roman"/>
        </w:rPr>
        <w:t>seen</w:t>
      </w:r>
      <w:r w:rsidRPr="006B7F8D">
        <w:rPr>
          <w:rFonts w:ascii="Times New Roman" w:hAnsi="Times New Roman"/>
        </w:rPr>
        <w:t xml:space="preserve"> as a transitional moment in the humanities disciplines rather than as a distinct field. </w:t>
      </w:r>
      <w:r>
        <w:rPr>
          <w:rFonts w:ascii="Times New Roman" w:hAnsi="Times New Roman"/>
          <w:color w:val="000000"/>
        </w:rPr>
        <w:t>A</w:t>
      </w:r>
      <w:r w:rsidRPr="006B7F8D">
        <w:rPr>
          <w:rFonts w:ascii="Times New Roman" w:hAnsi="Times New Roman"/>
          <w:color w:val="000000"/>
        </w:rPr>
        <w:t>not</w:t>
      </w:r>
      <w:r>
        <w:rPr>
          <w:rFonts w:ascii="Times New Roman" w:hAnsi="Times New Roman"/>
          <w:color w:val="000000"/>
        </w:rPr>
        <w:t xml:space="preserve">her approach </w:t>
      </w:r>
      <w:r w:rsidRPr="006B7F8D">
        <w:rPr>
          <w:rFonts w:ascii="Times New Roman" w:hAnsi="Times New Roman"/>
          <w:color w:val="000000"/>
        </w:rPr>
        <w:t>held that</w:t>
      </w:r>
      <w:r>
        <w:rPr>
          <w:rFonts w:ascii="Times New Roman" w:hAnsi="Times New Roman"/>
          <w:color w:val="000000"/>
        </w:rPr>
        <w:t xml:space="preserve"> the </w:t>
      </w:r>
      <w:r w:rsidRPr="006B7F8D">
        <w:rPr>
          <w:rFonts w:ascii="Times New Roman" w:hAnsi="Times New Roman"/>
        </w:rPr>
        <w:t xml:space="preserve">need for innovative work and thinking with technology in the humanities </w:t>
      </w:r>
      <w:r>
        <w:rPr>
          <w:rFonts w:ascii="Times New Roman" w:hAnsi="Times New Roman"/>
        </w:rPr>
        <w:t>would</w:t>
      </w:r>
      <w:r w:rsidRPr="006B7F8D">
        <w:rPr>
          <w:rFonts w:ascii="Times New Roman" w:hAnsi="Times New Roman"/>
        </w:rPr>
        <w:t xml:space="preserve"> never cease. </w:t>
      </w:r>
      <w:r>
        <w:rPr>
          <w:rFonts w:ascii="Times New Roman" w:hAnsi="Times New Roman"/>
          <w:color w:val="000000"/>
        </w:rPr>
        <w:t>A</w:t>
      </w:r>
      <w:r w:rsidRPr="006B7F8D">
        <w:rPr>
          <w:rFonts w:ascii="Times New Roman" w:hAnsi="Times New Roman"/>
          <w:color w:val="000000"/>
        </w:rPr>
        <w:t xml:space="preserve">lthough the use of digital tools and </w:t>
      </w:r>
      <w:r w:rsidRPr="006B7F8D">
        <w:rPr>
          <w:rFonts w:ascii="Times New Roman" w:hAnsi="Times New Roman"/>
          <w:color w:val="000000"/>
        </w:rPr>
        <w:lastRenderedPageBreak/>
        <w:t>methods will become increasingly</w:t>
      </w:r>
      <w:r w:rsidRPr="006B7F8D">
        <w:rPr>
          <w:rFonts w:ascii="Times New Roman" w:hAnsi="Times New Roman"/>
          <w:bCs/>
        </w:rPr>
        <w:t xml:space="preserve"> mainstream, there will always be a need for research groups on the frontier of innovation. </w:t>
      </w:r>
      <w:r>
        <w:rPr>
          <w:rFonts w:ascii="Times New Roman" w:hAnsi="Times New Roman"/>
          <w:bCs/>
        </w:rPr>
        <w:t>S</w:t>
      </w:r>
      <w:r>
        <w:rPr>
          <w:rFonts w:ascii="Times New Roman" w:hAnsi="Times New Roman"/>
          <w:color w:val="000000"/>
        </w:rPr>
        <w:t>cholars and</w:t>
      </w:r>
      <w:r w:rsidRPr="006B7F8D">
        <w:rPr>
          <w:rFonts w:ascii="Times New Roman" w:hAnsi="Times New Roman"/>
          <w:bCs/>
        </w:rPr>
        <w:t xml:space="preserve"> administrators </w:t>
      </w:r>
      <w:r>
        <w:rPr>
          <w:rFonts w:ascii="Times New Roman" w:hAnsi="Times New Roman"/>
          <w:bCs/>
        </w:rPr>
        <w:t xml:space="preserve">both mused </w:t>
      </w:r>
      <w:r w:rsidRPr="006B7F8D">
        <w:rPr>
          <w:rFonts w:ascii="Times New Roman" w:hAnsi="Times New Roman"/>
          <w:bCs/>
        </w:rPr>
        <w:t xml:space="preserve">about whether DHCs </w:t>
      </w:r>
      <w:r>
        <w:rPr>
          <w:rFonts w:ascii="Times New Roman" w:hAnsi="Times New Roman"/>
          <w:bCs/>
        </w:rPr>
        <w:t>will</w:t>
      </w:r>
      <w:r w:rsidRPr="006B7F8D">
        <w:rPr>
          <w:rFonts w:ascii="Times New Roman" w:hAnsi="Times New Roman"/>
          <w:bCs/>
        </w:rPr>
        <w:t xml:space="preserve"> be needed in the future, or </w:t>
      </w:r>
      <w:r>
        <w:rPr>
          <w:rFonts w:ascii="Times New Roman" w:hAnsi="Times New Roman"/>
          <w:bCs/>
        </w:rPr>
        <w:t xml:space="preserve">whether </w:t>
      </w:r>
      <w:r w:rsidRPr="006B7F8D">
        <w:rPr>
          <w:rFonts w:ascii="Times New Roman" w:hAnsi="Times New Roman"/>
          <w:bCs/>
        </w:rPr>
        <w:t xml:space="preserve">digital scholarship </w:t>
      </w:r>
      <w:r>
        <w:rPr>
          <w:rFonts w:ascii="Times New Roman" w:hAnsi="Times New Roman"/>
          <w:bCs/>
        </w:rPr>
        <w:t xml:space="preserve">will </w:t>
      </w:r>
      <w:r w:rsidRPr="006B7F8D">
        <w:rPr>
          <w:rFonts w:ascii="Times New Roman" w:hAnsi="Times New Roman"/>
          <w:bCs/>
        </w:rPr>
        <w:t>blend into existing disciplinary and departmental structures.</w:t>
      </w:r>
      <w:r>
        <w:rPr>
          <w:rFonts w:ascii="Times New Roman" w:hAnsi="Times New Roman"/>
          <w:bCs/>
        </w:rPr>
        <w:t xml:space="preserve"> </w:t>
      </w:r>
      <w:r w:rsidRPr="006B7F8D">
        <w:rPr>
          <w:rFonts w:ascii="Times New Roman" w:hAnsi="Times New Roman"/>
          <w:bCs/>
        </w:rPr>
        <w:t xml:space="preserve">Overall, </w:t>
      </w:r>
      <w:r>
        <w:rPr>
          <w:rFonts w:ascii="Times New Roman" w:hAnsi="Times New Roman"/>
          <w:bCs/>
        </w:rPr>
        <w:t>the</w:t>
      </w:r>
      <w:r w:rsidRPr="006B7F8D">
        <w:rPr>
          <w:rFonts w:ascii="Times New Roman" w:hAnsi="Times New Roman"/>
          <w:bCs/>
        </w:rPr>
        <w:t xml:space="preserve"> respondents agreed that we will see </w:t>
      </w:r>
      <w:r w:rsidRPr="006B7F8D">
        <w:rPr>
          <w:rFonts w:ascii="Times New Roman" w:hAnsi="Times New Roman"/>
        </w:rPr>
        <w:t xml:space="preserve">a wave of interest in </w:t>
      </w:r>
      <w:r>
        <w:rPr>
          <w:rFonts w:ascii="Times New Roman" w:hAnsi="Times New Roman"/>
        </w:rPr>
        <w:t>DHCs</w:t>
      </w:r>
      <w:r w:rsidRPr="006B7F8D">
        <w:rPr>
          <w:rFonts w:ascii="Times New Roman" w:hAnsi="Times New Roman"/>
        </w:rPr>
        <w:t>, some of which will persis</w:t>
      </w:r>
      <w:r>
        <w:rPr>
          <w:rFonts w:ascii="Times New Roman" w:hAnsi="Times New Roman"/>
        </w:rPr>
        <w:t xml:space="preserve">t, while </w:t>
      </w:r>
      <w:r w:rsidRPr="006B7F8D">
        <w:rPr>
          <w:rFonts w:ascii="Times New Roman" w:hAnsi="Times New Roman"/>
        </w:rPr>
        <w:t>others will peak quickly</w:t>
      </w:r>
      <w:r>
        <w:rPr>
          <w:rFonts w:ascii="Times New Roman" w:hAnsi="Times New Roman"/>
        </w:rPr>
        <w:t>,</w:t>
      </w:r>
      <w:r w:rsidRPr="006B7F8D">
        <w:rPr>
          <w:rFonts w:ascii="Times New Roman" w:hAnsi="Times New Roman"/>
        </w:rPr>
        <w:t xml:space="preserve"> only to fade away. </w:t>
      </w:r>
    </w:p>
    <w:p w:rsidR="00092012" w:rsidRDefault="00092012" w:rsidP="009274DC">
      <w:pPr>
        <w:spacing w:line="320" w:lineRule="exact"/>
        <w:rPr>
          <w:rFonts w:ascii="Times New Roman" w:hAnsi="Times New Roman"/>
        </w:rPr>
      </w:pPr>
    </w:p>
    <w:p w:rsidR="00092012" w:rsidRDefault="00092012" w:rsidP="009274DC">
      <w:pPr>
        <w:spacing w:line="320" w:lineRule="exact"/>
        <w:rPr>
          <w:rFonts w:ascii="Times New Roman" w:hAnsi="Times New Roman"/>
          <w:b/>
        </w:rPr>
      </w:pPr>
      <w:r>
        <w:rPr>
          <w:rFonts w:ascii="Times New Roman" w:hAnsi="Times New Roman"/>
          <w:b/>
        </w:rPr>
        <w:t>References</w:t>
      </w:r>
    </w:p>
    <w:p w:rsidR="00092012" w:rsidRDefault="00092012" w:rsidP="009274DC">
      <w:pPr>
        <w:spacing w:line="320" w:lineRule="exact"/>
        <w:rPr>
          <w:rFonts w:ascii="Times New Roman" w:hAnsi="Times New Roman"/>
        </w:rPr>
      </w:pPr>
      <w:r w:rsidRPr="00923F25">
        <w:rPr>
          <w:rFonts w:ascii="Times New Roman" w:hAnsi="Times New Roman"/>
          <w:b/>
        </w:rPr>
        <w:t>Fraistat, N.</w:t>
      </w:r>
      <w:r w:rsidRPr="00313DA6">
        <w:rPr>
          <w:rFonts w:ascii="Times New Roman" w:hAnsi="Times New Roman"/>
        </w:rPr>
        <w:t xml:space="preserve"> (2012). The Function of Digital Humanities Centers at the Present Time. In Gold, M.</w:t>
      </w:r>
      <w:r>
        <w:rPr>
          <w:rFonts w:ascii="Times New Roman" w:hAnsi="Times New Roman"/>
        </w:rPr>
        <w:t xml:space="preserve"> K. (e</w:t>
      </w:r>
      <w:r w:rsidRPr="00313DA6">
        <w:rPr>
          <w:rFonts w:ascii="Times New Roman" w:hAnsi="Times New Roman"/>
        </w:rPr>
        <w:t xml:space="preserve">d.), </w:t>
      </w:r>
      <w:r w:rsidRPr="00313DA6">
        <w:rPr>
          <w:rFonts w:ascii="Times New Roman" w:hAnsi="Times New Roman"/>
          <w:i/>
        </w:rPr>
        <w:t>Debates in the Digital Humanities</w:t>
      </w:r>
      <w:r w:rsidRPr="00313DA6">
        <w:rPr>
          <w:rFonts w:ascii="Times New Roman" w:hAnsi="Times New Roman"/>
        </w:rPr>
        <w:t xml:space="preserve">. Minneapolis: </w:t>
      </w:r>
      <w:r>
        <w:rPr>
          <w:rFonts w:ascii="Times New Roman" w:hAnsi="Times New Roman"/>
        </w:rPr>
        <w:t xml:space="preserve">University of Minnesota Press, </w:t>
      </w:r>
      <w:r w:rsidR="009274DC">
        <w:rPr>
          <w:rFonts w:ascii="Times New Roman" w:hAnsi="Times New Roman"/>
        </w:rPr>
        <w:t xml:space="preserve">pp. </w:t>
      </w:r>
      <w:r>
        <w:rPr>
          <w:rFonts w:ascii="Times New Roman" w:hAnsi="Times New Roman"/>
        </w:rPr>
        <w:t>181–</w:t>
      </w:r>
      <w:r w:rsidRPr="00313DA6">
        <w:rPr>
          <w:rFonts w:ascii="Times New Roman" w:hAnsi="Times New Roman"/>
        </w:rPr>
        <w:t>91.</w:t>
      </w:r>
      <w:r w:rsidRPr="00AE1503">
        <w:rPr>
          <w:rFonts w:ascii="Times New Roman" w:hAnsi="Times New Roman"/>
          <w:b/>
        </w:rPr>
        <w:t xml:space="preserve"> </w:t>
      </w:r>
    </w:p>
    <w:p w:rsidR="00092012" w:rsidRDefault="00092012" w:rsidP="009274DC">
      <w:pPr>
        <w:widowControl w:val="0"/>
        <w:autoSpaceDE w:val="0"/>
        <w:autoSpaceDN w:val="0"/>
        <w:adjustRightInd w:val="0"/>
        <w:spacing w:line="320" w:lineRule="exact"/>
        <w:rPr>
          <w:rFonts w:ascii="Times New Roman" w:hAnsi="Times New Roman"/>
        </w:rPr>
      </w:pPr>
      <w:r w:rsidRPr="00923F25">
        <w:rPr>
          <w:rFonts w:ascii="Times New Roman" w:hAnsi="Times New Roman"/>
          <w:b/>
        </w:rPr>
        <w:t>Terras, M.</w:t>
      </w:r>
      <w:r w:rsidRPr="00313DA6">
        <w:rPr>
          <w:rFonts w:ascii="Times New Roman" w:hAnsi="Times New Roman"/>
        </w:rPr>
        <w:t xml:space="preserve"> (2012). </w:t>
      </w:r>
      <w:r w:rsidRPr="00313DA6">
        <w:rPr>
          <w:rFonts w:ascii="Times New Roman" w:hAnsi="Times New Roman"/>
          <w:i/>
        </w:rPr>
        <w:t>Quantifying Digital Humanities</w:t>
      </w:r>
      <w:r w:rsidRPr="00313DA6">
        <w:rPr>
          <w:rFonts w:ascii="Times New Roman" w:hAnsi="Times New Roman"/>
        </w:rPr>
        <w:t xml:space="preserve">. </w:t>
      </w:r>
      <w:r w:rsidRPr="00923F25">
        <w:rPr>
          <w:rFonts w:ascii="Times New Roman" w:hAnsi="Times New Roman"/>
        </w:rPr>
        <w:t>http://blogs.ucl.ac.uk/dh/2012/01/20/infographic-quantifying-digital-humanities/</w:t>
      </w:r>
      <w:r w:rsidRPr="00313DA6">
        <w:rPr>
          <w:rFonts w:ascii="Times New Roman" w:hAnsi="Times New Roman"/>
        </w:rPr>
        <w:t>.</w:t>
      </w:r>
    </w:p>
    <w:p w:rsidR="00092012" w:rsidRPr="00AE1503" w:rsidRDefault="00092012" w:rsidP="009274DC">
      <w:pPr>
        <w:widowControl w:val="0"/>
        <w:autoSpaceDE w:val="0"/>
        <w:autoSpaceDN w:val="0"/>
        <w:adjustRightInd w:val="0"/>
        <w:spacing w:line="320" w:lineRule="exact"/>
        <w:rPr>
          <w:rFonts w:ascii="Times New Roman" w:hAnsi="Times New Roman"/>
          <w:b/>
        </w:rPr>
      </w:pPr>
      <w:r>
        <w:rPr>
          <w:rFonts w:ascii="Times New Roman" w:hAnsi="Times New Roman"/>
          <w:b/>
        </w:rPr>
        <w:t>Zorich</w:t>
      </w:r>
      <w:r w:rsidRPr="00923F25">
        <w:rPr>
          <w:rFonts w:ascii="Times New Roman" w:hAnsi="Times New Roman"/>
          <w:b/>
        </w:rPr>
        <w:t>, D. M.</w:t>
      </w:r>
      <w:r>
        <w:rPr>
          <w:rFonts w:ascii="Times New Roman" w:hAnsi="Times New Roman"/>
        </w:rPr>
        <w:t xml:space="preserve"> (2008). </w:t>
      </w:r>
      <w:r w:rsidRPr="00313DA6">
        <w:rPr>
          <w:rFonts w:ascii="Times New Roman" w:hAnsi="Times New Roman"/>
        </w:rPr>
        <w:t xml:space="preserve">Digital Humanities Centers: Loci for Digital Scholarship. In CLIR, </w:t>
      </w:r>
      <w:r w:rsidRPr="00313DA6">
        <w:rPr>
          <w:rFonts w:ascii="Times New Roman" w:hAnsi="Times New Roman"/>
          <w:i/>
        </w:rPr>
        <w:t>Working Together or Apart: Promoting the Next Generation of Digital Scholarship</w:t>
      </w:r>
      <w:r w:rsidRPr="00313DA6">
        <w:rPr>
          <w:rFonts w:ascii="Times New Roman" w:hAnsi="Times New Roman"/>
        </w:rPr>
        <w:t>. Washington, DC: Council on Li</w:t>
      </w:r>
      <w:r>
        <w:rPr>
          <w:rFonts w:ascii="Times New Roman" w:hAnsi="Times New Roman"/>
        </w:rPr>
        <w:t xml:space="preserve">brary and Information Resources, </w:t>
      </w:r>
      <w:r w:rsidR="009274DC">
        <w:rPr>
          <w:rFonts w:ascii="Times New Roman" w:hAnsi="Times New Roman"/>
        </w:rPr>
        <w:t xml:space="preserve">pp. </w:t>
      </w:r>
      <w:r>
        <w:rPr>
          <w:rFonts w:ascii="Times New Roman" w:hAnsi="Times New Roman"/>
        </w:rPr>
        <w:t xml:space="preserve">70–78, </w:t>
      </w:r>
      <w:r w:rsidRPr="00923F25">
        <w:rPr>
          <w:rFonts w:ascii="Times New Roman" w:hAnsi="Times New Roman"/>
        </w:rPr>
        <w:t>http://www.clir.org/pubs/resources/promoting-digital-scholarship-ii-clir-neh/zorich.pdf</w:t>
      </w:r>
      <w:r w:rsidRPr="00313DA6">
        <w:rPr>
          <w:rFonts w:ascii="Times New Roman" w:hAnsi="Times New Roman"/>
        </w:rPr>
        <w:t>.</w:t>
      </w:r>
      <w:r>
        <w:rPr>
          <w:rFonts w:ascii="Times New Roman" w:hAnsi="Times New Roman"/>
          <w:b/>
        </w:rPr>
        <w:t xml:space="preserve"> </w:t>
      </w:r>
      <w:r w:rsidR="006A65D0">
        <w:rPr>
          <w:rFonts w:ascii="Times New Roman" w:hAnsi="Times New Roman"/>
          <w:b/>
        </w:rPr>
        <w:t xml:space="preserve"> </w:t>
      </w:r>
      <w:bookmarkStart w:id="0" w:name="_GoBack"/>
      <w:bookmarkEnd w:id="0"/>
    </w:p>
    <w:p w:rsidR="00092012" w:rsidRDefault="00092012" w:rsidP="009274DC">
      <w:pPr>
        <w:widowControl w:val="0"/>
        <w:autoSpaceDE w:val="0"/>
        <w:autoSpaceDN w:val="0"/>
        <w:adjustRightInd w:val="0"/>
        <w:spacing w:line="320" w:lineRule="exact"/>
        <w:rPr>
          <w:rFonts w:ascii="Times New Roman" w:hAnsi="Times New Roman"/>
        </w:rPr>
      </w:pPr>
    </w:p>
    <w:p w:rsidR="00092012" w:rsidRPr="006B7F8D" w:rsidRDefault="00092012" w:rsidP="009274DC">
      <w:pPr>
        <w:spacing w:line="320" w:lineRule="exact"/>
        <w:rPr>
          <w:rFonts w:ascii="Times New Roman" w:hAnsi="Times New Roman"/>
          <w:color w:val="000000"/>
        </w:rPr>
      </w:pPr>
    </w:p>
    <w:sectPr w:rsidR="00092012" w:rsidRPr="006B7F8D" w:rsidSect="004E38FC">
      <w:footerReference w:type="even" r:id="rId7"/>
      <w:footerReference w:type="default" r:id="rId8"/>
      <w:type w:val="continuous"/>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504" w:rsidRDefault="00344504" w:rsidP="00096ABB">
      <w:r>
        <w:separator/>
      </w:r>
    </w:p>
  </w:endnote>
  <w:endnote w:type="continuationSeparator" w:id="0">
    <w:p w:rsidR="00344504" w:rsidRDefault="00344504" w:rsidP="00096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012" w:rsidRDefault="00092012" w:rsidP="001552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2012" w:rsidRDefault="00092012" w:rsidP="002D408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012" w:rsidRDefault="00092012" w:rsidP="001552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65D0">
      <w:rPr>
        <w:rStyle w:val="PageNumber"/>
        <w:noProof/>
      </w:rPr>
      <w:t>4</w:t>
    </w:r>
    <w:r>
      <w:rPr>
        <w:rStyle w:val="PageNumber"/>
      </w:rPr>
      <w:fldChar w:fldCharType="end"/>
    </w:r>
  </w:p>
  <w:p w:rsidR="00092012" w:rsidRDefault="00092012" w:rsidP="002D408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504" w:rsidRDefault="00344504" w:rsidP="00096ABB">
      <w:r>
        <w:separator/>
      </w:r>
    </w:p>
  </w:footnote>
  <w:footnote w:type="continuationSeparator" w:id="0">
    <w:p w:rsidR="00344504" w:rsidRDefault="00344504" w:rsidP="00096A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15440B9D"/>
    <w:multiLevelType w:val="hybridMultilevel"/>
    <w:tmpl w:val="91DE538A"/>
    <w:lvl w:ilvl="0" w:tplc="C0C25606">
      <w:numFmt w:val="bullet"/>
      <w:lvlText w:val="-"/>
      <w:lvlJc w:val="left"/>
      <w:pPr>
        <w:ind w:left="720" w:hanging="360"/>
      </w:pPr>
      <w:rPr>
        <w:rFonts w:ascii="Cambria" w:eastAsia="MS ??"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D4487B"/>
    <w:multiLevelType w:val="hybridMultilevel"/>
    <w:tmpl w:val="1AEE799C"/>
    <w:lvl w:ilvl="0" w:tplc="9432B2E2">
      <w:start w:val="10"/>
      <w:numFmt w:val="bullet"/>
      <w:lvlText w:val="-"/>
      <w:lvlJc w:val="left"/>
      <w:pPr>
        <w:ind w:left="420" w:hanging="360"/>
      </w:pPr>
      <w:rPr>
        <w:rFonts w:ascii="Times New Roman" w:eastAsia="Times New Roman" w:hAnsi="Times New Roman" w:hint="default"/>
        <w:b/>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38485F9C"/>
    <w:multiLevelType w:val="hybridMultilevel"/>
    <w:tmpl w:val="2346C14C"/>
    <w:lvl w:ilvl="0" w:tplc="A8E4AA3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34628A"/>
    <w:multiLevelType w:val="hybridMultilevel"/>
    <w:tmpl w:val="61A6753C"/>
    <w:lvl w:ilvl="0" w:tplc="C552550E">
      <w:start w:val="2014"/>
      <w:numFmt w:val="bullet"/>
      <w:lvlText w:val="-"/>
      <w:lvlJc w:val="left"/>
      <w:pPr>
        <w:ind w:left="720" w:hanging="360"/>
      </w:pPr>
      <w:rPr>
        <w:rFonts w:ascii="Cambria" w:eastAsia="MS ??"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820"/>
    <w:rsid w:val="00004995"/>
    <w:rsid w:val="00012118"/>
    <w:rsid w:val="00013432"/>
    <w:rsid w:val="0001746A"/>
    <w:rsid w:val="00017DF9"/>
    <w:rsid w:val="00020B40"/>
    <w:rsid w:val="00020DF8"/>
    <w:rsid w:val="00022746"/>
    <w:rsid w:val="000262A4"/>
    <w:rsid w:val="0002787D"/>
    <w:rsid w:val="00027ECB"/>
    <w:rsid w:val="000327A1"/>
    <w:rsid w:val="00032F1C"/>
    <w:rsid w:val="000330EF"/>
    <w:rsid w:val="00035DD0"/>
    <w:rsid w:val="00041E98"/>
    <w:rsid w:val="0004302B"/>
    <w:rsid w:val="0004679E"/>
    <w:rsid w:val="0004706A"/>
    <w:rsid w:val="000502D2"/>
    <w:rsid w:val="000517F1"/>
    <w:rsid w:val="000542D5"/>
    <w:rsid w:val="000628FC"/>
    <w:rsid w:val="00063C37"/>
    <w:rsid w:val="00066F21"/>
    <w:rsid w:val="00070957"/>
    <w:rsid w:val="00073AA7"/>
    <w:rsid w:val="00073AB0"/>
    <w:rsid w:val="00075716"/>
    <w:rsid w:val="000775CF"/>
    <w:rsid w:val="00083E1E"/>
    <w:rsid w:val="00084DB6"/>
    <w:rsid w:val="00091C0A"/>
    <w:rsid w:val="00092012"/>
    <w:rsid w:val="00096ABB"/>
    <w:rsid w:val="00097610"/>
    <w:rsid w:val="000A0052"/>
    <w:rsid w:val="000A1536"/>
    <w:rsid w:val="000A227E"/>
    <w:rsid w:val="000A7999"/>
    <w:rsid w:val="000B1157"/>
    <w:rsid w:val="000B358C"/>
    <w:rsid w:val="000B608D"/>
    <w:rsid w:val="000C009A"/>
    <w:rsid w:val="000C0335"/>
    <w:rsid w:val="000C18A5"/>
    <w:rsid w:val="000C3239"/>
    <w:rsid w:val="000C35CE"/>
    <w:rsid w:val="000C390F"/>
    <w:rsid w:val="000C6721"/>
    <w:rsid w:val="000D0F64"/>
    <w:rsid w:val="000D40DE"/>
    <w:rsid w:val="000D45CB"/>
    <w:rsid w:val="000E1846"/>
    <w:rsid w:val="000E1C5C"/>
    <w:rsid w:val="000F0413"/>
    <w:rsid w:val="000F30E6"/>
    <w:rsid w:val="000F3AC6"/>
    <w:rsid w:val="000F5040"/>
    <w:rsid w:val="000F7FED"/>
    <w:rsid w:val="00101E89"/>
    <w:rsid w:val="001020E5"/>
    <w:rsid w:val="001027C9"/>
    <w:rsid w:val="00113C21"/>
    <w:rsid w:val="001213CF"/>
    <w:rsid w:val="0012367A"/>
    <w:rsid w:val="00127214"/>
    <w:rsid w:val="0013150F"/>
    <w:rsid w:val="00134924"/>
    <w:rsid w:val="00135922"/>
    <w:rsid w:val="00136847"/>
    <w:rsid w:val="00144132"/>
    <w:rsid w:val="00144F0D"/>
    <w:rsid w:val="00145321"/>
    <w:rsid w:val="00145FF2"/>
    <w:rsid w:val="00146147"/>
    <w:rsid w:val="00150790"/>
    <w:rsid w:val="00151440"/>
    <w:rsid w:val="001519D5"/>
    <w:rsid w:val="00155229"/>
    <w:rsid w:val="00155FAA"/>
    <w:rsid w:val="0015660B"/>
    <w:rsid w:val="00161402"/>
    <w:rsid w:val="00162DE8"/>
    <w:rsid w:val="0017607F"/>
    <w:rsid w:val="001763A4"/>
    <w:rsid w:val="00177843"/>
    <w:rsid w:val="00177C19"/>
    <w:rsid w:val="001802A5"/>
    <w:rsid w:val="00181983"/>
    <w:rsid w:val="00183B95"/>
    <w:rsid w:val="00184C2F"/>
    <w:rsid w:val="00185DB1"/>
    <w:rsid w:val="0018740B"/>
    <w:rsid w:val="001912EB"/>
    <w:rsid w:val="0019168E"/>
    <w:rsid w:val="00191F7A"/>
    <w:rsid w:val="00192B66"/>
    <w:rsid w:val="00193F3D"/>
    <w:rsid w:val="00196763"/>
    <w:rsid w:val="001A15CE"/>
    <w:rsid w:val="001A19EA"/>
    <w:rsid w:val="001A249E"/>
    <w:rsid w:val="001A61F5"/>
    <w:rsid w:val="001A69BC"/>
    <w:rsid w:val="001A73B3"/>
    <w:rsid w:val="001B00FE"/>
    <w:rsid w:val="001B0AA0"/>
    <w:rsid w:val="001B2AD6"/>
    <w:rsid w:val="001B5DCF"/>
    <w:rsid w:val="001B755C"/>
    <w:rsid w:val="001C4BEE"/>
    <w:rsid w:val="001C5443"/>
    <w:rsid w:val="001C5AD8"/>
    <w:rsid w:val="001C6B1F"/>
    <w:rsid w:val="001D13A5"/>
    <w:rsid w:val="001D1887"/>
    <w:rsid w:val="001D2DFD"/>
    <w:rsid w:val="001D328F"/>
    <w:rsid w:val="001D5CDB"/>
    <w:rsid w:val="001D6BB4"/>
    <w:rsid w:val="001D78AA"/>
    <w:rsid w:val="001E1472"/>
    <w:rsid w:val="001E4FA7"/>
    <w:rsid w:val="001E6DFE"/>
    <w:rsid w:val="001F038A"/>
    <w:rsid w:val="001F377C"/>
    <w:rsid w:val="001F452A"/>
    <w:rsid w:val="001F5459"/>
    <w:rsid w:val="001F77B1"/>
    <w:rsid w:val="00200F56"/>
    <w:rsid w:val="002109BD"/>
    <w:rsid w:val="00210D2C"/>
    <w:rsid w:val="002129BB"/>
    <w:rsid w:val="002212CD"/>
    <w:rsid w:val="00223E78"/>
    <w:rsid w:val="002242F2"/>
    <w:rsid w:val="00226F0E"/>
    <w:rsid w:val="00226F37"/>
    <w:rsid w:val="00227B20"/>
    <w:rsid w:val="00241CB8"/>
    <w:rsid w:val="002421F5"/>
    <w:rsid w:val="00245702"/>
    <w:rsid w:val="002461CA"/>
    <w:rsid w:val="002464FF"/>
    <w:rsid w:val="00256B6D"/>
    <w:rsid w:val="0026737D"/>
    <w:rsid w:val="00271244"/>
    <w:rsid w:val="0027165C"/>
    <w:rsid w:val="00272FE6"/>
    <w:rsid w:val="0027757A"/>
    <w:rsid w:val="00281CD0"/>
    <w:rsid w:val="002830B2"/>
    <w:rsid w:val="00284D84"/>
    <w:rsid w:val="002873BD"/>
    <w:rsid w:val="002B4279"/>
    <w:rsid w:val="002B4AD0"/>
    <w:rsid w:val="002C23E2"/>
    <w:rsid w:val="002C3BBB"/>
    <w:rsid w:val="002C5CDC"/>
    <w:rsid w:val="002D1362"/>
    <w:rsid w:val="002D408D"/>
    <w:rsid w:val="002D4722"/>
    <w:rsid w:val="002E21EF"/>
    <w:rsid w:val="002E4AE0"/>
    <w:rsid w:val="002F463E"/>
    <w:rsid w:val="002F55C5"/>
    <w:rsid w:val="00300BA7"/>
    <w:rsid w:val="00301D24"/>
    <w:rsid w:val="0030241F"/>
    <w:rsid w:val="003059D0"/>
    <w:rsid w:val="0031064C"/>
    <w:rsid w:val="00312857"/>
    <w:rsid w:val="00312B84"/>
    <w:rsid w:val="00313DA6"/>
    <w:rsid w:val="00314D48"/>
    <w:rsid w:val="00316B54"/>
    <w:rsid w:val="00320645"/>
    <w:rsid w:val="00324C25"/>
    <w:rsid w:val="003278F9"/>
    <w:rsid w:val="003301B3"/>
    <w:rsid w:val="00335A40"/>
    <w:rsid w:val="00336FF1"/>
    <w:rsid w:val="0034081E"/>
    <w:rsid w:val="00341B35"/>
    <w:rsid w:val="00344504"/>
    <w:rsid w:val="00344B07"/>
    <w:rsid w:val="003559A3"/>
    <w:rsid w:val="00356D45"/>
    <w:rsid w:val="00361324"/>
    <w:rsid w:val="00361EBF"/>
    <w:rsid w:val="0036221E"/>
    <w:rsid w:val="00366796"/>
    <w:rsid w:val="00370339"/>
    <w:rsid w:val="003703B3"/>
    <w:rsid w:val="00370BB0"/>
    <w:rsid w:val="003714F4"/>
    <w:rsid w:val="003726CE"/>
    <w:rsid w:val="003734F0"/>
    <w:rsid w:val="003741E4"/>
    <w:rsid w:val="00375AC2"/>
    <w:rsid w:val="00377E80"/>
    <w:rsid w:val="003832A3"/>
    <w:rsid w:val="00397171"/>
    <w:rsid w:val="003A07B1"/>
    <w:rsid w:val="003A0815"/>
    <w:rsid w:val="003A3D6B"/>
    <w:rsid w:val="003A4D09"/>
    <w:rsid w:val="003A73AD"/>
    <w:rsid w:val="003B02AC"/>
    <w:rsid w:val="003B53B3"/>
    <w:rsid w:val="003C0FBE"/>
    <w:rsid w:val="003C7FDD"/>
    <w:rsid w:val="003D012D"/>
    <w:rsid w:val="003D1E3E"/>
    <w:rsid w:val="003D6548"/>
    <w:rsid w:val="003E1DD6"/>
    <w:rsid w:val="003E2C53"/>
    <w:rsid w:val="003E31AC"/>
    <w:rsid w:val="003E5558"/>
    <w:rsid w:val="003E78E9"/>
    <w:rsid w:val="003F0D54"/>
    <w:rsid w:val="003F19EF"/>
    <w:rsid w:val="003F3628"/>
    <w:rsid w:val="003F3C82"/>
    <w:rsid w:val="003F72B0"/>
    <w:rsid w:val="003F7BCD"/>
    <w:rsid w:val="004018F9"/>
    <w:rsid w:val="00401B54"/>
    <w:rsid w:val="004036E3"/>
    <w:rsid w:val="00403AAE"/>
    <w:rsid w:val="004043CC"/>
    <w:rsid w:val="00406F01"/>
    <w:rsid w:val="00411374"/>
    <w:rsid w:val="0041193A"/>
    <w:rsid w:val="00412227"/>
    <w:rsid w:val="00413A5B"/>
    <w:rsid w:val="004164AD"/>
    <w:rsid w:val="004258F7"/>
    <w:rsid w:val="00430020"/>
    <w:rsid w:val="00431349"/>
    <w:rsid w:val="00431456"/>
    <w:rsid w:val="00431A77"/>
    <w:rsid w:val="00433CC3"/>
    <w:rsid w:val="00434599"/>
    <w:rsid w:val="00436E16"/>
    <w:rsid w:val="00451578"/>
    <w:rsid w:val="00452DA9"/>
    <w:rsid w:val="00452ECF"/>
    <w:rsid w:val="00453F3E"/>
    <w:rsid w:val="00454578"/>
    <w:rsid w:val="00460D6D"/>
    <w:rsid w:val="004627E0"/>
    <w:rsid w:val="00465611"/>
    <w:rsid w:val="00467210"/>
    <w:rsid w:val="00467535"/>
    <w:rsid w:val="00471133"/>
    <w:rsid w:val="00476037"/>
    <w:rsid w:val="0047673F"/>
    <w:rsid w:val="00481BB9"/>
    <w:rsid w:val="0048276B"/>
    <w:rsid w:val="00486534"/>
    <w:rsid w:val="00493545"/>
    <w:rsid w:val="004943CA"/>
    <w:rsid w:val="004947DB"/>
    <w:rsid w:val="0049675F"/>
    <w:rsid w:val="004978FD"/>
    <w:rsid w:val="004A0B0E"/>
    <w:rsid w:val="004A1B2D"/>
    <w:rsid w:val="004A2923"/>
    <w:rsid w:val="004B0EAC"/>
    <w:rsid w:val="004B5EF6"/>
    <w:rsid w:val="004B6A8C"/>
    <w:rsid w:val="004B76C4"/>
    <w:rsid w:val="004C3E86"/>
    <w:rsid w:val="004C5568"/>
    <w:rsid w:val="004D074A"/>
    <w:rsid w:val="004D0C6D"/>
    <w:rsid w:val="004D2483"/>
    <w:rsid w:val="004D4788"/>
    <w:rsid w:val="004D5241"/>
    <w:rsid w:val="004D749E"/>
    <w:rsid w:val="004E12D6"/>
    <w:rsid w:val="004E1581"/>
    <w:rsid w:val="004E17F1"/>
    <w:rsid w:val="004E1D8B"/>
    <w:rsid w:val="004E38FC"/>
    <w:rsid w:val="004E7C38"/>
    <w:rsid w:val="004F0540"/>
    <w:rsid w:val="004F49B7"/>
    <w:rsid w:val="0050073C"/>
    <w:rsid w:val="00500C3F"/>
    <w:rsid w:val="005064D1"/>
    <w:rsid w:val="00510033"/>
    <w:rsid w:val="00521FBA"/>
    <w:rsid w:val="0052325F"/>
    <w:rsid w:val="005246D2"/>
    <w:rsid w:val="00526487"/>
    <w:rsid w:val="00534D57"/>
    <w:rsid w:val="00541B92"/>
    <w:rsid w:val="00542079"/>
    <w:rsid w:val="005451F9"/>
    <w:rsid w:val="0054699F"/>
    <w:rsid w:val="00550BD9"/>
    <w:rsid w:val="0055134A"/>
    <w:rsid w:val="00552DB6"/>
    <w:rsid w:val="00553872"/>
    <w:rsid w:val="005541CD"/>
    <w:rsid w:val="00557471"/>
    <w:rsid w:val="00560B2E"/>
    <w:rsid w:val="00560B5A"/>
    <w:rsid w:val="0056114C"/>
    <w:rsid w:val="00561A23"/>
    <w:rsid w:val="00562146"/>
    <w:rsid w:val="005664C5"/>
    <w:rsid w:val="00566A9A"/>
    <w:rsid w:val="0056716C"/>
    <w:rsid w:val="00570B39"/>
    <w:rsid w:val="00572C0E"/>
    <w:rsid w:val="005732E6"/>
    <w:rsid w:val="005748CB"/>
    <w:rsid w:val="005765DD"/>
    <w:rsid w:val="00577182"/>
    <w:rsid w:val="00577B0B"/>
    <w:rsid w:val="0058281C"/>
    <w:rsid w:val="00584691"/>
    <w:rsid w:val="00584D02"/>
    <w:rsid w:val="00585448"/>
    <w:rsid w:val="00591BE4"/>
    <w:rsid w:val="00592CE7"/>
    <w:rsid w:val="00592FA8"/>
    <w:rsid w:val="00593DBC"/>
    <w:rsid w:val="00593ECC"/>
    <w:rsid w:val="00594A65"/>
    <w:rsid w:val="005966B4"/>
    <w:rsid w:val="00597507"/>
    <w:rsid w:val="005A6BF0"/>
    <w:rsid w:val="005B147E"/>
    <w:rsid w:val="005B2F1C"/>
    <w:rsid w:val="005B35BA"/>
    <w:rsid w:val="005B4426"/>
    <w:rsid w:val="005B4DC0"/>
    <w:rsid w:val="005C09D5"/>
    <w:rsid w:val="005C380E"/>
    <w:rsid w:val="005C388F"/>
    <w:rsid w:val="005D4933"/>
    <w:rsid w:val="005D5D98"/>
    <w:rsid w:val="005D7CBE"/>
    <w:rsid w:val="005E3010"/>
    <w:rsid w:val="005E5CBA"/>
    <w:rsid w:val="005E5E9D"/>
    <w:rsid w:val="005F16A0"/>
    <w:rsid w:val="005F4D6D"/>
    <w:rsid w:val="005F6AD8"/>
    <w:rsid w:val="006059A8"/>
    <w:rsid w:val="006063D8"/>
    <w:rsid w:val="00606F46"/>
    <w:rsid w:val="00610901"/>
    <w:rsid w:val="00611A2E"/>
    <w:rsid w:val="00611CBF"/>
    <w:rsid w:val="00615AE0"/>
    <w:rsid w:val="00616C34"/>
    <w:rsid w:val="00616D8E"/>
    <w:rsid w:val="006205DF"/>
    <w:rsid w:val="00624AF8"/>
    <w:rsid w:val="00626D21"/>
    <w:rsid w:val="0062730D"/>
    <w:rsid w:val="00627369"/>
    <w:rsid w:val="00634025"/>
    <w:rsid w:val="00636A07"/>
    <w:rsid w:val="00637B32"/>
    <w:rsid w:val="00641B96"/>
    <w:rsid w:val="00643BA6"/>
    <w:rsid w:val="00643F83"/>
    <w:rsid w:val="006511FF"/>
    <w:rsid w:val="006545BE"/>
    <w:rsid w:val="00654E99"/>
    <w:rsid w:val="00655756"/>
    <w:rsid w:val="00661ED9"/>
    <w:rsid w:val="00665B41"/>
    <w:rsid w:val="00670A51"/>
    <w:rsid w:val="006762DD"/>
    <w:rsid w:val="00683D1E"/>
    <w:rsid w:val="00686699"/>
    <w:rsid w:val="006867AB"/>
    <w:rsid w:val="00687C70"/>
    <w:rsid w:val="00687DD7"/>
    <w:rsid w:val="00692295"/>
    <w:rsid w:val="00693425"/>
    <w:rsid w:val="00694B82"/>
    <w:rsid w:val="006A1B7B"/>
    <w:rsid w:val="006A5BD9"/>
    <w:rsid w:val="006A65D0"/>
    <w:rsid w:val="006B7789"/>
    <w:rsid w:val="006B7F8D"/>
    <w:rsid w:val="006C1CBC"/>
    <w:rsid w:val="006C6736"/>
    <w:rsid w:val="006C6DCA"/>
    <w:rsid w:val="006C7262"/>
    <w:rsid w:val="006C7CE3"/>
    <w:rsid w:val="006D1B49"/>
    <w:rsid w:val="006D4857"/>
    <w:rsid w:val="006D5F71"/>
    <w:rsid w:val="006D7769"/>
    <w:rsid w:val="006E0201"/>
    <w:rsid w:val="006E065E"/>
    <w:rsid w:val="006E40C9"/>
    <w:rsid w:val="006E5E40"/>
    <w:rsid w:val="006E6A4F"/>
    <w:rsid w:val="006E70B6"/>
    <w:rsid w:val="006E7156"/>
    <w:rsid w:val="006F6256"/>
    <w:rsid w:val="006F7E00"/>
    <w:rsid w:val="0070228F"/>
    <w:rsid w:val="00704C2A"/>
    <w:rsid w:val="00707162"/>
    <w:rsid w:val="00712326"/>
    <w:rsid w:val="00715472"/>
    <w:rsid w:val="00715BE5"/>
    <w:rsid w:val="00715C32"/>
    <w:rsid w:val="007215D2"/>
    <w:rsid w:val="007217DE"/>
    <w:rsid w:val="00723261"/>
    <w:rsid w:val="00725B22"/>
    <w:rsid w:val="0072766B"/>
    <w:rsid w:val="007328BB"/>
    <w:rsid w:val="00732AAB"/>
    <w:rsid w:val="0073300A"/>
    <w:rsid w:val="007337D1"/>
    <w:rsid w:val="00733B8E"/>
    <w:rsid w:val="007340CB"/>
    <w:rsid w:val="00734113"/>
    <w:rsid w:val="00734C55"/>
    <w:rsid w:val="00734D0A"/>
    <w:rsid w:val="00736328"/>
    <w:rsid w:val="00736FE1"/>
    <w:rsid w:val="0074204B"/>
    <w:rsid w:val="00742B33"/>
    <w:rsid w:val="007432AC"/>
    <w:rsid w:val="007518D7"/>
    <w:rsid w:val="007532E1"/>
    <w:rsid w:val="00755D15"/>
    <w:rsid w:val="00760486"/>
    <w:rsid w:val="007638F4"/>
    <w:rsid w:val="0076573C"/>
    <w:rsid w:val="00765DAE"/>
    <w:rsid w:val="00767133"/>
    <w:rsid w:val="0077049F"/>
    <w:rsid w:val="00780476"/>
    <w:rsid w:val="007809E1"/>
    <w:rsid w:val="00781BDE"/>
    <w:rsid w:val="00784EA5"/>
    <w:rsid w:val="00785580"/>
    <w:rsid w:val="007910E2"/>
    <w:rsid w:val="00791E53"/>
    <w:rsid w:val="0079467F"/>
    <w:rsid w:val="00795CB9"/>
    <w:rsid w:val="00796F0B"/>
    <w:rsid w:val="00797224"/>
    <w:rsid w:val="00797241"/>
    <w:rsid w:val="007979CC"/>
    <w:rsid w:val="007A150B"/>
    <w:rsid w:val="007A347C"/>
    <w:rsid w:val="007A4BF1"/>
    <w:rsid w:val="007A7E40"/>
    <w:rsid w:val="007B0EEE"/>
    <w:rsid w:val="007D2758"/>
    <w:rsid w:val="007D5F0D"/>
    <w:rsid w:val="007E0C0B"/>
    <w:rsid w:val="007E2AC1"/>
    <w:rsid w:val="007E308B"/>
    <w:rsid w:val="007E6716"/>
    <w:rsid w:val="007F0BE8"/>
    <w:rsid w:val="007F0D3E"/>
    <w:rsid w:val="007F1FD3"/>
    <w:rsid w:val="007F3071"/>
    <w:rsid w:val="007F343D"/>
    <w:rsid w:val="007F4AB9"/>
    <w:rsid w:val="007F4DD7"/>
    <w:rsid w:val="007F4DE2"/>
    <w:rsid w:val="007F5D35"/>
    <w:rsid w:val="007F5FC2"/>
    <w:rsid w:val="007F7BE3"/>
    <w:rsid w:val="00800651"/>
    <w:rsid w:val="008012EC"/>
    <w:rsid w:val="00802666"/>
    <w:rsid w:val="0080459C"/>
    <w:rsid w:val="0080595C"/>
    <w:rsid w:val="00806614"/>
    <w:rsid w:val="00810CA6"/>
    <w:rsid w:val="00813235"/>
    <w:rsid w:val="00817163"/>
    <w:rsid w:val="0082098F"/>
    <w:rsid w:val="00823423"/>
    <w:rsid w:val="008339D0"/>
    <w:rsid w:val="008346E2"/>
    <w:rsid w:val="00834ADD"/>
    <w:rsid w:val="00843ED6"/>
    <w:rsid w:val="0084453A"/>
    <w:rsid w:val="008453B8"/>
    <w:rsid w:val="008548C5"/>
    <w:rsid w:val="00855AFC"/>
    <w:rsid w:val="0086042E"/>
    <w:rsid w:val="008612CC"/>
    <w:rsid w:val="00863076"/>
    <w:rsid w:val="008630CB"/>
    <w:rsid w:val="008642C3"/>
    <w:rsid w:val="008650ED"/>
    <w:rsid w:val="00866BB5"/>
    <w:rsid w:val="008706E1"/>
    <w:rsid w:val="00872D53"/>
    <w:rsid w:val="008763F5"/>
    <w:rsid w:val="008809C7"/>
    <w:rsid w:val="00880B91"/>
    <w:rsid w:val="00881639"/>
    <w:rsid w:val="0088538C"/>
    <w:rsid w:val="0088633E"/>
    <w:rsid w:val="008871C6"/>
    <w:rsid w:val="008878C9"/>
    <w:rsid w:val="00890DC6"/>
    <w:rsid w:val="008932AD"/>
    <w:rsid w:val="0089360B"/>
    <w:rsid w:val="00895B78"/>
    <w:rsid w:val="008A649B"/>
    <w:rsid w:val="008A6F26"/>
    <w:rsid w:val="008B064C"/>
    <w:rsid w:val="008B656E"/>
    <w:rsid w:val="008B73D5"/>
    <w:rsid w:val="008C04FA"/>
    <w:rsid w:val="008C197E"/>
    <w:rsid w:val="008C3F95"/>
    <w:rsid w:val="008C4EED"/>
    <w:rsid w:val="008C6703"/>
    <w:rsid w:val="008D0B27"/>
    <w:rsid w:val="008D25E4"/>
    <w:rsid w:val="008D6A6E"/>
    <w:rsid w:val="008D6E1F"/>
    <w:rsid w:val="008D79AE"/>
    <w:rsid w:val="008E535E"/>
    <w:rsid w:val="008E537F"/>
    <w:rsid w:val="008E6703"/>
    <w:rsid w:val="008E69B6"/>
    <w:rsid w:val="008F7E07"/>
    <w:rsid w:val="00900593"/>
    <w:rsid w:val="009012DA"/>
    <w:rsid w:val="009039EA"/>
    <w:rsid w:val="00904CA0"/>
    <w:rsid w:val="00904E6F"/>
    <w:rsid w:val="0090511B"/>
    <w:rsid w:val="0090593C"/>
    <w:rsid w:val="00907BD1"/>
    <w:rsid w:val="00913645"/>
    <w:rsid w:val="009138C8"/>
    <w:rsid w:val="00913DC5"/>
    <w:rsid w:val="0091575B"/>
    <w:rsid w:val="009170A8"/>
    <w:rsid w:val="0092040B"/>
    <w:rsid w:val="00923F25"/>
    <w:rsid w:val="0092745D"/>
    <w:rsid w:val="009274DC"/>
    <w:rsid w:val="00930148"/>
    <w:rsid w:val="00930BD7"/>
    <w:rsid w:val="00937816"/>
    <w:rsid w:val="00940BE8"/>
    <w:rsid w:val="00942411"/>
    <w:rsid w:val="0094472E"/>
    <w:rsid w:val="00947152"/>
    <w:rsid w:val="00950883"/>
    <w:rsid w:val="00951C5D"/>
    <w:rsid w:val="00951D12"/>
    <w:rsid w:val="009533EB"/>
    <w:rsid w:val="009551FE"/>
    <w:rsid w:val="00955297"/>
    <w:rsid w:val="0095563F"/>
    <w:rsid w:val="00955DAC"/>
    <w:rsid w:val="009573F4"/>
    <w:rsid w:val="00963557"/>
    <w:rsid w:val="00963BE8"/>
    <w:rsid w:val="00964D5F"/>
    <w:rsid w:val="00970DBE"/>
    <w:rsid w:val="009733F1"/>
    <w:rsid w:val="009740C6"/>
    <w:rsid w:val="009746DF"/>
    <w:rsid w:val="00977FBE"/>
    <w:rsid w:val="00980072"/>
    <w:rsid w:val="00983D13"/>
    <w:rsid w:val="00985AE6"/>
    <w:rsid w:val="00986539"/>
    <w:rsid w:val="00987F56"/>
    <w:rsid w:val="00992D2F"/>
    <w:rsid w:val="00994CA5"/>
    <w:rsid w:val="00995792"/>
    <w:rsid w:val="009979DF"/>
    <w:rsid w:val="009A0966"/>
    <w:rsid w:val="009A7A96"/>
    <w:rsid w:val="009B1341"/>
    <w:rsid w:val="009B3674"/>
    <w:rsid w:val="009B589C"/>
    <w:rsid w:val="009B664A"/>
    <w:rsid w:val="009C1933"/>
    <w:rsid w:val="009C230F"/>
    <w:rsid w:val="009C29E8"/>
    <w:rsid w:val="009C6F07"/>
    <w:rsid w:val="009C7B55"/>
    <w:rsid w:val="009D0486"/>
    <w:rsid w:val="009D204A"/>
    <w:rsid w:val="009D26EA"/>
    <w:rsid w:val="009D2EFF"/>
    <w:rsid w:val="009D39BA"/>
    <w:rsid w:val="009D4229"/>
    <w:rsid w:val="009D579F"/>
    <w:rsid w:val="009D770B"/>
    <w:rsid w:val="009E1241"/>
    <w:rsid w:val="009E25B3"/>
    <w:rsid w:val="009E4167"/>
    <w:rsid w:val="009E4ACB"/>
    <w:rsid w:val="009E75AD"/>
    <w:rsid w:val="009F0A85"/>
    <w:rsid w:val="009F213A"/>
    <w:rsid w:val="00A018DD"/>
    <w:rsid w:val="00A02FA5"/>
    <w:rsid w:val="00A03957"/>
    <w:rsid w:val="00A04434"/>
    <w:rsid w:val="00A048CE"/>
    <w:rsid w:val="00A078FA"/>
    <w:rsid w:val="00A10584"/>
    <w:rsid w:val="00A11101"/>
    <w:rsid w:val="00A118EC"/>
    <w:rsid w:val="00A147AF"/>
    <w:rsid w:val="00A156AC"/>
    <w:rsid w:val="00A203BD"/>
    <w:rsid w:val="00A219B4"/>
    <w:rsid w:val="00A23EB9"/>
    <w:rsid w:val="00A256F9"/>
    <w:rsid w:val="00A265A8"/>
    <w:rsid w:val="00A265DF"/>
    <w:rsid w:val="00A4302D"/>
    <w:rsid w:val="00A44B3E"/>
    <w:rsid w:val="00A51BE0"/>
    <w:rsid w:val="00A52B8C"/>
    <w:rsid w:val="00A52FEF"/>
    <w:rsid w:val="00A56349"/>
    <w:rsid w:val="00A6388B"/>
    <w:rsid w:val="00A65A86"/>
    <w:rsid w:val="00A66845"/>
    <w:rsid w:val="00A67DF7"/>
    <w:rsid w:val="00A7363A"/>
    <w:rsid w:val="00A74912"/>
    <w:rsid w:val="00A7771D"/>
    <w:rsid w:val="00A84B1B"/>
    <w:rsid w:val="00A85029"/>
    <w:rsid w:val="00A85A52"/>
    <w:rsid w:val="00A87894"/>
    <w:rsid w:val="00A87DBE"/>
    <w:rsid w:val="00A94015"/>
    <w:rsid w:val="00A94420"/>
    <w:rsid w:val="00A94633"/>
    <w:rsid w:val="00A96D18"/>
    <w:rsid w:val="00A9749A"/>
    <w:rsid w:val="00AA05FD"/>
    <w:rsid w:val="00AA2D33"/>
    <w:rsid w:val="00AA5890"/>
    <w:rsid w:val="00AB147D"/>
    <w:rsid w:val="00AB18DE"/>
    <w:rsid w:val="00AB2E85"/>
    <w:rsid w:val="00AB3E27"/>
    <w:rsid w:val="00AB4D86"/>
    <w:rsid w:val="00AB5301"/>
    <w:rsid w:val="00AB578E"/>
    <w:rsid w:val="00AB5FD0"/>
    <w:rsid w:val="00AB5FF7"/>
    <w:rsid w:val="00AB70E6"/>
    <w:rsid w:val="00AC0E32"/>
    <w:rsid w:val="00AC244E"/>
    <w:rsid w:val="00AC446B"/>
    <w:rsid w:val="00AC745E"/>
    <w:rsid w:val="00AD2D55"/>
    <w:rsid w:val="00AD7DF4"/>
    <w:rsid w:val="00AE148D"/>
    <w:rsid w:val="00AE1503"/>
    <w:rsid w:val="00AE173B"/>
    <w:rsid w:val="00AE5A01"/>
    <w:rsid w:val="00AE6C32"/>
    <w:rsid w:val="00AE7039"/>
    <w:rsid w:val="00AE7D52"/>
    <w:rsid w:val="00AF296B"/>
    <w:rsid w:val="00AF2A4C"/>
    <w:rsid w:val="00AF422D"/>
    <w:rsid w:val="00B00873"/>
    <w:rsid w:val="00B00DC9"/>
    <w:rsid w:val="00B02E66"/>
    <w:rsid w:val="00B03B0D"/>
    <w:rsid w:val="00B05D1F"/>
    <w:rsid w:val="00B06DCB"/>
    <w:rsid w:val="00B07B2C"/>
    <w:rsid w:val="00B10953"/>
    <w:rsid w:val="00B1516E"/>
    <w:rsid w:val="00B16B87"/>
    <w:rsid w:val="00B20FF8"/>
    <w:rsid w:val="00B22DB4"/>
    <w:rsid w:val="00B241D1"/>
    <w:rsid w:val="00B24815"/>
    <w:rsid w:val="00B24BAD"/>
    <w:rsid w:val="00B265F9"/>
    <w:rsid w:val="00B32994"/>
    <w:rsid w:val="00B332B1"/>
    <w:rsid w:val="00B33B7B"/>
    <w:rsid w:val="00B341C5"/>
    <w:rsid w:val="00B35855"/>
    <w:rsid w:val="00B36513"/>
    <w:rsid w:val="00B41802"/>
    <w:rsid w:val="00B45F6E"/>
    <w:rsid w:val="00B51A0B"/>
    <w:rsid w:val="00B53D8A"/>
    <w:rsid w:val="00B542AB"/>
    <w:rsid w:val="00B555CB"/>
    <w:rsid w:val="00B560EB"/>
    <w:rsid w:val="00B602A8"/>
    <w:rsid w:val="00B60D7C"/>
    <w:rsid w:val="00B61499"/>
    <w:rsid w:val="00B63996"/>
    <w:rsid w:val="00B6639E"/>
    <w:rsid w:val="00B664F1"/>
    <w:rsid w:val="00B7315F"/>
    <w:rsid w:val="00B81087"/>
    <w:rsid w:val="00B81F42"/>
    <w:rsid w:val="00B82940"/>
    <w:rsid w:val="00B8356A"/>
    <w:rsid w:val="00B85289"/>
    <w:rsid w:val="00B855B6"/>
    <w:rsid w:val="00B92ACF"/>
    <w:rsid w:val="00B9716D"/>
    <w:rsid w:val="00BA12B4"/>
    <w:rsid w:val="00BA45A4"/>
    <w:rsid w:val="00BA486C"/>
    <w:rsid w:val="00BB0FFC"/>
    <w:rsid w:val="00BB15B3"/>
    <w:rsid w:val="00BB56D6"/>
    <w:rsid w:val="00BB61BC"/>
    <w:rsid w:val="00BC04E8"/>
    <w:rsid w:val="00BC1BBB"/>
    <w:rsid w:val="00BC2841"/>
    <w:rsid w:val="00BC4855"/>
    <w:rsid w:val="00BC742F"/>
    <w:rsid w:val="00BD12DE"/>
    <w:rsid w:val="00BD2AC2"/>
    <w:rsid w:val="00BD2C76"/>
    <w:rsid w:val="00BD3F4E"/>
    <w:rsid w:val="00BE2E9F"/>
    <w:rsid w:val="00BE32E0"/>
    <w:rsid w:val="00BE33AA"/>
    <w:rsid w:val="00BE389C"/>
    <w:rsid w:val="00BF26EB"/>
    <w:rsid w:val="00BF3A9C"/>
    <w:rsid w:val="00BF6AC9"/>
    <w:rsid w:val="00BF6F1D"/>
    <w:rsid w:val="00C003AF"/>
    <w:rsid w:val="00C02F22"/>
    <w:rsid w:val="00C03367"/>
    <w:rsid w:val="00C0466F"/>
    <w:rsid w:val="00C126A0"/>
    <w:rsid w:val="00C12D40"/>
    <w:rsid w:val="00C13C93"/>
    <w:rsid w:val="00C16A09"/>
    <w:rsid w:val="00C17C2A"/>
    <w:rsid w:val="00C224B4"/>
    <w:rsid w:val="00C25687"/>
    <w:rsid w:val="00C309BD"/>
    <w:rsid w:val="00C328B3"/>
    <w:rsid w:val="00C3311B"/>
    <w:rsid w:val="00C341F5"/>
    <w:rsid w:val="00C35AC5"/>
    <w:rsid w:val="00C36156"/>
    <w:rsid w:val="00C372EE"/>
    <w:rsid w:val="00C4044B"/>
    <w:rsid w:val="00C43EDF"/>
    <w:rsid w:val="00C5578E"/>
    <w:rsid w:val="00C57B32"/>
    <w:rsid w:val="00C625E4"/>
    <w:rsid w:val="00C65E34"/>
    <w:rsid w:val="00C671A9"/>
    <w:rsid w:val="00C674F9"/>
    <w:rsid w:val="00C759C2"/>
    <w:rsid w:val="00C81FF5"/>
    <w:rsid w:val="00C82C5A"/>
    <w:rsid w:val="00C8325B"/>
    <w:rsid w:val="00C8356E"/>
    <w:rsid w:val="00C95223"/>
    <w:rsid w:val="00C95364"/>
    <w:rsid w:val="00C97941"/>
    <w:rsid w:val="00C97FDE"/>
    <w:rsid w:val="00CA05FC"/>
    <w:rsid w:val="00CA4E08"/>
    <w:rsid w:val="00CA73BF"/>
    <w:rsid w:val="00CB35A2"/>
    <w:rsid w:val="00CD00DC"/>
    <w:rsid w:val="00CD40EF"/>
    <w:rsid w:val="00CD5020"/>
    <w:rsid w:val="00CD5F9A"/>
    <w:rsid w:val="00CE37A3"/>
    <w:rsid w:val="00CF55A4"/>
    <w:rsid w:val="00D02EE5"/>
    <w:rsid w:val="00D0358E"/>
    <w:rsid w:val="00D1057A"/>
    <w:rsid w:val="00D10F2A"/>
    <w:rsid w:val="00D117C0"/>
    <w:rsid w:val="00D1182C"/>
    <w:rsid w:val="00D12A9C"/>
    <w:rsid w:val="00D13B00"/>
    <w:rsid w:val="00D14436"/>
    <w:rsid w:val="00D15DA8"/>
    <w:rsid w:val="00D1695E"/>
    <w:rsid w:val="00D16D7E"/>
    <w:rsid w:val="00D25EC3"/>
    <w:rsid w:val="00D30A6B"/>
    <w:rsid w:val="00D310F8"/>
    <w:rsid w:val="00D3193F"/>
    <w:rsid w:val="00D337B3"/>
    <w:rsid w:val="00D33E07"/>
    <w:rsid w:val="00D35F7E"/>
    <w:rsid w:val="00D361F8"/>
    <w:rsid w:val="00D36806"/>
    <w:rsid w:val="00D40022"/>
    <w:rsid w:val="00D42454"/>
    <w:rsid w:val="00D42820"/>
    <w:rsid w:val="00D43AB6"/>
    <w:rsid w:val="00D45CEA"/>
    <w:rsid w:val="00D46EA2"/>
    <w:rsid w:val="00D46FFC"/>
    <w:rsid w:val="00D47599"/>
    <w:rsid w:val="00D563DF"/>
    <w:rsid w:val="00D60366"/>
    <w:rsid w:val="00D6088D"/>
    <w:rsid w:val="00D609A8"/>
    <w:rsid w:val="00D6753A"/>
    <w:rsid w:val="00D70ED3"/>
    <w:rsid w:val="00D73F28"/>
    <w:rsid w:val="00D81A96"/>
    <w:rsid w:val="00D83512"/>
    <w:rsid w:val="00D84F0C"/>
    <w:rsid w:val="00D85A97"/>
    <w:rsid w:val="00D85B32"/>
    <w:rsid w:val="00D86473"/>
    <w:rsid w:val="00D90FB0"/>
    <w:rsid w:val="00D95222"/>
    <w:rsid w:val="00DA3DD2"/>
    <w:rsid w:val="00DA523A"/>
    <w:rsid w:val="00DA5851"/>
    <w:rsid w:val="00DA7D04"/>
    <w:rsid w:val="00DB0B25"/>
    <w:rsid w:val="00DB255F"/>
    <w:rsid w:val="00DB400F"/>
    <w:rsid w:val="00DB4C67"/>
    <w:rsid w:val="00DC0118"/>
    <w:rsid w:val="00DC02BB"/>
    <w:rsid w:val="00DC3FE8"/>
    <w:rsid w:val="00DD1C07"/>
    <w:rsid w:val="00DD1DCF"/>
    <w:rsid w:val="00DD33BD"/>
    <w:rsid w:val="00DD5CC3"/>
    <w:rsid w:val="00DD767B"/>
    <w:rsid w:val="00DF2764"/>
    <w:rsid w:val="00DF30EE"/>
    <w:rsid w:val="00DF44E4"/>
    <w:rsid w:val="00DF5326"/>
    <w:rsid w:val="00E04D21"/>
    <w:rsid w:val="00E07192"/>
    <w:rsid w:val="00E11701"/>
    <w:rsid w:val="00E17372"/>
    <w:rsid w:val="00E21CBC"/>
    <w:rsid w:val="00E21CF3"/>
    <w:rsid w:val="00E25210"/>
    <w:rsid w:val="00E25F0D"/>
    <w:rsid w:val="00E327A1"/>
    <w:rsid w:val="00E32EF3"/>
    <w:rsid w:val="00E3308A"/>
    <w:rsid w:val="00E35026"/>
    <w:rsid w:val="00E37823"/>
    <w:rsid w:val="00E406F6"/>
    <w:rsid w:val="00E416C6"/>
    <w:rsid w:val="00E41738"/>
    <w:rsid w:val="00E53F53"/>
    <w:rsid w:val="00E549EC"/>
    <w:rsid w:val="00E54F4F"/>
    <w:rsid w:val="00E55720"/>
    <w:rsid w:val="00E61231"/>
    <w:rsid w:val="00E63771"/>
    <w:rsid w:val="00E64DA6"/>
    <w:rsid w:val="00E65C9C"/>
    <w:rsid w:val="00E6668D"/>
    <w:rsid w:val="00E72CDE"/>
    <w:rsid w:val="00E734A8"/>
    <w:rsid w:val="00E768D0"/>
    <w:rsid w:val="00E76F2C"/>
    <w:rsid w:val="00E90602"/>
    <w:rsid w:val="00E907B2"/>
    <w:rsid w:val="00E912C3"/>
    <w:rsid w:val="00E91449"/>
    <w:rsid w:val="00E91A2A"/>
    <w:rsid w:val="00E93058"/>
    <w:rsid w:val="00E9659E"/>
    <w:rsid w:val="00EA11FE"/>
    <w:rsid w:val="00EA1384"/>
    <w:rsid w:val="00EA2C03"/>
    <w:rsid w:val="00EA49B1"/>
    <w:rsid w:val="00EA5EB2"/>
    <w:rsid w:val="00EA6C0D"/>
    <w:rsid w:val="00EB385C"/>
    <w:rsid w:val="00EB6138"/>
    <w:rsid w:val="00EB6F67"/>
    <w:rsid w:val="00EB71BA"/>
    <w:rsid w:val="00EC21B7"/>
    <w:rsid w:val="00EC6CFE"/>
    <w:rsid w:val="00EC79EC"/>
    <w:rsid w:val="00ED5320"/>
    <w:rsid w:val="00EE12E0"/>
    <w:rsid w:val="00EE2CE1"/>
    <w:rsid w:val="00EE55F0"/>
    <w:rsid w:val="00EF0A45"/>
    <w:rsid w:val="00EF63F7"/>
    <w:rsid w:val="00EF66E0"/>
    <w:rsid w:val="00F11855"/>
    <w:rsid w:val="00F1335B"/>
    <w:rsid w:val="00F1393C"/>
    <w:rsid w:val="00F241C7"/>
    <w:rsid w:val="00F32757"/>
    <w:rsid w:val="00F327EC"/>
    <w:rsid w:val="00F33F9F"/>
    <w:rsid w:val="00F3670D"/>
    <w:rsid w:val="00F3735E"/>
    <w:rsid w:val="00F37D41"/>
    <w:rsid w:val="00F4218A"/>
    <w:rsid w:val="00F43037"/>
    <w:rsid w:val="00F44E30"/>
    <w:rsid w:val="00F45F88"/>
    <w:rsid w:val="00F5212F"/>
    <w:rsid w:val="00F52860"/>
    <w:rsid w:val="00F6154E"/>
    <w:rsid w:val="00F61BB7"/>
    <w:rsid w:val="00F62258"/>
    <w:rsid w:val="00F63D35"/>
    <w:rsid w:val="00F64021"/>
    <w:rsid w:val="00F64973"/>
    <w:rsid w:val="00F67289"/>
    <w:rsid w:val="00F67831"/>
    <w:rsid w:val="00F700A9"/>
    <w:rsid w:val="00F70E4F"/>
    <w:rsid w:val="00F74729"/>
    <w:rsid w:val="00F77C3B"/>
    <w:rsid w:val="00F77F02"/>
    <w:rsid w:val="00F848C7"/>
    <w:rsid w:val="00F84CF7"/>
    <w:rsid w:val="00F91990"/>
    <w:rsid w:val="00F96426"/>
    <w:rsid w:val="00F97433"/>
    <w:rsid w:val="00FA211A"/>
    <w:rsid w:val="00FB3AAC"/>
    <w:rsid w:val="00FB3DFF"/>
    <w:rsid w:val="00FB5D9C"/>
    <w:rsid w:val="00FC14BD"/>
    <w:rsid w:val="00FC1E64"/>
    <w:rsid w:val="00FC2986"/>
    <w:rsid w:val="00FC445E"/>
    <w:rsid w:val="00FC4ACE"/>
    <w:rsid w:val="00FC6AB7"/>
    <w:rsid w:val="00FC77CE"/>
    <w:rsid w:val="00FD3225"/>
    <w:rsid w:val="00FD4E2B"/>
    <w:rsid w:val="00FE1558"/>
    <w:rsid w:val="00FE1D38"/>
    <w:rsid w:val="00FE2AA2"/>
    <w:rsid w:val="00FE685A"/>
    <w:rsid w:val="00FF1D48"/>
    <w:rsid w:val="00FF42CB"/>
    <w:rsid w:val="00FF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6FA3FD2-7E28-4938-956D-39FA9790B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456"/>
    <w:rPr>
      <w:sz w:val="24"/>
      <w:szCs w:val="24"/>
    </w:rPr>
  </w:style>
  <w:style w:type="paragraph" w:styleId="Heading1">
    <w:name w:val="heading 1"/>
    <w:basedOn w:val="Normal"/>
    <w:next w:val="Normal"/>
    <w:link w:val="Heading1Char"/>
    <w:uiPriority w:val="99"/>
    <w:qFormat/>
    <w:rsid w:val="0018740B"/>
    <w:pPr>
      <w:keepNext/>
      <w:keepLines/>
      <w:spacing w:before="480"/>
      <w:outlineLvl w:val="0"/>
    </w:pPr>
    <w:rPr>
      <w:rFonts w:ascii="Calibri" w:eastAsia="MS ????" w:hAnsi="Calibri"/>
      <w:b/>
      <w:bCs/>
      <w:color w:val="345A8A"/>
      <w:sz w:val="32"/>
      <w:szCs w:val="32"/>
    </w:rPr>
  </w:style>
  <w:style w:type="paragraph" w:styleId="Heading2">
    <w:name w:val="heading 2"/>
    <w:basedOn w:val="Normal"/>
    <w:next w:val="Normal"/>
    <w:link w:val="Heading2Char"/>
    <w:uiPriority w:val="99"/>
    <w:qFormat/>
    <w:rsid w:val="0018740B"/>
    <w:pPr>
      <w:keepNext/>
      <w:keepLines/>
      <w:spacing w:before="200"/>
      <w:outlineLvl w:val="1"/>
    </w:pPr>
    <w:rPr>
      <w:rFonts w:ascii="Calibri" w:eastAsia="MS ????"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740B"/>
    <w:rPr>
      <w:rFonts w:ascii="Calibri" w:eastAsia="MS ????" w:hAnsi="Calibri" w:cs="Times New Roman"/>
      <w:b/>
      <w:bCs/>
      <w:color w:val="345A8A"/>
      <w:sz w:val="32"/>
      <w:szCs w:val="32"/>
    </w:rPr>
  </w:style>
  <w:style w:type="character" w:customStyle="1" w:styleId="Heading2Char">
    <w:name w:val="Heading 2 Char"/>
    <w:basedOn w:val="DefaultParagraphFont"/>
    <w:link w:val="Heading2"/>
    <w:uiPriority w:val="99"/>
    <w:locked/>
    <w:rsid w:val="0018740B"/>
    <w:rPr>
      <w:rFonts w:ascii="Calibri" w:eastAsia="MS ????" w:hAnsi="Calibri" w:cs="Times New Roman"/>
      <w:b/>
      <w:bCs/>
      <w:color w:val="4F81BD"/>
      <w:sz w:val="26"/>
      <w:szCs w:val="26"/>
    </w:rPr>
  </w:style>
  <w:style w:type="paragraph" w:styleId="BodyText2">
    <w:name w:val="Body Text 2"/>
    <w:basedOn w:val="Normal"/>
    <w:link w:val="BodyText2Char"/>
    <w:uiPriority w:val="99"/>
    <w:rsid w:val="00D42820"/>
    <w:rPr>
      <w:rFonts w:ascii="Trebuchet MS" w:hAnsi="Trebuchet MS"/>
      <w:sz w:val="18"/>
      <w:szCs w:val="20"/>
    </w:rPr>
  </w:style>
  <w:style w:type="character" w:customStyle="1" w:styleId="BodyText2Char">
    <w:name w:val="Body Text 2 Char"/>
    <w:basedOn w:val="DefaultParagraphFont"/>
    <w:link w:val="BodyText2"/>
    <w:uiPriority w:val="99"/>
    <w:locked/>
    <w:rsid w:val="00D42820"/>
    <w:rPr>
      <w:rFonts w:ascii="Trebuchet MS" w:hAnsi="Trebuchet MS" w:cs="Times New Roman"/>
      <w:snapToGrid w:val="0"/>
      <w:sz w:val="20"/>
      <w:szCs w:val="20"/>
    </w:rPr>
  </w:style>
  <w:style w:type="paragraph" w:styleId="ListParagraph">
    <w:name w:val="List Paragraph"/>
    <w:basedOn w:val="Normal"/>
    <w:uiPriority w:val="99"/>
    <w:qFormat/>
    <w:rsid w:val="00BA12B4"/>
    <w:pPr>
      <w:ind w:left="720"/>
      <w:contextualSpacing/>
    </w:pPr>
  </w:style>
  <w:style w:type="paragraph" w:styleId="BalloonText">
    <w:name w:val="Balloon Text"/>
    <w:basedOn w:val="Normal"/>
    <w:link w:val="BalloonTextChar"/>
    <w:uiPriority w:val="99"/>
    <w:semiHidden/>
    <w:rsid w:val="006B77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6B7789"/>
    <w:rPr>
      <w:rFonts w:ascii="Lucida Grande" w:hAnsi="Lucida Grande" w:cs="Lucida Grande"/>
      <w:sz w:val="18"/>
      <w:szCs w:val="18"/>
    </w:rPr>
  </w:style>
  <w:style w:type="character" w:styleId="Hyperlink">
    <w:name w:val="Hyperlink"/>
    <w:basedOn w:val="DefaultParagraphFont"/>
    <w:uiPriority w:val="99"/>
    <w:rsid w:val="009F213A"/>
    <w:rPr>
      <w:rFonts w:cs="Times New Roman"/>
      <w:color w:val="0000FF"/>
      <w:u w:val="single"/>
    </w:rPr>
  </w:style>
  <w:style w:type="paragraph" w:styleId="FootnoteText">
    <w:name w:val="footnote text"/>
    <w:basedOn w:val="Normal"/>
    <w:link w:val="FootnoteTextChar"/>
    <w:uiPriority w:val="99"/>
    <w:rsid w:val="00096ABB"/>
  </w:style>
  <w:style w:type="character" w:customStyle="1" w:styleId="FootnoteTextChar">
    <w:name w:val="Footnote Text Char"/>
    <w:basedOn w:val="DefaultParagraphFont"/>
    <w:link w:val="FootnoteText"/>
    <w:uiPriority w:val="99"/>
    <w:locked/>
    <w:rsid w:val="00096ABB"/>
    <w:rPr>
      <w:rFonts w:cs="Times New Roman"/>
    </w:rPr>
  </w:style>
  <w:style w:type="character" w:styleId="FootnoteReference">
    <w:name w:val="footnote reference"/>
    <w:basedOn w:val="DefaultParagraphFont"/>
    <w:uiPriority w:val="99"/>
    <w:rsid w:val="00096ABB"/>
    <w:rPr>
      <w:rFonts w:cs="Times New Roman"/>
      <w:vertAlign w:val="superscript"/>
    </w:rPr>
  </w:style>
  <w:style w:type="character" w:styleId="CommentReference">
    <w:name w:val="annotation reference"/>
    <w:basedOn w:val="DefaultParagraphFont"/>
    <w:uiPriority w:val="99"/>
    <w:semiHidden/>
    <w:rsid w:val="00324C25"/>
    <w:rPr>
      <w:rFonts w:cs="Times New Roman"/>
      <w:sz w:val="18"/>
    </w:rPr>
  </w:style>
  <w:style w:type="paragraph" w:styleId="CommentText">
    <w:name w:val="annotation text"/>
    <w:basedOn w:val="Normal"/>
    <w:link w:val="CommentTextChar"/>
    <w:uiPriority w:val="99"/>
    <w:semiHidden/>
    <w:rsid w:val="00324C25"/>
    <w:rPr>
      <w:rFonts w:ascii="Times New Roman" w:hAnsi="Times New Roman"/>
    </w:rPr>
  </w:style>
  <w:style w:type="character" w:customStyle="1" w:styleId="CommentTextChar">
    <w:name w:val="Comment Text Char"/>
    <w:basedOn w:val="DefaultParagraphFont"/>
    <w:link w:val="CommentText"/>
    <w:uiPriority w:val="99"/>
    <w:semiHidden/>
    <w:locked/>
    <w:rsid w:val="00324C25"/>
    <w:rPr>
      <w:rFonts w:ascii="Times New Roman" w:hAnsi="Times New Roman" w:cs="Times New Roman"/>
    </w:rPr>
  </w:style>
  <w:style w:type="paragraph" w:styleId="Header">
    <w:name w:val="header"/>
    <w:basedOn w:val="Normal"/>
    <w:link w:val="HeaderChar"/>
    <w:uiPriority w:val="99"/>
    <w:rsid w:val="00073AA7"/>
    <w:pPr>
      <w:tabs>
        <w:tab w:val="center" w:pos="4320"/>
        <w:tab w:val="right" w:pos="8640"/>
      </w:tabs>
    </w:pPr>
  </w:style>
  <w:style w:type="character" w:customStyle="1" w:styleId="HeaderChar">
    <w:name w:val="Header Char"/>
    <w:basedOn w:val="DefaultParagraphFont"/>
    <w:link w:val="Header"/>
    <w:uiPriority w:val="99"/>
    <w:locked/>
    <w:rsid w:val="00073AA7"/>
    <w:rPr>
      <w:rFonts w:cs="Times New Roman"/>
    </w:rPr>
  </w:style>
  <w:style w:type="paragraph" w:styleId="Footer">
    <w:name w:val="footer"/>
    <w:basedOn w:val="Normal"/>
    <w:link w:val="FooterChar"/>
    <w:uiPriority w:val="99"/>
    <w:rsid w:val="00073AA7"/>
    <w:pPr>
      <w:tabs>
        <w:tab w:val="center" w:pos="4320"/>
        <w:tab w:val="right" w:pos="8640"/>
      </w:tabs>
    </w:pPr>
  </w:style>
  <w:style w:type="character" w:customStyle="1" w:styleId="FooterChar">
    <w:name w:val="Footer Char"/>
    <w:basedOn w:val="DefaultParagraphFont"/>
    <w:link w:val="Footer"/>
    <w:uiPriority w:val="99"/>
    <w:locked/>
    <w:rsid w:val="00073AA7"/>
    <w:rPr>
      <w:rFonts w:cs="Times New Roman"/>
    </w:rPr>
  </w:style>
  <w:style w:type="paragraph" w:styleId="BodyText">
    <w:name w:val="Body Text"/>
    <w:basedOn w:val="Normal"/>
    <w:link w:val="BodyTextChar"/>
    <w:uiPriority w:val="99"/>
    <w:semiHidden/>
    <w:rsid w:val="00940BE8"/>
    <w:pPr>
      <w:spacing w:after="120"/>
    </w:pPr>
    <w:rPr>
      <w:rFonts w:ascii="Times New Roman" w:hAnsi="Times New Roman"/>
    </w:rPr>
  </w:style>
  <w:style w:type="character" w:customStyle="1" w:styleId="BodyTextChar">
    <w:name w:val="Body Text Char"/>
    <w:basedOn w:val="DefaultParagraphFont"/>
    <w:link w:val="BodyText"/>
    <w:uiPriority w:val="99"/>
    <w:semiHidden/>
    <w:locked/>
    <w:rsid w:val="00940BE8"/>
    <w:rPr>
      <w:rFonts w:ascii="Times New Roman" w:hAnsi="Times New Roman" w:cs="Times New Roman"/>
    </w:rPr>
  </w:style>
  <w:style w:type="paragraph" w:styleId="Title">
    <w:name w:val="Title"/>
    <w:basedOn w:val="Normal"/>
    <w:link w:val="TitleChar"/>
    <w:uiPriority w:val="99"/>
    <w:qFormat/>
    <w:rsid w:val="007215D2"/>
    <w:pPr>
      <w:jc w:val="center"/>
    </w:pPr>
    <w:rPr>
      <w:rFonts w:ascii="Times New Roman" w:hAnsi="Times New Roman"/>
      <w:b/>
      <w:bCs/>
    </w:rPr>
  </w:style>
  <w:style w:type="character" w:customStyle="1" w:styleId="TitleChar">
    <w:name w:val="Title Char"/>
    <w:basedOn w:val="DefaultParagraphFont"/>
    <w:link w:val="Title"/>
    <w:uiPriority w:val="99"/>
    <w:locked/>
    <w:rsid w:val="007215D2"/>
    <w:rPr>
      <w:rFonts w:ascii="Times New Roman" w:hAnsi="Times New Roman" w:cs="Times New Roman"/>
      <w:b/>
      <w:bCs/>
    </w:rPr>
  </w:style>
  <w:style w:type="character" w:customStyle="1" w:styleId="st">
    <w:name w:val="st"/>
    <w:basedOn w:val="DefaultParagraphFont"/>
    <w:uiPriority w:val="99"/>
    <w:rsid w:val="006059A8"/>
    <w:rPr>
      <w:rFonts w:cs="Times New Roman"/>
    </w:rPr>
  </w:style>
  <w:style w:type="paragraph" w:styleId="CommentSubject">
    <w:name w:val="annotation subject"/>
    <w:basedOn w:val="CommentText"/>
    <w:next w:val="CommentText"/>
    <w:link w:val="CommentSubjectChar"/>
    <w:uiPriority w:val="99"/>
    <w:semiHidden/>
    <w:rsid w:val="003F72B0"/>
    <w:rPr>
      <w:rFonts w:ascii="Cambria" w:hAnsi="Cambria"/>
      <w:b/>
      <w:bCs/>
      <w:sz w:val="20"/>
      <w:szCs w:val="20"/>
    </w:rPr>
  </w:style>
  <w:style w:type="character" w:customStyle="1" w:styleId="CommentSubjectChar">
    <w:name w:val="Comment Subject Char"/>
    <w:basedOn w:val="CommentTextChar"/>
    <w:link w:val="CommentSubject"/>
    <w:uiPriority w:val="99"/>
    <w:semiHidden/>
    <w:locked/>
    <w:rsid w:val="003F72B0"/>
    <w:rPr>
      <w:rFonts w:ascii="Times New Roman" w:hAnsi="Times New Roman" w:cs="Times New Roman"/>
      <w:b/>
      <w:bCs/>
      <w:sz w:val="20"/>
      <w:szCs w:val="20"/>
    </w:rPr>
  </w:style>
  <w:style w:type="character" w:styleId="FollowedHyperlink">
    <w:name w:val="FollowedHyperlink"/>
    <w:basedOn w:val="DefaultParagraphFont"/>
    <w:uiPriority w:val="99"/>
    <w:semiHidden/>
    <w:rsid w:val="009138C8"/>
    <w:rPr>
      <w:rFonts w:cs="Times New Roman"/>
      <w:color w:val="800080"/>
      <w:u w:val="single"/>
    </w:rPr>
  </w:style>
  <w:style w:type="character" w:styleId="PageNumber">
    <w:name w:val="page number"/>
    <w:basedOn w:val="DefaultParagraphFont"/>
    <w:uiPriority w:val="99"/>
    <w:semiHidden/>
    <w:rsid w:val="002D408D"/>
    <w:rPr>
      <w:rFonts w:cs="Times New Roman"/>
    </w:rPr>
  </w:style>
  <w:style w:type="character" w:customStyle="1" w:styleId="mtxt">
    <w:name w:val="mtxt"/>
    <w:basedOn w:val="DefaultParagraphFont"/>
    <w:uiPriority w:val="99"/>
    <w:rsid w:val="009D204A"/>
    <w:rPr>
      <w:rFonts w:cs="Times New Roman"/>
    </w:rPr>
  </w:style>
  <w:style w:type="paragraph" w:styleId="Revision">
    <w:name w:val="Revision"/>
    <w:hidden/>
    <w:uiPriority w:val="99"/>
    <w:semiHidden/>
    <w:rsid w:val="00FC2986"/>
    <w:rPr>
      <w:sz w:val="24"/>
      <w:szCs w:val="24"/>
    </w:rPr>
  </w:style>
  <w:style w:type="paragraph" w:styleId="EndnoteText">
    <w:name w:val="endnote text"/>
    <w:basedOn w:val="Normal"/>
    <w:link w:val="EndnoteTextChar"/>
    <w:uiPriority w:val="99"/>
    <w:rsid w:val="00EC6CFE"/>
  </w:style>
  <w:style w:type="character" w:customStyle="1" w:styleId="EndnoteTextChar">
    <w:name w:val="Endnote Text Char"/>
    <w:basedOn w:val="DefaultParagraphFont"/>
    <w:link w:val="EndnoteText"/>
    <w:uiPriority w:val="99"/>
    <w:locked/>
    <w:rsid w:val="00EC6CFE"/>
    <w:rPr>
      <w:rFonts w:cs="Times New Roman"/>
    </w:rPr>
  </w:style>
  <w:style w:type="character" w:styleId="EndnoteReference">
    <w:name w:val="endnote reference"/>
    <w:basedOn w:val="DefaultParagraphFont"/>
    <w:uiPriority w:val="99"/>
    <w:semiHidden/>
    <w:rsid w:val="00EC6CFE"/>
    <w:rPr>
      <w:rFonts w:cs="Times New Roman"/>
      <w:vertAlign w:val="superscript"/>
    </w:rPr>
  </w:style>
  <w:style w:type="character" w:customStyle="1" w:styleId="fontbold">
    <w:name w:val="fontbold"/>
    <w:basedOn w:val="DefaultParagraphFont"/>
    <w:uiPriority w:val="99"/>
    <w:rsid w:val="008D79A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295731">
      <w:marLeft w:val="0"/>
      <w:marRight w:val="0"/>
      <w:marTop w:val="0"/>
      <w:marBottom w:val="0"/>
      <w:divBdr>
        <w:top w:val="none" w:sz="0" w:space="0" w:color="auto"/>
        <w:left w:val="none" w:sz="0" w:space="0" w:color="auto"/>
        <w:bottom w:val="none" w:sz="0" w:space="0" w:color="auto"/>
        <w:right w:val="none" w:sz="0" w:space="0" w:color="auto"/>
      </w:divBdr>
    </w:div>
    <w:div w:id="2139295734">
      <w:marLeft w:val="0"/>
      <w:marRight w:val="0"/>
      <w:marTop w:val="0"/>
      <w:marBottom w:val="0"/>
      <w:divBdr>
        <w:top w:val="none" w:sz="0" w:space="0" w:color="auto"/>
        <w:left w:val="none" w:sz="0" w:space="0" w:color="auto"/>
        <w:bottom w:val="none" w:sz="0" w:space="0" w:color="auto"/>
        <w:right w:val="none" w:sz="0" w:space="0" w:color="auto"/>
      </w:divBdr>
      <w:divsChild>
        <w:div w:id="2139295732">
          <w:marLeft w:val="0"/>
          <w:marRight w:val="0"/>
          <w:marTop w:val="0"/>
          <w:marBottom w:val="0"/>
          <w:divBdr>
            <w:top w:val="none" w:sz="0" w:space="0" w:color="auto"/>
            <w:left w:val="none" w:sz="0" w:space="0" w:color="auto"/>
            <w:bottom w:val="none" w:sz="0" w:space="0" w:color="auto"/>
            <w:right w:val="none" w:sz="0" w:space="0" w:color="auto"/>
          </w:divBdr>
        </w:div>
        <w:div w:id="2139295733">
          <w:marLeft w:val="0"/>
          <w:marRight w:val="0"/>
          <w:marTop w:val="0"/>
          <w:marBottom w:val="0"/>
          <w:divBdr>
            <w:top w:val="none" w:sz="0" w:space="0" w:color="auto"/>
            <w:left w:val="none" w:sz="0" w:space="0" w:color="auto"/>
            <w:bottom w:val="none" w:sz="0" w:space="0" w:color="auto"/>
            <w:right w:val="none" w:sz="0" w:space="0" w:color="auto"/>
          </w:divBdr>
        </w:div>
        <w:div w:id="2139295737">
          <w:marLeft w:val="0"/>
          <w:marRight w:val="0"/>
          <w:marTop w:val="0"/>
          <w:marBottom w:val="0"/>
          <w:divBdr>
            <w:top w:val="none" w:sz="0" w:space="0" w:color="auto"/>
            <w:left w:val="none" w:sz="0" w:space="0" w:color="auto"/>
            <w:bottom w:val="none" w:sz="0" w:space="0" w:color="auto"/>
            <w:right w:val="none" w:sz="0" w:space="0" w:color="auto"/>
          </w:divBdr>
        </w:div>
        <w:div w:id="2139295738">
          <w:marLeft w:val="0"/>
          <w:marRight w:val="0"/>
          <w:marTop w:val="0"/>
          <w:marBottom w:val="0"/>
          <w:divBdr>
            <w:top w:val="none" w:sz="0" w:space="0" w:color="auto"/>
            <w:left w:val="none" w:sz="0" w:space="0" w:color="auto"/>
            <w:bottom w:val="none" w:sz="0" w:space="0" w:color="auto"/>
            <w:right w:val="none" w:sz="0" w:space="0" w:color="auto"/>
          </w:divBdr>
        </w:div>
        <w:div w:id="2139295739">
          <w:marLeft w:val="0"/>
          <w:marRight w:val="0"/>
          <w:marTop w:val="0"/>
          <w:marBottom w:val="0"/>
          <w:divBdr>
            <w:top w:val="none" w:sz="0" w:space="0" w:color="auto"/>
            <w:left w:val="none" w:sz="0" w:space="0" w:color="auto"/>
            <w:bottom w:val="none" w:sz="0" w:space="0" w:color="auto"/>
            <w:right w:val="none" w:sz="0" w:space="0" w:color="auto"/>
          </w:divBdr>
        </w:div>
      </w:divsChild>
    </w:div>
    <w:div w:id="2139295735">
      <w:marLeft w:val="0"/>
      <w:marRight w:val="0"/>
      <w:marTop w:val="0"/>
      <w:marBottom w:val="0"/>
      <w:divBdr>
        <w:top w:val="none" w:sz="0" w:space="0" w:color="auto"/>
        <w:left w:val="none" w:sz="0" w:space="0" w:color="auto"/>
        <w:bottom w:val="none" w:sz="0" w:space="0" w:color="auto"/>
        <w:right w:val="none" w:sz="0" w:space="0" w:color="auto"/>
      </w:divBdr>
    </w:div>
    <w:div w:id="21392957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ANTONIJEVIC — Organizational</vt:lpstr>
    </vt:vector>
  </TitlesOfParts>
  <Company>Penn State</Company>
  <LinksUpToDate>false</LinksUpToDate>
  <CharactersWithSpaces>10075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ANTONIJEVIC — Organizational</dc:title>
  <dc:subject/>
  <dc:creator>Smiljana Antonijevic</dc:creator>
  <cp:keywords/>
  <dc:description/>
  <cp:lastModifiedBy>Bob2</cp:lastModifiedBy>
  <cp:revision>3</cp:revision>
  <cp:lastPrinted>2015-03-21T22:49:00Z</cp:lastPrinted>
  <dcterms:created xsi:type="dcterms:W3CDTF">2015-04-20T18:32:00Z</dcterms:created>
  <dcterms:modified xsi:type="dcterms:W3CDTF">2015-05-03T21:23:00Z</dcterms:modified>
</cp:coreProperties>
</file>