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Anti-public 1</w:t>
      </w:r>
    </w:p>
  </w:body>
  <w:body>
    <w:p>
      <w:pPr/>
    </w:p>
  </w:body>
  <w:body>
    <w:p>
      <w:pPr>
        <w:pStyle w:val="H2"/>
      </w:pPr>
      <w:r>
        <w:t>Survey Flow</w:t>
      </w:r>
    </w:p>
  </w:body>
  <w:body>
    <w:p>
      <w:pPr>
        <w:keepNext/>
        <w:pStyle w:val="SFGreen"/>
        <w:ind w:left="0"/>
      </w:pPr>
      <w:r>
        <w:t>EmbeddedData</w:t>
      </w:r>
    </w:p>
  </w:body>
  <w:body>
    <w:p>
      <w:pPr>
        <w:keepNext/>
        <w:pStyle w:val="SFGreen"/>
        <w:ind w:firstLine="400" w:left="0"/>
      </w:pPr>
      <w:r>
        <w:t>UserAgentValue will be set from Panel or URL.</w:t>
      </w:r>
    </w:p>
  </w:body>
  <w:body>
    <w:p>
      <w:pPr>
        <w:keepNext/>
        <w:pStyle w:val="SFGreen"/>
        <w:ind w:firstLine="400" w:left="0"/>
      </w:pPr>
      <w:r>
        <w:t>__js_chatPartialData1Value will be set from Panel or URL.</w:t>
      </w:r>
    </w:p>
  </w:body>
  <w:body>
    <w:p>
      <w:pPr>
        <w:keepNext/>
        <w:pStyle w:val="SFGreen"/>
        <w:ind w:firstLine="400" w:left="0"/>
      </w:pPr>
      <w:r>
        <w:t>participantIdValue will be set from Panel or URL.</w:t>
      </w:r>
    </w:p>
  </w:body>
  <w:body>
    <w:p>
      <w:pPr>
        <w:keepNext/>
        <w:pStyle w:val="SFGreen"/>
        <w:ind w:firstLine="400" w:left="0"/>
      </w:pPr>
      <w:r>
        <w:t>assignmentIdValue will be set from Panel or URL.</w:t>
      </w:r>
    </w:p>
  </w:body>
  <w:body>
    <w:p>
      <w:pPr>
        <w:keepNext/>
        <w:pStyle w:val="SFGreen"/>
        <w:ind w:firstLine="400" w:left="0"/>
      </w:pPr>
      <w:r>
        <w:t>projectIdValue will be set from Panel or URL.</w:t>
      </w:r>
    </w:p>
  </w:body>
  <w:body>
    <w:p>
      <w:pPr>
        <w:keepNext/>
        <w:pStyle w:val="SFPurple"/>
        <w:ind w:left="0"/>
      </w:pPr>
      <w:r>
        <w:t>BlockRandomizer: 1 - Evenly Present Elements</w:t>
      </w:r>
    </w:p>
  </w:body>
  <w:body>
    <w:p>
      <w:pPr>
        <w:keepNext/>
        <w:pStyle w:val="SFGreen"/>
        <w:ind w:left="400"/>
      </w:pPr>
      <w:r>
        <w:t>EmbeddedData</w:t>
      </w:r>
    </w:p>
  </w:body>
  <w:body>
    <w:p>
      <w:pPr>
        <w:keepNext/>
        <w:pStyle w:val="SFGreen"/>
        <w:ind w:firstLine="400" w:left="400"/>
      </w:pPr>
      <w:r>
        <w:t>condition = control</w:t>
      </w:r>
    </w:p>
  </w:body>
  <w:body>
    <w:p>
      <w:pPr>
        <w:keepNext/>
        <w:pStyle w:val="SFGreen"/>
        <w:ind w:left="400"/>
      </w:pPr>
      <w:r>
        <w:t>EmbeddedData</w:t>
      </w:r>
    </w:p>
  </w:body>
  <w:body>
    <w:p>
      <w:pPr>
        <w:keepNext/>
        <w:pStyle w:val="SFGreen"/>
        <w:ind w:firstLine="400" w:left="400"/>
      </w:pPr>
      <w:r>
        <w:t>condition = placebo</w:t>
      </w:r>
    </w:p>
  </w:body>
  <w:body>
    <w:p>
      <w:pPr>
        <w:keepNext/>
        <w:pStyle w:val="SFGreen"/>
        <w:ind w:left="400"/>
      </w:pPr>
      <w:r>
        <w:t>EmbeddedData</w:t>
      </w:r>
    </w:p>
  </w:body>
  <w:body>
    <w:p>
      <w:pPr>
        <w:keepNext/>
        <w:pStyle w:val="SFGreen"/>
        <w:ind w:firstLine="400" w:left="400"/>
      </w:pPr>
      <w:r>
        <w:t>condition = treatment</w:t>
      </w:r>
    </w:p>
  </w:body>
  <w:body>
    <w:p>
      <w:pPr>
        <w:keepNext/>
        <w:pStyle w:val="SFGreen"/>
        <w:ind w:left="400"/>
      </w:pPr>
      <w:r>
        <w:t>EmbeddedData</w:t>
      </w:r>
    </w:p>
  </w:body>
  <w:body>
    <w:p>
      <w:pPr>
        <w:keepNext/>
        <w:pStyle w:val="SFGreen"/>
        <w:ind w:firstLine="400" w:left="400"/>
      </w:pPr>
      <w:r>
        <w:t>condition = treatment</w:t>
      </w:r>
    </w:p>
  </w:body>
  <w:body>
    <w:p>
      <w:pPr>
        <w:keepNext/>
        <w:pStyle w:val="SFGreen"/>
        <w:ind w:left="400"/>
      </w:pPr>
      <w:r>
        <w:t>EmbeddedData</w:t>
      </w:r>
    </w:p>
  </w:body>
  <w:body>
    <w:p>
      <w:pPr>
        <w:keepNext/>
        <w:pStyle w:val="SFGreen"/>
        <w:ind w:firstLine="400" w:left="400"/>
      </w:pPr>
      <w:r>
        <w:t>condition = treatment</w:t>
      </w:r>
    </w:p>
  </w:body>
  <w:body>
    <w:p>
      <w:pPr>
        <w:keepNext/>
        <w:pStyle w:val="SFGray"/>
        <w:ind w:left="0"/>
      </w:pPr>
      <w:r>
        <w:t>Standard: Consent (2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You are being invited to participate in a research study. The purpose of the study is to better u... No, I do not consent to participate Is Selected </w:t>
      </w:r>
    </w:p>
  </w:body>
  <w:body>
    <w:p>
      <w:pPr>
        <w:keepNext/>
        <w:pStyle w:val="SFRed"/>
        <w:ind w:left="400"/>
      </w:pPr>
      <w:r>
        <w:t>EndSurvey: Advanced</w:t>
      </w:r>
    </w:p>
  </w:body>
  <w:body>
    <w:p>
      <w:pPr>
        <w:keepNext/>
        <w:pStyle w:val="SFGray"/>
        <w:ind w:left="0"/>
      </w:pPr>
      <w:r>
        <w:t>Standard: captcha (1 Question)</w:t>
      </w:r>
    </w:p>
  </w:body>
  <w:body>
    <w:p>
      <w:pPr>
        <w:keepNext/>
        <w:pStyle w:val="SFGray"/>
        <w:ind w:left="0"/>
      </w:pPr>
      <w:r>
        <w:t>Standard: pre-treatment demographics (1 Question)</w:t>
      </w:r>
    </w:p>
  </w:body>
  <w:body>
    <w:p>
      <w:pPr>
        <w:keepNext/>
        <w:pStyle w:val="SFGray"/>
        <w:ind w:left="0"/>
      </w:pPr>
      <w:r>
        <w:t>Standard: pre-treatment dvs (4 Questions)</w:t>
      </w:r>
    </w:p>
  </w:body>
  <w:body>
    <w:p>
      <w:pPr>
        <w:keepNext/>
        <w:pStyle w:val="SFGray"/>
        <w:ind w:left="0"/>
      </w:pPr>
      <w:r>
        <w:t>Standard: Attention check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condition Is Equal to  control </w:t>
      </w:r>
    </w:p>
  </w:body>
  <w:body>
    <w:p>
      <w:pPr>
        <w:keepNext/>
        <w:pStyle w:val="SFGray"/>
        <w:ind w:left="400"/>
      </w:pPr>
      <w:r>
        <w:t>Standard: control (2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condition Is Equal to  placebo </w:t>
      </w:r>
    </w:p>
  </w:body>
  <w:body>
    <w:p>
      <w:pPr>
        <w:keepNext/>
        <w:pStyle w:val="SFBlue"/>
        <w:ind w:firstLine="800" w:left="0"/>
      </w:pPr>
      <w:r>
        <w:t>Or condition Is Equal to  treatment </w:t>
      </w:r>
    </w:p>
  </w:body>
  <w:body>
    <w:p>
      <w:pPr>
        <w:keepNext/>
        <w:pStyle w:val="SFGray"/>
        <w:ind w:left="400"/>
      </w:pPr>
      <w:r>
        <w:t>Block: main chatbot (10 Questions)</w:t>
      </w:r>
    </w:p>
  </w:body>
  <w:body>
    <w:p>
      <w:pPr>
        <w:keepNext/>
        <w:pStyle w:val="SFGray"/>
        <w:ind w:left="0"/>
      </w:pPr>
      <w:r>
        <w:t>Standard: Buffer - AI usage (1 Question)</w:t>
      </w:r>
    </w:p>
  </w:body>
  <w:body>
    <w:p>
      <w:pPr>
        <w:keepNext/>
        <w:pStyle w:val="SFGray"/>
        <w:ind w:left="0"/>
      </w:pPr>
      <w:r>
        <w:t>Standard: post-treatment fedperf (1 Question)</w:t>
      </w:r>
    </w:p>
  </w:body>
  <w:body>
    <w:p>
      <w:pPr>
        <w:keepNext/>
        <w:pStyle w:val="SFGray"/>
        <w:ind w:left="0"/>
      </w:pPr>
      <w:r>
        <w:t>Standard: post-treatment fedtherm (1 Question)</w:t>
      </w:r>
    </w:p>
  </w:body>
  <w:body>
    <w:p>
      <w:pPr>
        <w:keepNext/>
        <w:pStyle w:val="SFGray"/>
        <w:ind w:left="0"/>
      </w:pPr>
      <w:r>
        <w:t>Standard: post-treatment wfa (1 Question)</w:t>
      </w:r>
    </w:p>
  </w:body>
  <w:body>
    <w:p>
      <w:pPr>
        <w:keepNext/>
        <w:pStyle w:val="SFGray"/>
        <w:ind w:left="0"/>
      </w:pPr>
      <w:r>
        <w:t>Standard: post-treatment demographics (7 Questions)</w:t>
      </w:r>
    </w:p>
  </w:body>
  <w:body>
    <w:p>
      <w:pPr>
        <w:keepNext/>
        <w:pStyle w:val="SFRed"/>
        <w:ind w:left="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Consent</w:t>
      </w:r>
    </w:p>
  </w:body>
  <w:body>
    <w:tbl>
      <w:tblPr>
        <w:tblStyle w:val="QQuestionIconTable"/>
        <w:tblW w:w="0" w:type="auto"/>
        <w:tblLook w:firstRow="true" w:lastRow="true" w:firstCol="true" w:lastCol="true"/>
      </w:tblPr>
      <w:tblGrid/>
    </w:tbl>
    <w:p/>
  </w:body>
  <w:body>
    <w:p>
      <w:pPr>
        <w:keepNext/>
      </w:pPr>
      <w:r>
        <w:rPr/>
        <w:t xml:space="preserve">meta Click to write the question text</w:t>
      </w:r>
    </w:p>
  </w:body>
  <w:body>
    <w:p>
      <w:pPr>
        <w:keepNext/>
        <w:pStyle w:val="ListParagraph"/>
        <w:numPr>
          <w:ilvl w:val="0"/>
          <w:numId w:val="0"/>
        </w:numPr>
      </w:pPr>
      <w:r>
        <w:rPr/>
        <w:t xml:space="preserve">Browser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Operating System  (3)</w:t>
      </w:r>
    </w:p>
  </w:body>
  <w:body>
    <w:p>
      <w:pPr>
        <w:keepNext/>
        <w:pStyle w:val="ListParagraph"/>
        <w:numPr>
          <w:ilvl w:val="0"/>
          <w:numId w:val="0"/>
        </w:numPr>
      </w:pPr>
      <w:r>
        <w:rPr/>
        <w:t xml:space="preserve">Screen Resolution  (4)</w:t>
      </w:r>
    </w:p>
  </w:body>
  <w:body>
    <w:p>
      <w:pPr>
        <w:keepNext/>
        <w:pStyle w:val="ListParagraph"/>
        <w:numPr>
          <w:ilvl w:val="0"/>
          <w:numId w:val="0"/>
        </w:numPr>
      </w:pPr>
      <w:r>
        <w:rPr/>
        <w:t xml:space="preserve">Flash Version  (5)</w:t>
      </w:r>
    </w:p>
  </w:body>
  <w:body>
    <w:p>
      <w:pPr>
        <w:keepNext/>
        <w:pStyle w:val="ListParagraph"/>
        <w:numPr>
          <w:ilvl w:val="0"/>
          <w:numId w:val="0"/>
        </w:numPr>
      </w:pPr>
      <w:r>
        <w:rPr/>
        <w:t xml:space="preserve">Java Support  (6)</w:t>
      </w:r>
    </w:p>
  </w:body>
  <w:body>
    <w:p>
      <w:pPr>
        <w:keepNext/>
        <w:pStyle w:val="ListParagraph"/>
        <w:numPr>
          <w:ilvl w:val="0"/>
          <w:numId w:val="0"/>
        </w:numPr>
      </w:pPr>
      <w:r>
        <w:rPr/>
        <w:t xml:space="preserve">User Agent  (7)</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consent You are being invited to participate in a research study. The purpose of the study is to better understand attitudes about government. Your participation in this study is optional. If you choose to be in the study, you will be asked to complete a survey that will take approximately 12-15 minutes of your time. 
You will be paid $3.00 upon completion of this survey. You can stop the survey at any time. You may interact with an AI as part of this survey, which may accidentally generate inaccurate information or bad advice. The survey is anonymous, and no one will be able to link your answers back to you. Please do not include your name or other information that could be used to identify you in the survey responses. 
The anonymous data from this survey will be publicly released for research and replication purposes. Questions? Please contact the principal investigator, Dr. John Marvel, at jmarvel@american.edu. If you have questions or concerns about your rights as a research participant, you can call the American University Institutional Review Board at 202-885-3447 or email irb@american.edu.
Please indicate your consent below.
</w:t>
      </w:r>
    </w:p>
  </w:body>
  <w:body>
    <w:p>
      <w:pPr>
        <w:keepNext/>
        <w:pStyle w:val="ListParagraph"/>
        <w:numPr>
          <w:ilvl w:val="0"/>
          <w:numId w:val="4"/>
        </w:numPr>
      </w:pPr>
      <w:r>
        <w:rPr/>
        <w:t xml:space="preserve">Yes, I consent to participate  (1) </w:t>
      </w:r>
    </w:p>
  </w:body>
  <w:body>
    <w:p>
      <w:pPr>
        <w:keepNext/>
        <w:pStyle w:val="ListParagraph"/>
        <w:numPr>
          <w:ilvl w:val="0"/>
          <w:numId w:val="4"/>
        </w:numPr>
      </w:pPr>
      <w:r>
        <w:rPr/>
        <w:t xml:space="preserve">No, I do not consent to participate  (2) </w:t>
      </w:r>
    </w:p>
  </w:body>
  <w:body>
    <w:p>
      <w:pPr/>
    </w:p>
  </w:body>
  <w:body>
    <w:p>
      <w:pPr>
        <w:pStyle w:val="BlockEndLabel"/>
      </w:pPr>
      <w:r>
        <w:t>End of Block: Consent</w:t>
      </w:r>
    </w:p>
  </w:body>
  <w:body>
    <w:p>
      <w:pPr>
        <w:pStyle w:val="BlockSeparator"/>
      </w:pPr>
    </w:p>
  </w:body>
  <w:body>
    <w:p>
      <w:pPr>
        <w:pStyle w:val="BlockStartLabel"/>
      </w:pPr>
      <w:r>
        <w:t>Start of Block: captcha</w:t>
      </w:r>
    </w:p>
  </w:body>
  <w:body>
    <w:tbl>
      <w:tblPr>
        <w:tblStyle w:val="QQuestionIconTable"/>
        <w:tblW w:w="0" w:type="auto"/>
        <w:tblLook w:firstRow="true" w:lastRow="true" w:firstCol="true" w:lastCol="true"/>
      </w:tblPr>
      <w:tblGrid/>
    </w:tbl>
    <w:p/>
  </w:body>
  <w:body>
    <w:p>
      <w:pPr>
        <w:keepNext/>
      </w:pPr>
      <w:r>
        <w:rPr/>
        <w:t xml:space="preserve">captcha Please check the box below.</w:t>
      </w:r>
    </w:p>
  </w:body>
  <w:body>
    <w:p>
      <w:pPr/>
    </w:p>
  </w:body>
  <w:body>
    <w:p>
      <w:pPr>
        <w:pStyle w:val="BlockEndLabel"/>
      </w:pPr>
      <w:r>
        <w:t>End of Block: captcha</w:t>
      </w:r>
    </w:p>
  </w:body>
  <w:body>
    <w:p>
      <w:pPr>
        <w:pStyle w:val="BlockSeparator"/>
      </w:pPr>
    </w:p>
  </w:body>
  <w:body>
    <w:p>
      <w:pPr>
        <w:pStyle w:val="BlockStartLabel"/>
      </w:pPr>
      <w:r>
        <w:t>Start of Block: pre-treatment demographics</w:t>
      </w:r>
    </w:p>
  </w:body>
  <w:body>
    <w:tbl>
      <w:tblPr>
        <w:tblStyle w:val="QQuestionIconTable"/>
        <w:tblW w:w="0" w:type="auto"/>
        <w:tblLook w:firstRow="true" w:lastRow="true" w:firstCol="true" w:lastCol="true"/>
      </w:tblPr>
      <w:tblGrid/>
    </w:tbl>
    <w:p/>
  </w:body>
  <w:body>
    <w:p>
      <w:pPr>
        <w:keepNext/>
      </w:pPr>
      <w:r>
        <w:rPr/>
        <w:t xml:space="preserve">age How old are you?</w:t>
      </w:r>
    </w:p>
  </w:body>
  <w:body>
    <w:p>
      <w:pPr>
        <w:keepNext/>
        <w:pStyle w:val="ListParagraph"/>
        <w:numPr>
          <w:ilvl w:val="0"/>
          <w:numId w:val="4"/>
        </w:numPr>
      </w:pPr>
      <w:r>
        <w:rPr/>
        <w:t xml:space="preserve">Under 18  (1) </w:t>
      </w:r>
    </w:p>
  </w:body>
  <w:body>
    <w:p>
      <w:pPr>
        <w:keepNext/>
        <w:pStyle w:val="ListParagraph"/>
        <w:numPr>
          <w:ilvl w:val="0"/>
          <w:numId w:val="4"/>
        </w:numPr>
      </w:pPr>
      <w:r>
        <w:rPr/>
        <w:t xml:space="preserve">18-24 years old  (2) </w:t>
      </w:r>
    </w:p>
  </w:body>
  <w:body>
    <w:p>
      <w:pPr>
        <w:keepNext/>
        <w:pStyle w:val="ListParagraph"/>
        <w:numPr>
          <w:ilvl w:val="0"/>
          <w:numId w:val="4"/>
        </w:numPr>
      </w:pPr>
      <w:r>
        <w:rPr/>
        <w:t xml:space="preserve">25-34 years old  (3) </w:t>
      </w:r>
    </w:p>
  </w:body>
  <w:body>
    <w:p>
      <w:pPr>
        <w:keepNext/>
        <w:pStyle w:val="ListParagraph"/>
        <w:numPr>
          <w:ilvl w:val="0"/>
          <w:numId w:val="4"/>
        </w:numPr>
      </w:pPr>
      <w:r>
        <w:rPr/>
        <w:t xml:space="preserve">35-44 years old  (4) </w:t>
      </w:r>
    </w:p>
  </w:body>
  <w:body>
    <w:p>
      <w:pPr>
        <w:keepNext/>
        <w:pStyle w:val="ListParagraph"/>
        <w:numPr>
          <w:ilvl w:val="0"/>
          <w:numId w:val="4"/>
        </w:numPr>
      </w:pPr>
      <w:r>
        <w:rPr/>
        <w:t xml:space="preserve">45-54 years old  (5) </w:t>
      </w:r>
    </w:p>
  </w:body>
  <w:body>
    <w:p>
      <w:pPr>
        <w:keepNext/>
        <w:pStyle w:val="ListParagraph"/>
        <w:numPr>
          <w:ilvl w:val="0"/>
          <w:numId w:val="4"/>
        </w:numPr>
      </w:pPr>
      <w:r>
        <w:rPr/>
        <w:t xml:space="preserve">55-64 years old  (6) </w:t>
      </w:r>
    </w:p>
  </w:body>
  <w:body>
    <w:p>
      <w:pPr>
        <w:keepNext/>
        <w:pStyle w:val="ListParagraph"/>
        <w:numPr>
          <w:ilvl w:val="0"/>
          <w:numId w:val="4"/>
        </w:numPr>
      </w:pPr>
      <w:r>
        <w:rPr/>
        <w:t xml:space="preserve">65+ years old  (7) </w:t>
      </w:r>
    </w:p>
  </w:body>
  <w:body>
    <w:p>
      <w:pPr/>
    </w:p>
  </w:body>
  <w:body>
    <w:p>
      <w:pPr>
        <w:pStyle w:val="BlockEndLabel"/>
      </w:pPr>
      <w:r>
        <w:t>End of Block: pre-treatment demographics</w:t>
      </w:r>
    </w:p>
  </w:body>
  <w:body>
    <w:p>
      <w:pPr>
        <w:pStyle w:val="BlockSeparator"/>
      </w:pPr>
    </w:p>
  </w:body>
  <w:body>
    <w:p>
      <w:pPr>
        <w:pStyle w:val="BlockStartLabel"/>
      </w:pPr>
      <w:r>
        <w:t>Start of Block: pre-treatment dvs</w:t>
      </w:r>
    </w:p>
  </w:body>
  <w:body>
    <w:tbl>
      <w:tblPr>
        <w:tblStyle w:val="QQuestionIconTable"/>
        <w:tblW w:w="0" w:type="auto"/>
        <w:tblLook w:firstRow="true" w:lastRow="true" w:firstCol="true" w:lastCol="true"/>
      </w:tblPr>
      <w:tblGrid/>
    </w:tbl>
    <w:p/>
  </w:body>
  <w:body>
    <w:p>
      <w:pPr>
        <w:keepNext/>
      </w:pPr>
      <w:r>
        <w:rPr/>
        <w:t xml:space="preserve">fedperf_pre On the whole, how would you rate federal government performance?</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b w:val="on"/>
              </w:rPr>
              <w:t xml:space="preserve"/>
            </w:r>
            <w:r>
              <w:rPr>
                <w:b w:val="on"/>
              </w:rPr>
              <w:t xml:space="preserve">Very bad</w:t>
            </w:r>
            <w:r>
              <w:rPr>
                <w:b w:val="on"/>
              </w:rPr>
              <w:t xml:space="preserve"/>
            </w:r>
          </w:p>
        </w:tc>
        <w:tc>
          <w:tcPr>
            <w:tcW w:w="2394" w:type="dxa"/>
          </w:tcPr>
          <w:p>
            <w:pPr>
              <w:pStyle w:val="Normal"/>
            </w:pPr>
            <w:r>
              <w:rPr>
                <w:b w:val="on"/>
              </w:rPr>
              <w:t xml:space="preserve"/>
            </w:r>
            <w:r>
              <w:rPr>
                <w:b w:val="on"/>
              </w:rPr>
              <w:t xml:space="preserve">Very good</w:t>
            </w:r>
            <w:r>
              <w:rPr>
                <w:b w:val="on"/>
              </w:rPr>
              <w:t xml:space="preserve"/>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newsfollow How closely do you follow the news? </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b w:val="on"/>
              </w:rPr>
              <w:t xml:space="preserve"/>
            </w:r>
            <w:r>
              <w:rPr>
                <w:b w:val="on"/>
              </w:rPr>
              <w:t xml:space="preserve">Not at all</w:t>
            </w:r>
            <w:r>
              <w:rPr>
                <w:b w:val="on"/>
              </w:rPr>
              <w:t xml:space="preserve"/>
            </w:r>
          </w:p>
        </w:tc>
        <w:tc>
          <w:tcPr>
            <w:tcW w:w="2394" w:type="dxa"/>
          </w:tcPr>
          <w:p>
            <w:pPr>
              <w:pStyle w:val="Normal"/>
            </w:pPr>
            <w:r>
              <w:rPr>
                <w:b w:val="on"/>
              </w:rPr>
              <w:t xml:space="preserve"/>
            </w:r>
            <w:r>
              <w:rPr>
                <w:b w:val="on"/>
              </w:rPr>
              <w:t xml:space="preserve">Very closely</w:t>
            </w:r>
            <w:r>
              <w:rPr>
                <w:b w:val="on"/>
              </w:rPr>
              <w:t xml:space="preserve"/>
            </w:r>
          </w:p>
        </w:tc>
      </w:tr>
    </w:tbl>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pStyle w:val="Normal"/>
            </w:pPr>
          </w:p>
        </w:tc>
        <w:tc>
          <w:tcPr>
            <w:tcW w:w="798" w:type="dxa"/>
          </w:tcPr>
          <w:p>
            <w:pPr>
              <w:pStyle w:val="Normal"/>
            </w:pPr>
            <w:r>
              <w:rPr/>
              <w:t xml:space="preserve">1</w:t>
            </w:r>
          </w:p>
        </w:tc>
        <w:tc>
          <w:tcPr>
            <w:tcW w:w="798" w:type="dxa"/>
          </w:tcPr>
          <w:p>
            <w:pPr>
              <w:pStyle w:val="Normal"/>
            </w:pPr>
            <w:r>
              <w:rPr/>
              <w:t xml:space="preserve">2</w:t>
            </w:r>
          </w:p>
        </w:tc>
        <w:tc>
          <w:tcPr>
            <w:tcW w:w="798" w:type="dxa"/>
          </w:tcPr>
          <w:p>
            <w:pPr>
              <w:pStyle w:val="Normal"/>
            </w:pPr>
            <w:r>
              <w:rPr/>
              <w:t xml:space="preserve">3</w:t>
            </w:r>
          </w:p>
        </w:tc>
        <w:tc>
          <w:tcPr>
            <w:tcW w:w="798" w:type="dxa"/>
          </w:tcPr>
          <w:p>
            <w:pPr>
              <w:pStyle w:val="Normal"/>
            </w:pPr>
            <w:r>
              <w:rPr/>
              <w:t xml:space="preserve">4</w:t>
            </w:r>
          </w:p>
        </w:tc>
        <w:tc>
          <w:tcPr>
            <w:tcW w:w="798" w:type="dxa"/>
          </w:tcPr>
          <w:p>
            <w:pPr>
              <w:pStyle w:val="Normal"/>
            </w:pPr>
            <w:r>
              <w:rPr/>
              <w:t xml:space="preserve">5</w:t>
            </w:r>
          </w:p>
        </w:tc>
        <w:tc>
          <w:tcPr>
            <w:tcW w:w="798" w:type="dxa"/>
          </w:tcPr>
          <w:p>
            <w:pPr>
              <w:pStyle w:val="Normal"/>
            </w:pPr>
            <w:r>
              <w:rPr/>
              <w:t xml:space="preserve">6</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andomiz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usps_fedex The United States Postal Service (USPS) and FedEx both provide express shipping services that guarantee successful package delivery within 1-3 days.  If you had to guess, what percentage (%) of express packages do you think the USPS and FedEx actually deliver on time?   </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United States Postal Service (1)</w:t>
            </w:r>
          </w:p>
        </w:tc>
        <w:tc>
          <w:tcPr>
            <w:tcW w:w="4788" w:type="dxa"/>
          </w:tcPr>
          <w:p>
            <w:pPr>
              <w:keepNext/>
            </w:pPr>
            <w:r>
              <w:rPr>
                <w:noProof/>
              </w:rPr>
              <w:drawing>
                <wp:inline distT="0" distB="0" distL="0" distR="0">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1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FedEx (2)</w:t>
            </w:r>
          </w:p>
        </w:tc>
        <w:tc>
          <w:tcPr>
            <w:tcW w:w="4788" w:type="dxa"/>
          </w:tcPr>
          <w:p>
            <w:pPr>
              <w:keepNext/>
            </w:pPr>
            <w:r>
              <w:rPr>
                <w:noProof/>
              </w:rPr>
              <w:drawing>
                <wp:inline distT="0" distB="0" distL="0" distR="0">
                  <wp:extent cx="1905000" cy="304800"/>
                  <wp:effectExtent l="0" t="0" r="0" b="0"/>
                  <wp:docPr id="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SliderHorizontal.png"/>
                          <pic:cNvPicPr/>
                        </pic:nvPicPr>
                        <pic:blipFill>
                          <a:blip r:embed="rId1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andomiz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fedtherm_pre We would like to get your feelings toward three federal agencies using something we call the feeling thermometer. The slider bars below are arranged so that the </w:t>
      </w:r>
      <w:r>
        <w:rPr>
          <w:b w:val="on"/>
        </w:rPr>
        <w:t xml:space="preserve">LEFT</w:t>
      </w:r>
      <w:r>
        <w:rPr/>
        <w:t xml:space="preserve"> end represents </w:t>
      </w:r>
      <w:r>
        <w:rPr>
          <w:b w:val="on"/>
        </w:rPr>
        <w:t xml:space="preserve">0 degrees (very cold or unfavorable feeling)</w:t>
      </w:r>
      <w:r>
        <w:rPr/>
        <w:t xml:space="preserve"> and the </w:t>
      </w:r>
      <w:r>
        <w:rPr>
          <w:b w:val="on"/>
        </w:rPr>
        <w:t xml:space="preserve">RIGHT</w:t>
      </w:r>
      <w:r>
        <w:rPr/>
        <w:t xml:space="preserve"> end represents </w:t>
      </w:r>
      <w:r>
        <w:rPr>
          <w:b w:val="on"/>
        </w:rPr>
        <w:t xml:space="preserve">100 degrees (very warm or favorable feeling)</w:t>
      </w:r>
      <w:r>
        <w:rPr/>
        <w:t xml:space="preserve">. If you don't feel particularly warm or cold toward a federal agency, you would rate it at the 50-degree mark.</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b w:val="on"/>
              </w:rPr>
              <w:t xml:space="preserve"/>
            </w:r>
            <w:r>
              <w:rPr>
                <w:b w:val="on"/>
              </w:rPr>
              <w:t xml:space="preserve">Very cold or unfavorable feeling</w:t>
            </w:r>
            <w:r>
              <w:rPr>
                <w:b w:val="on"/>
              </w:rPr>
              <w:t xml:space="preserve"/>
            </w:r>
          </w:p>
        </w:tc>
        <w:tc>
          <w:tcPr>
            <w:tcW w:w="2394" w:type="dxa"/>
          </w:tcPr>
          <w:p>
            <w:pPr>
              <w:pStyle w:val="Normal"/>
            </w:pPr>
            <w:r>
              <w:rPr>
                <w:b w:val="on"/>
              </w:rPr>
              <w:t xml:space="preserve"/>
            </w:r>
            <w:r>
              <w:rPr>
                <w:b w:val="on"/>
              </w:rPr>
              <w:t xml:space="preserve">Very warm or favorable feeling</w:t>
            </w:r>
            <w:r>
              <w:rPr>
                <w:b w:val="on"/>
              </w:rPr>
              <w:t xml:space="preserve"/>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National Aeronautics and Space Administration (NASA) (1)</w:t>
            </w:r>
          </w:p>
        </w:tc>
        <w:tc>
          <w:tcPr>
            <w:tcW w:w="4788" w:type="dxa"/>
          </w:tcPr>
          <w:p>
            <w:pPr>
              <w:keepNext/>
              <w:pStyle w:val="BarSlider"/>
            </w:pPr>
          </w:p>
        </w:tc>
      </w:tr>
      <w:tr>
        <w:tc>
          <w:tcPr>
            <w:tcW w:w="4788" w:type="dxa"/>
          </w:tcPr>
          <w:p>
            <w:pPr>
              <w:keepNext/>
              <w:pStyle w:val="Normal"/>
            </w:pPr>
            <w:r>
              <w:rPr/>
              <w:t xml:space="preserve">Internal Revenue Service (IRS) (2)</w:t>
            </w:r>
          </w:p>
        </w:tc>
        <w:tc>
          <w:tcPr>
            <w:tcW w:w="4788" w:type="dxa"/>
          </w:tcPr>
          <w:p>
            <w:pPr>
              <w:keepNext/>
              <w:pStyle w:val="BarSlider"/>
            </w:pPr>
          </w:p>
        </w:tc>
      </w:tr>
      <w:tr>
        <w:tc>
          <w:tcPr>
            <w:tcW w:w="4788" w:type="dxa"/>
          </w:tcPr>
          <w:p>
            <w:pPr>
              <w:keepNext/>
              <w:pStyle w:val="Normal"/>
            </w:pPr>
            <w:r>
              <w:rPr/>
              <w:t xml:space="preserve">The Federal Government as a whole (3)</w:t>
            </w:r>
          </w:p>
        </w:tc>
        <w:tc>
          <w:tcPr>
            <w:tcW w:w="4788" w:type="dxa"/>
          </w:tcPr>
          <w:p>
            <w:pPr>
              <w:keepNext/>
              <w:pStyle w:val="BarSlider"/>
            </w:pPr>
          </w:p>
        </w:tc>
      </w:tr>
    </w:tbl>
    <w:p/>
  </w:body>
  <w:body>
    <w:p>
      <w:pPr/>
    </w:p>
  </w:body>
  <w:body>
    <w:p>
      <w:pPr>
        <w:pStyle w:val="BlockEndLabel"/>
      </w:pPr>
      <w:r>
        <w:t>End of Block: pre-treatment dvs</w:t>
      </w:r>
    </w:p>
  </w:body>
  <w:body>
    <w:p>
      <w:pPr>
        <w:pStyle w:val="BlockSeparator"/>
      </w:pPr>
    </w:p>
  </w:body>
  <w:body>
    <w:p>
      <w:pPr>
        <w:pStyle w:val="BlockStartLabel"/>
      </w:pPr>
      <w:r>
        <w:t>Start of Block: Attention check</w:t>
      </w:r>
    </w:p>
  </w:body>
  <w:body>
    <w:tbl>
      <w:tblPr>
        <w:tblStyle w:val="QQuestionIconTable"/>
        <w:tblW w:w="0" w:type="auto"/>
        <w:tblLook w:firstRow="true" w:lastRow="true" w:firstCol="true" w:lastCol="true"/>
      </w:tblPr>
      <w:tblGrid/>
    </w:tbl>
    <w:p/>
  </w:body>
  <w:body>
    <w:p>
      <w:pPr>
        <w:keepNext/>
      </w:pPr>
      <w:r>
        <w:rPr/>
        <w:t xml:space="preserve">attention People get their news from a variety of sources, and in today’s world reliance on on-line news sources is increasingly common. We want to know how much of your news consumption comes from on-line sources. We also want to know if people are paying attention to the question. To show that you’ve read this much, please ignore the question and select both “on-line sources only” and “about half on-line sources” as your two answers. About how much of your news consumption comes from on-line sources? Please include print newspapers that you read on-line (e.g., washingtonpost.com) as on-line sources.</w:t>
      </w:r>
    </w:p>
  </w:body>
  <w:body>
    <w:p>
      <w:pPr>
        <w:keepNext/>
        <w:pStyle w:val="ListParagraph"/>
        <w:numPr>
          <w:ilvl w:val="0"/>
          <w:numId w:val="2"/>
        </w:numPr>
      </w:pPr>
      <w:r>
        <w:rPr/>
        <w:t xml:space="preserve">On-line sources only  (1) </w:t>
      </w:r>
    </w:p>
  </w:body>
  <w:body>
    <w:p>
      <w:pPr>
        <w:keepNext/>
        <w:pStyle w:val="ListParagraph"/>
        <w:numPr>
          <w:ilvl w:val="0"/>
          <w:numId w:val="2"/>
        </w:numPr>
      </w:pPr>
      <w:r>
        <w:rPr/>
        <w:t xml:space="preserve">Mostly on-line sources with some television and print news  (2) </w:t>
      </w:r>
    </w:p>
  </w:body>
  <w:body>
    <w:p>
      <w:pPr>
        <w:keepNext/>
        <w:pStyle w:val="ListParagraph"/>
        <w:numPr>
          <w:ilvl w:val="0"/>
          <w:numId w:val="2"/>
        </w:numPr>
      </w:pPr>
      <w:r>
        <w:rPr/>
        <w:t xml:space="preserve">About half on-line sources  (3) </w:t>
      </w:r>
    </w:p>
  </w:body>
  <w:body>
    <w:p>
      <w:pPr>
        <w:keepNext/>
        <w:pStyle w:val="ListParagraph"/>
        <w:numPr>
          <w:ilvl w:val="0"/>
          <w:numId w:val="2"/>
        </w:numPr>
      </w:pPr>
      <w:r>
        <w:rPr/>
        <w:t xml:space="preserve">Mostly television or print news with some on-line sources  (4) </w:t>
      </w:r>
    </w:p>
  </w:body>
  <w:body>
    <w:p>
      <w:pPr>
        <w:keepNext/>
        <w:pStyle w:val="ListParagraph"/>
        <w:numPr>
          <w:ilvl w:val="0"/>
          <w:numId w:val="2"/>
        </w:numPr>
      </w:pPr>
      <w:r>
        <w:rPr/>
        <w:t xml:space="preserve">Television or print news only  (5) </w:t>
      </w:r>
    </w:p>
  </w:body>
  <w:body>
    <w:p>
      <w:pPr/>
    </w:p>
  </w:body>
  <w:body>
    <w:p>
      <w:pPr>
        <w:pStyle w:val="BlockEndLabel"/>
      </w:pPr>
      <w:r>
        <w:t>End of Block: Attention check</w:t>
      </w:r>
    </w:p>
  </w:body>
  <w:body>
    <w:p>
      <w:pPr>
        <w:pStyle w:val="BlockSeparator"/>
      </w:pPr>
    </w:p>
  </w:body>
  <w:body>
    <w:p>
      <w:pPr>
        <w:pStyle w:val="BlockStartLabel"/>
      </w:pPr>
      <w:r>
        <w:t>Start of Block: control</w:t>
      </w:r>
    </w:p>
  </w:body>
  <w:body>
    <w:tbl>
      <w:tblPr>
        <w:tblStyle w:val="QQuestionIconTable"/>
        <w:tblW w:w="0" w:type="auto"/>
        <w:tblLook w:firstRow="true" w:lastRow="true" w:firstCol="true" w:lastCol="true"/>
      </w:tblPr>
      <w:tblGrid/>
    </w:tbl>
    <w:p/>
  </w:body>
  <w:body>
    <w:p>
      <w:pPr>
        <w:keepNext/>
      </w:pPr>
      <w:r>
        <w:rPr/>
        <w:t xml:space="preserve">control-gao In its most recent annual report to Congress, the United States Government Accountability Office (GAO) emphasized the following:
</w:t>
      </w:r>
      <w:r>
        <w:rPr>
          <w:i w:val="on"/>
        </w:rPr>
        <w:t xml:space="preserve">"Since 2011, we have issued 142 matters for Congress and 1,907 recommendations for federal agencies to eliminate, reduce, or better manage fragmentation, overlap, or duplication or realize financial benefits—cost savings or enhanced revenue collection.  Actions by Congress and federal agencies in these areas have resulted in about $725 billion in financial benefits."</w:t>
      </w:r>
      <w:r>
        <w:rPr/>
        <w:t xml:space="preserve">
In your opinion, is $725 billion in financial benefits a lot, a little, or somewhere in between? </w:t>
      </w:r>
    </w:p>
  </w:body>
  <w:body>
    <w:p>
      <w:pPr>
        <w:keepNext/>
        <w:pStyle w:val="ListParagraph"/>
        <w:numPr>
          <w:ilvl w:val="0"/>
          <w:numId w:val="4"/>
        </w:numPr>
      </w:pPr>
      <w:r>
        <w:rPr/>
        <w:t xml:space="preserve">A lot  (1) </w:t>
      </w:r>
    </w:p>
  </w:body>
  <w:body>
    <w:p>
      <w:pPr>
        <w:keepNext/>
        <w:pStyle w:val="ListParagraph"/>
        <w:numPr>
          <w:ilvl w:val="0"/>
          <w:numId w:val="4"/>
        </w:numPr>
      </w:pPr>
      <w:r>
        <w:rPr/>
        <w:t xml:space="preserve">Somewhere in between  (2) </w:t>
      </w:r>
    </w:p>
  </w:body>
  <w:body>
    <w:p>
      <w:pPr>
        <w:keepNext/>
        <w:pStyle w:val="ListParagraph"/>
        <w:numPr>
          <w:ilvl w:val="0"/>
          <w:numId w:val="4"/>
        </w:numPr>
      </w:pPr>
      <w:r>
        <w:rPr/>
        <w:t xml:space="preserve">A little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time-control-gao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control</w:t>
      </w:r>
    </w:p>
  </w:body>
  <w:body>
    <w:p>
      <w:pPr>
        <w:pStyle w:val="BlockSeparator"/>
      </w:pPr>
    </w:p>
  </w:body>
  <w:body>
    <w:p>
      <w:pPr>
        <w:pStyle w:val="BlockStartLabel"/>
      </w:pPr>
      <w:r>
        <w:t>Start of Block: main chatbot</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JavaScript.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chatbot_setup  You will now participate in a conversation with ChatGPT.
The purpose of this dialogue is to see how humans and ChatGPT can engage around complicated (or uncomplicated!) topics. 
Please be open and honest in your responses. Remember that ChatGPT is neutral and nonjudgmental, and your participation is confidential.</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chatintro When the conversation begins, you should see an avatar with chat bubbles "..." on the top left of your screen indicating that ChatGPT is generating responses. It can sometimes take up to 30 seconds. If you don't see any icons or if it's taking too long to generate responses, try refreshing the page. If you run into further issues, please let us know.
Please feel free to click the thumbs up and thumbs down icons that appear beneath ChatGPT's messages if you like or dislike them.</w:t>
      </w:r>
      <w:r>
        <w:rPr/>
        <w:br/>
      </w:r>
      <w:r>
        <w:rPr/>
        <w:t xml:space="preserve"> </w:t>
      </w:r>
      <w:r>
        <w:rPr/>
        <w:t xml:space="preserve"/>
      </w:r>
      <w:r>
        <w:rPr/>
        <w:t xml:space="preserve">
</w:t>
      </w:r>
      <w:r>
        <w:rPr/>
        <w:br/>
      </w:r>
      <w:r>
        <w:rPr/>
        <w:t xml:space="preserve"/>
      </w:r>
      <w:r>
        <w:rPr/>
        <w:t xml:space="preserve">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JavaScript.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chatbot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chattime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JavaScript.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chatbotFeedback Thank you for participating in the conversation with the AI.
Did you experience any technical issues?</w:t>
      </w:r>
    </w:p>
  </w:body>
  <w:body>
    <w:p>
      <w:pPr>
        <w:keepNext/>
        <w:pStyle w:val="ListParagraph"/>
        <w:numPr>
          <w:ilvl w:val="0"/>
          <w:numId w:val="4"/>
        </w:numPr>
      </w:pPr>
      <w:r>
        <w:rPr/>
        <w:t xml:space="preserve">No  (1) </w:t>
      </w:r>
    </w:p>
  </w:body>
  <w:body>
    <w:p>
      <w:pPr>
        <w:keepNext/>
        <w:pStyle w:val="ListParagraph"/>
        <w:numPr>
          <w:ilvl w:val="0"/>
          <w:numId w:val="4"/>
        </w:numPr>
      </w:pPr>
      <w:r>
        <w:rPr/>
        <w:t xml:space="preserve">Yes (please describe)  (2)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chathistory01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chathistory02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chathistory03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chathistory04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chathistory05 Chat history will be saved in the </w:t>
      </w:r>
      <w:r>
        <w:rPr>
          <w:b w:val="on"/>
        </w:rPr>
        <w:t xml:space="preserve">single line text entry box below. Do not modify the question and text type. Do not add any JavaScript</w:t>
      </w:r>
      <w:r>
        <w:rPr/>
        <w:t xml:space="preserve">.
Copy as many of these </w:t>
      </w:r>
      <w:r>
        <w:rPr>
          <w:b w:val="on"/>
        </w:rPr>
        <w:t xml:space="preserve">text entry single-line questions</w:t>
      </w:r>
      <w:r>
        <w:rPr/>
        <w:t xml:space="preserve"> as needed. They will be hidden by default so survey respondents cannot see them. Please name these questions properly e.g., chathistory01, chathistory02, chathistory03... If you expect the AI to reply </w:t>
      </w:r>
      <w:r>
        <w:rPr>
          <w:b w:val="on"/>
        </w:rPr>
        <w:t xml:space="preserve">n</w:t>
      </w:r>
      <w:r>
        <w:rPr/>
        <w:t xml:space="preserve"> times, we recommend having </w:t>
      </w:r>
      <w:r>
        <w:rPr>
          <w:b w:val="on"/>
        </w:rPr>
        <w:t xml:space="preserve">n</w:t>
      </w:r>
      <w:r>
        <w:rPr/>
        <w:t xml:space="preserve"> text entry boxes. Each textbox can contain up to 20,000 characters. If the chat history has fewer than 20,000 characters, only 1 text box will contain data.</w:t>
      </w:r>
    </w:p>
  </w:body>
  <w:body>
    <w:p>
      <w:pPr>
        <w:pStyle w:val="TextEntryLine"/>
        <w:ind w:firstLine="400"/>
      </w:pPr>
      <w:r>
        <w:t>________________________________________________________________</w:t>
      </w:r>
    </w:p>
  </w:body>
  <w:body>
    <w:p>
      <w:pPr/>
    </w:p>
  </w:body>
  <w:body>
    <w:p>
      <w:pPr>
        <w:pStyle w:val="BlockEndLabel"/>
      </w:pPr>
      <w:r>
        <w:t>End of Block: main chatbot</w:t>
      </w:r>
    </w:p>
  </w:body>
  <w:body>
    <w:p>
      <w:pPr>
        <w:pStyle w:val="BlockSeparator"/>
      </w:pPr>
    </w:p>
  </w:body>
  <w:body>
    <w:p>
      <w:pPr>
        <w:pStyle w:val="BlockStartLabel"/>
      </w:pPr>
      <w:r>
        <w:t>Start of Block: Buffer - AI usage</w:t>
      </w:r>
    </w:p>
  </w:body>
  <w:body>
    <w:tbl>
      <w:tblPr>
        <w:tblStyle w:val="QQuestionIconTable"/>
        <w:tblW w:w="0" w:type="auto"/>
        <w:tblLook w:firstRow="true" w:lastRow="true" w:firstCol="true" w:lastCol="true"/>
      </w:tblPr>
      <w:tblGrid/>
    </w:tbl>
    <w:p/>
  </w:body>
  <w:body>
    <w:p>
      <w:pPr>
        <w:keepNext/>
      </w:pPr>
      <w:r>
        <w:rPr/>
        <w:t xml:space="preserve">aiusage How often do you use generative artificial intelligence (ChatGPT, Claude, etc.)? </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b w:val="on"/>
              </w:rPr>
              <w:t xml:space="preserve"/>
            </w:r>
            <w:r>
              <w:rPr>
                <w:b w:val="on"/>
              </w:rPr>
              <w:t xml:space="preserve">Never</w:t>
            </w:r>
            <w:r>
              <w:rPr>
                <w:b w:val="on"/>
              </w:rPr>
              <w:t xml:space="preserve"/>
            </w:r>
          </w:p>
        </w:tc>
        <w:tc>
          <w:tcPr>
            <w:tcW w:w="2394" w:type="dxa"/>
          </w:tcPr>
          <w:p>
            <w:pPr>
              <w:pStyle w:val="Normal"/>
            </w:pPr>
            <w:r>
              <w:rPr>
                <w:b w:val="on"/>
              </w:rPr>
              <w:t xml:space="preserve"/>
            </w:r>
            <w:r>
              <w:rPr>
                <w:b w:val="on"/>
              </w:rPr>
              <w:t xml:space="preserve">Every day</w:t>
            </w:r>
            <w:r>
              <w:rPr>
                <w:b w:val="on"/>
              </w:rPr>
              <w:t xml:space="preserve"/>
            </w:r>
          </w:p>
        </w:tc>
      </w:tr>
    </w:tbl>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pStyle w:val="Normal"/>
            </w:pPr>
          </w:p>
        </w:tc>
        <w:tc>
          <w:tcPr>
            <w:tcW w:w="798" w:type="dxa"/>
          </w:tcPr>
          <w:p>
            <w:pPr>
              <w:pStyle w:val="Normal"/>
            </w:pPr>
            <w:r>
              <w:rPr/>
              <w:t xml:space="preserve">1</w:t>
            </w:r>
          </w:p>
        </w:tc>
        <w:tc>
          <w:tcPr>
            <w:tcW w:w="798" w:type="dxa"/>
          </w:tcPr>
          <w:p>
            <w:pPr>
              <w:pStyle w:val="Normal"/>
            </w:pPr>
            <w:r>
              <w:rPr/>
              <w:t xml:space="preserve">2</w:t>
            </w:r>
          </w:p>
        </w:tc>
        <w:tc>
          <w:tcPr>
            <w:tcW w:w="798" w:type="dxa"/>
          </w:tcPr>
          <w:p>
            <w:pPr>
              <w:pStyle w:val="Normal"/>
            </w:pPr>
            <w:r>
              <w:rPr/>
              <w:t xml:space="preserve">3</w:t>
            </w:r>
          </w:p>
        </w:tc>
        <w:tc>
          <w:tcPr>
            <w:tcW w:w="798" w:type="dxa"/>
          </w:tcPr>
          <w:p>
            <w:pPr>
              <w:pStyle w:val="Normal"/>
            </w:pPr>
            <w:r>
              <w:rPr/>
              <w:t xml:space="preserve">4</w:t>
            </w:r>
          </w:p>
        </w:tc>
        <w:tc>
          <w:tcPr>
            <w:tcW w:w="798" w:type="dxa"/>
          </w:tcPr>
          <w:p>
            <w:pPr>
              <w:pStyle w:val="Normal"/>
            </w:pPr>
            <w:r>
              <w:rPr/>
              <w:t xml:space="preserve">5</w:t>
            </w:r>
          </w:p>
        </w:tc>
        <w:tc>
          <w:tcPr>
            <w:tcW w:w="798" w:type="dxa"/>
          </w:tcPr>
          <w:p>
            <w:pPr>
              <w:pStyle w:val="Normal"/>
            </w:pPr>
            <w:r>
              <w:rPr/>
              <w:t xml:space="preserve">6</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19"/>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Buffer - AI usage</w:t>
      </w:r>
    </w:p>
  </w:body>
  <w:body>
    <w:p>
      <w:pPr>
        <w:pStyle w:val="BlockSeparator"/>
      </w:pPr>
    </w:p>
  </w:body>
  <w:body>
    <w:p>
      <w:pPr>
        <w:pStyle w:val="BlockStartLabel"/>
      </w:pPr>
      <w:r>
        <w:t>Start of Block: post-treatment fedperf</w:t>
      </w:r>
    </w:p>
  </w:body>
  <w:body>
    <w:tbl>
      <w:tblPr>
        <w:tblStyle w:val="QQuestionIconTable"/>
        <w:tblW w:w="0" w:type="auto"/>
        <w:tblLook w:firstRow="true" w:lastRow="true" w:firstCol="true" w:lastCol="true"/>
      </w:tblPr>
      <w:tblGrid/>
    </w:tbl>
    <w:p/>
  </w:body>
  <w:body>
    <w:p>
      <w:pPr>
        <w:keepNext/>
      </w:pPr>
      <w:r>
        <w:rPr/>
        <w:t xml:space="preserve">fedperf_post On the whole, how would you rate federal government performance?</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b w:val="on"/>
              </w:rPr>
              <w:t xml:space="preserve"/>
            </w:r>
            <w:r>
              <w:rPr>
                <w:b w:val="on"/>
              </w:rPr>
              <w:t xml:space="preserve">Very bad</w:t>
            </w:r>
            <w:r>
              <w:rPr>
                <w:b w:val="on"/>
              </w:rPr>
              <w:t xml:space="preserve"/>
            </w:r>
          </w:p>
        </w:tc>
        <w:tc>
          <w:tcPr>
            <w:tcW w:w="2394" w:type="dxa"/>
          </w:tcPr>
          <w:p>
            <w:pPr>
              <w:pStyle w:val="Normal"/>
            </w:pPr>
            <w:r>
              <w:rPr>
                <w:b w:val="on"/>
              </w:rPr>
              <w:t xml:space="preserve"/>
            </w:r>
            <w:r>
              <w:rPr>
                <w:b w:val="on"/>
              </w:rPr>
              <w:t xml:space="preserve">Very good</w:t>
            </w:r>
            <w:r>
              <w:rPr>
                <w:b w:val="on"/>
              </w:rPr>
              <w:t xml:space="preserve"/>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20"/>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post-treatment fedperf</w:t>
      </w:r>
    </w:p>
  </w:body>
  <w:body>
    <w:p>
      <w:pPr>
        <w:pStyle w:val="BlockSeparator"/>
      </w:pPr>
    </w:p>
  </w:body>
  <w:body>
    <w:p>
      <w:pPr>
        <w:pStyle w:val="BlockStartLabel"/>
      </w:pPr>
      <w:r>
        <w:t>Start of Block: post-treatment fedtherm</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andomiz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fedtherm_post We would like to get your feelings toward three federal agencies using something we call the feeling thermometer. The slider bars below are arranged so that the </w:t>
      </w:r>
      <w:r>
        <w:rPr>
          <w:b w:val="on"/>
        </w:rPr>
        <w:t xml:space="preserve">LEFT</w:t>
      </w:r>
      <w:r>
        <w:rPr/>
        <w:t xml:space="preserve"> end represents </w:t>
      </w:r>
      <w:r>
        <w:rPr>
          <w:b w:val="on"/>
        </w:rPr>
        <w:t xml:space="preserve">0 degrees (very cold or unfavorable feeling)</w:t>
      </w:r>
      <w:r>
        <w:rPr/>
        <w:t xml:space="preserve"> and the </w:t>
      </w:r>
      <w:r>
        <w:rPr>
          <w:b w:val="on"/>
        </w:rPr>
        <w:t xml:space="preserve">RIGHT</w:t>
      </w:r>
      <w:r>
        <w:rPr/>
        <w:t xml:space="preserve"> end represents </w:t>
      </w:r>
      <w:r>
        <w:rPr>
          <w:b w:val="on"/>
        </w:rPr>
        <w:t xml:space="preserve">100 degrees (very warm or favorable feeling)</w:t>
      </w:r>
      <w:r>
        <w:rPr/>
        <w:t xml:space="preserve">. If you don't feel particularly warm or cold toward a federal agency, you would rate it at the 50-degree mark.</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b w:val="on"/>
              </w:rPr>
              <w:t xml:space="preserve"/>
            </w:r>
            <w:r>
              <w:rPr>
                <w:b w:val="on"/>
              </w:rPr>
              <w:t xml:space="preserve">Very cold or unfavorable feeling</w:t>
            </w:r>
            <w:r>
              <w:rPr>
                <w:b w:val="on"/>
              </w:rPr>
              <w:t xml:space="preserve"/>
            </w:r>
          </w:p>
        </w:tc>
        <w:tc>
          <w:tcPr>
            <w:tcW w:w="2394" w:type="dxa"/>
          </w:tcPr>
          <w:p>
            <w:pPr>
              <w:pStyle w:val="Normal"/>
            </w:pPr>
            <w:r>
              <w:rPr>
                <w:b w:val="on"/>
              </w:rPr>
              <w:t xml:space="preserve"/>
            </w:r>
            <w:r>
              <w:rPr>
                <w:b w:val="on"/>
              </w:rPr>
              <w:t xml:space="preserve">Very warm or favorable feeling</w:t>
            </w:r>
            <w:r>
              <w:rPr>
                <w:b w:val="on"/>
              </w:rPr>
              <w:t xml:space="preserve"/>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Centers for Disease Control and Prevention (CDC) (1)</w:t>
            </w:r>
          </w:p>
        </w:tc>
        <w:tc>
          <w:tcPr>
            <w:tcW w:w="4788" w:type="dxa"/>
          </w:tcPr>
          <w:p>
            <w:pPr>
              <w:keepNext/>
              <w:pStyle w:val="BarSlider"/>
            </w:pPr>
          </w:p>
        </w:tc>
      </w:tr>
      <w:tr>
        <w:tc>
          <w:tcPr>
            <w:tcW w:w="4788" w:type="dxa"/>
          </w:tcPr>
          <w:p>
            <w:pPr>
              <w:keepNext/>
              <w:pStyle w:val="Normal"/>
            </w:pPr>
            <w:r>
              <w:rPr/>
              <w:t xml:space="preserve">Internal Revenue Service (IRS) (2)</w:t>
            </w:r>
          </w:p>
        </w:tc>
        <w:tc>
          <w:tcPr>
            <w:tcW w:w="4788" w:type="dxa"/>
          </w:tcPr>
          <w:p>
            <w:pPr>
              <w:keepNext/>
              <w:pStyle w:val="BarSlider"/>
            </w:pPr>
          </w:p>
        </w:tc>
      </w:tr>
      <w:tr>
        <w:tc>
          <w:tcPr>
            <w:tcW w:w="4788" w:type="dxa"/>
          </w:tcPr>
          <w:p>
            <w:pPr>
              <w:keepNext/>
              <w:pStyle w:val="Normal"/>
            </w:pPr>
            <w:r>
              <w:rPr/>
              <w:t xml:space="preserve">The Federal Government as a whole (3)</w:t>
            </w:r>
          </w:p>
        </w:tc>
        <w:tc>
          <w:tcPr>
            <w:tcW w:w="4788" w:type="dxa"/>
          </w:tcPr>
          <w:p>
            <w:pPr>
              <w:keepNext/>
              <w:pStyle w:val="BarSlider"/>
            </w:pPr>
          </w:p>
        </w:tc>
      </w:tr>
    </w:tbl>
    <w:p/>
  </w:body>
  <w:body>
    <w:p>
      <w:pPr/>
    </w:p>
  </w:body>
  <w:body>
    <w:p>
      <w:pPr>
        <w:pStyle w:val="BlockEndLabel"/>
      </w:pPr>
      <w:r>
        <w:t>End of Block: post-treatment fedtherm</w:t>
      </w:r>
    </w:p>
  </w:body>
  <w:body>
    <w:p>
      <w:pPr>
        <w:pStyle w:val="BlockSeparator"/>
      </w:pPr>
    </w:p>
  </w:body>
  <w:body>
    <w:p>
      <w:pPr>
        <w:pStyle w:val="BlockStartLabel"/>
      </w:pPr>
      <w:r>
        <w:t>Start of Block: post-treatment wfa</w:t>
      </w:r>
    </w:p>
  </w:body>
  <w:body>
    <w:tbl>
      <w:tblPr>
        <w:tblStyle w:val="QQuestionIconTable"/>
        <w:tblW w:w="0" w:type="auto"/>
        <w:tblLook w:firstRow="true" w:lastRow="true" w:firstCol="true" w:lastCol="true"/>
      </w:tblPr>
      <w:tblGrid/>
    </w:tbl>
    <w:p/>
  </w:body>
  <w:body>
    <w:p>
      <w:pPr>
        <w:keepNext/>
      </w:pPr>
      <w:r>
        <w:rPr/>
        <w:t xml:space="preserve">wfa To what extent do you agree that waste, fraud, and abuse are a problem in the federal government?</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Somewhat disagree  (2) </w:t>
      </w:r>
    </w:p>
  </w:body>
  <w:body>
    <w:p>
      <w:pPr>
        <w:keepNext/>
        <w:pStyle w:val="ListParagraph"/>
        <w:numPr>
          <w:ilvl w:val="0"/>
          <w:numId w:val="4"/>
        </w:numPr>
      </w:pPr>
      <w:r>
        <w:rPr/>
        <w:t xml:space="preserve">Neither agree nor disagree  (3) </w:t>
      </w:r>
    </w:p>
  </w:body>
  <w:body>
    <w:p>
      <w:pPr>
        <w:keepNext/>
        <w:pStyle w:val="ListParagraph"/>
        <w:numPr>
          <w:ilvl w:val="0"/>
          <w:numId w:val="4"/>
        </w:numPr>
      </w:pPr>
      <w:r>
        <w:rPr/>
        <w:t xml:space="preserve">Somewhat agree  (4) </w:t>
      </w:r>
    </w:p>
  </w:body>
  <w:body>
    <w:p>
      <w:pPr>
        <w:keepNext/>
        <w:pStyle w:val="ListParagraph"/>
        <w:numPr>
          <w:ilvl w:val="0"/>
          <w:numId w:val="4"/>
        </w:numPr>
      </w:pPr>
      <w:r>
        <w:rPr/>
        <w:t xml:space="preserve">Strongly agree  (5) </w:t>
      </w:r>
    </w:p>
  </w:body>
  <w:body>
    <w:p>
      <w:pPr/>
    </w:p>
  </w:body>
  <w:body>
    <w:p>
      <w:pPr>
        <w:pStyle w:val="BlockEndLabel"/>
      </w:pPr>
      <w:r>
        <w:t>End of Block: post-treatment wfa</w:t>
      </w:r>
    </w:p>
  </w:body>
  <w:body>
    <w:p>
      <w:pPr>
        <w:pStyle w:val="BlockSeparator"/>
      </w:pPr>
    </w:p>
  </w:body>
  <w:body>
    <w:p>
      <w:pPr>
        <w:pStyle w:val="BlockStartLabel"/>
      </w:pPr>
      <w:r>
        <w:t>Start of Block: post-treatment demographics</w:t>
      </w:r>
    </w:p>
  </w:body>
  <w:body>
    <w:tbl>
      <w:tblPr>
        <w:tblStyle w:val="QQuestionIconTable"/>
        <w:tblW w:w="0" w:type="auto"/>
        <w:tblLook w:firstRow="true" w:lastRow="true" w:firstCol="true" w:lastCol="true"/>
      </w:tblPr>
      <w:tblGrid/>
    </w:tbl>
    <w:p/>
  </w:body>
  <w:body>
    <w:p>
      <w:pPr>
        <w:keepNext/>
      </w:pPr>
      <w:r>
        <w:rPr/>
        <w:t xml:space="preserve">aitrust How much do you trust generative artificial intelligence (ChatGPT, Claude, etc.)? </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b w:val="on"/>
              </w:rPr>
              <w:t xml:space="preserve"/>
            </w:r>
            <w:r>
              <w:rPr>
                <w:b w:val="on"/>
              </w:rPr>
              <w:t xml:space="preserve">Not at all</w:t>
            </w:r>
            <w:r>
              <w:rPr>
                <w:b w:val="on"/>
              </w:rPr>
              <w:t xml:space="preserve"/>
            </w:r>
          </w:p>
        </w:tc>
        <w:tc>
          <w:tcPr>
            <w:tcW w:w="2394" w:type="dxa"/>
          </w:tcPr>
          <w:p>
            <w:pPr>
              <w:pStyle w:val="Normal"/>
            </w:pPr>
            <w:r>
              <w:rPr>
                <w:b w:val="on"/>
              </w:rPr>
              <w:t xml:space="preserve"/>
            </w:r>
            <w:r>
              <w:rPr>
                <w:b w:val="on"/>
              </w:rPr>
              <w:t xml:space="preserve">Completely</w:t>
            </w:r>
            <w:r>
              <w:rPr>
                <w:b w:val="on"/>
              </w:rPr>
              <w:t xml:space="preserve"/>
            </w:r>
          </w:p>
        </w:tc>
      </w:tr>
    </w:tbl>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pStyle w:val="Normal"/>
            </w:pPr>
          </w:p>
        </w:tc>
        <w:tc>
          <w:tcPr>
            <w:tcW w:w="798" w:type="dxa"/>
          </w:tcPr>
          <w:p>
            <w:pPr>
              <w:pStyle w:val="Normal"/>
            </w:pPr>
            <w:r>
              <w:rPr/>
              <w:t xml:space="preserve">1</w:t>
            </w:r>
          </w:p>
        </w:tc>
        <w:tc>
          <w:tcPr>
            <w:tcW w:w="798" w:type="dxa"/>
          </w:tcPr>
          <w:p>
            <w:pPr>
              <w:pStyle w:val="Normal"/>
            </w:pPr>
            <w:r>
              <w:rPr/>
              <w:t xml:space="preserve">2</w:t>
            </w:r>
          </w:p>
        </w:tc>
        <w:tc>
          <w:tcPr>
            <w:tcW w:w="798" w:type="dxa"/>
          </w:tcPr>
          <w:p>
            <w:pPr>
              <w:pStyle w:val="Normal"/>
            </w:pPr>
            <w:r>
              <w:rPr/>
              <w:t xml:space="preserve">3</w:t>
            </w:r>
          </w:p>
        </w:tc>
        <w:tc>
          <w:tcPr>
            <w:tcW w:w="798" w:type="dxa"/>
          </w:tcPr>
          <w:p>
            <w:pPr>
              <w:pStyle w:val="Normal"/>
            </w:pPr>
            <w:r>
              <w:rPr/>
              <w:t xml:space="preserve">4</w:t>
            </w:r>
          </w:p>
        </w:tc>
        <w:tc>
          <w:tcPr>
            <w:tcW w:w="798" w:type="dxa"/>
          </w:tcPr>
          <w:p>
            <w:pPr>
              <w:pStyle w:val="Normal"/>
            </w:pPr>
            <w:r>
              <w:rPr/>
              <w:t xml:space="preserve">5</w:t>
            </w:r>
          </w:p>
        </w:tc>
        <w:tc>
          <w:tcPr>
            <w:tcW w:w="798" w:type="dxa"/>
          </w:tcPr>
          <w:p>
            <w:pPr>
              <w:pStyle w:val="Normal"/>
            </w:pPr>
            <w:r>
              <w:rPr/>
              <w:t xml:space="preserve">6</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SliderHorizontal.png"/>
                          <pic:cNvPicPr/>
                        </pic:nvPicPr>
                        <pic:blipFill>
                          <a:blip r:embed="rId2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ideo Here is a 7-point scale on which the political views that people might hold are arranged from extremely liberal (left) to  extremely conservative (right). Where would you place yourself on this scale?</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b w:val="on"/>
              </w:rPr>
              <w:t xml:space="preserve"/>
            </w:r>
            <w:r>
              <w:rPr>
                <w:b w:val="on"/>
              </w:rPr>
              <w:t xml:space="preserve">Extremely liberal</w:t>
            </w:r>
            <w:r>
              <w:rPr>
                <w:b w:val="on"/>
              </w:rPr>
              <w:t xml:space="preserve"/>
            </w:r>
          </w:p>
        </w:tc>
        <w:tc>
          <w:tcPr>
            <w:tcW w:w="2394" w:type="dxa"/>
          </w:tcPr>
          <w:p>
            <w:pPr>
              <w:pStyle w:val="Normal"/>
            </w:pPr>
            <w:r>
              <w:rPr>
                <w:b w:val="on"/>
              </w:rPr>
              <w:t xml:space="preserve"/>
            </w:r>
            <w:r>
              <w:rPr>
                <w:b w:val="on"/>
              </w:rPr>
              <w:t xml:space="preserve">Extremely conservative</w:t>
            </w:r>
            <w:r>
              <w:rPr>
                <w:b w:val="on"/>
              </w:rPr>
              <w:t xml:space="preserve"/>
            </w:r>
          </w:p>
        </w:tc>
      </w:tr>
    </w:tbl>
    <w:p/>
  </w:body>
  <w:body>
    <w:tbl>
      <w:tblPr>
        <w:tblStyle w:val="QSliderLabelsTable"/>
        <w:tblW w:w="9576" w:type="auto"/>
        <w:tblLook w:firstRow="true" w:lastRow="true" w:firstCol="true" w:lastCol="true"/>
      </w:tblPr>
      <w:tblGrid>
        <w:gridCol w:w="4788"/>
        <w:gridCol w:w="684"/>
        <w:gridCol w:w="684"/>
        <w:gridCol w:w="684"/>
        <w:gridCol w:w="684"/>
        <w:gridCol w:w="684"/>
        <w:gridCol w:w="684"/>
        <w:gridCol w:w="684"/>
      </w:tblGrid>
      <w:tr>
        <w:tc>
          <w:tcPr>
            <w:tcW w:w="4788" w:type="dxa"/>
          </w:tcPr>
          <w:p>
            <w:pPr>
              <w:pStyle w:val="Normal"/>
            </w:pPr>
          </w:p>
        </w:tc>
        <w:tc>
          <w:tcPr>
            <w:tcW w:w="684" w:type="dxa"/>
          </w:tcPr>
          <w:p>
            <w:pPr>
              <w:pStyle w:val="Normal"/>
            </w:pPr>
            <w:r>
              <w:rPr/>
              <w:t xml:space="preserve">1</w:t>
            </w:r>
          </w:p>
        </w:tc>
        <w:tc>
          <w:tcPr>
            <w:tcW w:w="684" w:type="dxa"/>
          </w:tcPr>
          <w:p>
            <w:pPr>
              <w:pStyle w:val="Normal"/>
            </w:pPr>
            <w:r>
              <w:rPr/>
              <w:t xml:space="preserve">2</w:t>
            </w:r>
          </w:p>
        </w:tc>
        <w:tc>
          <w:tcPr>
            <w:tcW w:w="684" w:type="dxa"/>
          </w:tcPr>
          <w:p>
            <w:pPr>
              <w:pStyle w:val="Normal"/>
            </w:pPr>
            <w:r>
              <w:rPr/>
              <w:t xml:space="preserve">3</w:t>
            </w:r>
          </w:p>
        </w:tc>
        <w:tc>
          <w:tcPr>
            <w:tcW w:w="684" w:type="dxa"/>
          </w:tcPr>
          <w:p>
            <w:pPr>
              <w:pStyle w:val="Normal"/>
            </w:pPr>
            <w:r>
              <w:rPr/>
              <w:t xml:space="preserve">4</w:t>
            </w:r>
          </w:p>
        </w:tc>
        <w:tc>
          <w:tcPr>
            <w:tcW w:w="684" w:type="dxa"/>
          </w:tcPr>
          <w:p>
            <w:pPr>
              <w:pStyle w:val="Normal"/>
            </w:pPr>
            <w:r>
              <w:rPr/>
              <w:t xml:space="preserve">5</w:t>
            </w:r>
          </w:p>
        </w:tc>
        <w:tc>
          <w:tcPr>
            <w:tcW w:w="684" w:type="dxa"/>
          </w:tcPr>
          <w:p>
            <w:pPr>
              <w:pStyle w:val="Normal"/>
            </w:pPr>
            <w:r>
              <w:rPr/>
              <w:t xml:space="preserve">6</w:t>
            </w:r>
          </w:p>
        </w:tc>
        <w:tc>
          <w:tcPr>
            <w:tcW w:w="684" w:type="dxa"/>
          </w:tcPr>
          <w:p>
            <w:pPr>
              <w:pStyle w:val="Normal"/>
            </w:pPr>
            <w:r>
              <w:rPr/>
              <w:t xml:space="preserve">7</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SliderHorizontal.png"/>
                          <pic:cNvPicPr/>
                        </pic:nvPicPr>
                        <pic:blipFill>
                          <a:blip r:embed="rId23"/>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party Generally speaking, do you usually think of yourself as a Republican, a Democrat, an Independent, or something else?</w:t>
      </w:r>
    </w:p>
  </w:body>
  <w:body>
    <w:p>
      <w:pPr>
        <w:keepNext/>
        <w:pStyle w:val="ListParagraph"/>
        <w:numPr>
          <w:ilvl w:val="0"/>
          <w:numId w:val="4"/>
        </w:numPr>
      </w:pPr>
      <w:r>
        <w:rPr/>
        <w:t xml:space="preserve">Republican  (1) </w:t>
      </w:r>
    </w:p>
  </w:body>
  <w:body>
    <w:p>
      <w:pPr>
        <w:keepNext/>
        <w:pStyle w:val="ListParagraph"/>
        <w:numPr>
          <w:ilvl w:val="0"/>
          <w:numId w:val="4"/>
        </w:numPr>
      </w:pPr>
      <w:r>
        <w:rPr/>
        <w:t xml:space="preserve">Democrat  (2) </w:t>
      </w:r>
    </w:p>
  </w:body>
  <w:body>
    <w:p>
      <w:pPr>
        <w:keepNext/>
        <w:pStyle w:val="ListParagraph"/>
        <w:numPr>
          <w:ilvl w:val="0"/>
          <w:numId w:val="4"/>
        </w:numPr>
      </w:pPr>
      <w:r>
        <w:rPr/>
        <w:t xml:space="preserve">Independent  (3) </w:t>
      </w:r>
    </w:p>
  </w:body>
  <w:body>
    <w:p>
      <w:pPr>
        <w:keepNext/>
        <w:pStyle w:val="ListParagraph"/>
        <w:numPr>
          <w:ilvl w:val="0"/>
          <w:numId w:val="4"/>
        </w:numPr>
      </w:pPr>
      <w:r>
        <w:rPr/>
        <w:t xml:space="preserve">Other  (4) </w:t>
      </w:r>
    </w:p>
  </w:body>
  <w:body>
    <w:p>
      <w:pPr>
        <w:keepNext/>
        <w:pStyle w:val="ListParagraph"/>
        <w:numPr>
          <w:ilvl w:val="0"/>
          <w:numId w:val="4"/>
        </w:numPr>
      </w:pPr>
      <w:r>
        <w:rPr/>
        <w:t xml:space="preserve">No preference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hispanic Are you of Spanish, Hispanic, or Latino origin?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race Choose one or more races that you consider yourself to be</w:t>
      </w:r>
    </w:p>
  </w:body>
  <w:body>
    <w:p>
      <w:pPr>
        <w:keepNext/>
        <w:pStyle w:val="ListParagraph"/>
        <w:numPr>
          <w:ilvl w:val="0"/>
          <w:numId w:val="2"/>
        </w:numPr>
      </w:pPr>
      <w:r>
        <w:rPr/>
        <w:t xml:space="preserve">White or Caucasian  (1) </w:t>
      </w:r>
    </w:p>
  </w:body>
  <w:body>
    <w:p>
      <w:pPr>
        <w:keepNext/>
        <w:pStyle w:val="ListParagraph"/>
        <w:numPr>
          <w:ilvl w:val="0"/>
          <w:numId w:val="2"/>
        </w:numPr>
      </w:pPr>
      <w:r>
        <w:rPr/>
        <w:t xml:space="preserve">Black or African American  (2) </w:t>
      </w:r>
    </w:p>
  </w:body>
  <w:body>
    <w:p>
      <w:pPr>
        <w:keepNext/>
        <w:pStyle w:val="ListParagraph"/>
        <w:numPr>
          <w:ilvl w:val="0"/>
          <w:numId w:val="2"/>
        </w:numPr>
      </w:pPr>
      <w:r>
        <w:rPr/>
        <w:t xml:space="preserve">American Indian/Native American or Alaska Native  (3) </w:t>
      </w:r>
    </w:p>
  </w:body>
  <w:body>
    <w:p>
      <w:pPr>
        <w:keepNext/>
        <w:pStyle w:val="ListParagraph"/>
        <w:numPr>
          <w:ilvl w:val="0"/>
          <w:numId w:val="2"/>
        </w:numPr>
      </w:pPr>
      <w:r>
        <w:rPr/>
        <w:t xml:space="preserve">Asian  (4) </w:t>
      </w:r>
    </w:p>
  </w:body>
  <w:body>
    <w:p>
      <w:pPr>
        <w:keepNext/>
        <w:pStyle w:val="ListParagraph"/>
        <w:numPr>
          <w:ilvl w:val="0"/>
          <w:numId w:val="2"/>
        </w:numPr>
      </w:pPr>
      <w:r>
        <w:rPr/>
        <w:t xml:space="preserve">Native Hawaiian or Other Pacific Islander  (5) </w:t>
      </w:r>
    </w:p>
  </w:body>
  <w:body>
    <w:p>
      <w:pPr>
        <w:keepNext/>
        <w:pStyle w:val="ListParagraph"/>
        <w:numPr>
          <w:ilvl w:val="0"/>
          <w:numId w:val="2"/>
        </w:numPr>
      </w:pPr>
      <w:r>
        <w:rPr/>
        <w:t xml:space="preserve">Other  (6) </w:t>
      </w:r>
    </w:p>
  </w:body>
  <w:body>
    <w:p>
      <w:pPr>
        <w:keepNext/>
        <w:pStyle w:val="ListParagraph"/>
        <w:numPr>
          <w:ilvl w:val="0"/>
          <w:numId w:val="2"/>
        </w:numPr>
      </w:pPr>
      <w:r>
        <w:rPr/>
        <w:t xml:space="preserve">Prefer not to say  (7)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gender How do you describe yourself?</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 third gender  (3) </w:t>
      </w:r>
    </w:p>
  </w:body>
  <w:body>
    <w:p>
      <w:pPr>
        <w:keepNext/>
        <w:pStyle w:val="ListParagraph"/>
        <w:numPr>
          <w:ilvl w:val="0"/>
          <w:numId w:val="4"/>
        </w:numPr>
      </w:pPr>
      <w:r>
        <w:rPr/>
        <w:t xml:space="preserve">Prefer to self-describe  (4) __________________________________________________</w:t>
      </w:r>
    </w:p>
  </w:body>
  <w:body>
    <w:p>
      <w:pPr>
        <w:keepNext/>
        <w:pStyle w:val="ListParagraph"/>
        <w:numPr>
          <w:ilvl w:val="0"/>
          <w:numId w:val="4"/>
        </w:numPr>
      </w:pPr>
      <w:r>
        <w:rPr/>
        <w:t xml:space="preserve">Prefer not to say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educ What is the highest level of school you have completed or the highest degree you have received? </w:t>
      </w:r>
    </w:p>
  </w:body>
  <w:body>
    <w:p>
      <w:pPr>
        <w:keepNext/>
        <w:pStyle w:val="ListParagraph"/>
        <w:numPr>
          <w:ilvl w:val="0"/>
          <w:numId w:val="4"/>
        </w:numPr>
      </w:pPr>
      <w:r>
        <w:rPr/>
        <w:t xml:space="preserve">Less than high school degree  (1) </w:t>
      </w:r>
    </w:p>
  </w:body>
  <w:body>
    <w:p>
      <w:pPr>
        <w:keepNext/>
        <w:pStyle w:val="ListParagraph"/>
        <w:numPr>
          <w:ilvl w:val="0"/>
          <w:numId w:val="4"/>
        </w:numPr>
      </w:pPr>
      <w:r>
        <w:rPr/>
        <w:t xml:space="preserve">High school graduate (high school diploma or equivalent including GED)  (2) </w:t>
      </w:r>
    </w:p>
  </w:body>
  <w:body>
    <w:p>
      <w:pPr>
        <w:keepNext/>
        <w:pStyle w:val="ListParagraph"/>
        <w:numPr>
          <w:ilvl w:val="0"/>
          <w:numId w:val="4"/>
        </w:numPr>
      </w:pPr>
      <w:r>
        <w:rPr/>
        <w:t xml:space="preserve">Some college but no degree  (3) </w:t>
      </w:r>
    </w:p>
  </w:body>
  <w:body>
    <w:p>
      <w:pPr>
        <w:keepNext/>
        <w:pStyle w:val="ListParagraph"/>
        <w:numPr>
          <w:ilvl w:val="0"/>
          <w:numId w:val="4"/>
        </w:numPr>
      </w:pPr>
      <w:r>
        <w:rPr/>
        <w:t xml:space="preserve">Associate degree in college (2-year)  (4) </w:t>
      </w:r>
    </w:p>
  </w:body>
  <w:body>
    <w:p>
      <w:pPr>
        <w:keepNext/>
        <w:pStyle w:val="ListParagraph"/>
        <w:numPr>
          <w:ilvl w:val="0"/>
          <w:numId w:val="4"/>
        </w:numPr>
      </w:pPr>
      <w:r>
        <w:rPr/>
        <w:t xml:space="preserve">Bachelor's degree in college (4-year)  (5) </w:t>
      </w:r>
    </w:p>
  </w:body>
  <w:body>
    <w:p>
      <w:pPr>
        <w:keepNext/>
        <w:pStyle w:val="ListParagraph"/>
        <w:numPr>
          <w:ilvl w:val="0"/>
          <w:numId w:val="4"/>
        </w:numPr>
      </w:pPr>
      <w:r>
        <w:rPr/>
        <w:t xml:space="preserve">Master's degree  (6) </w:t>
      </w:r>
    </w:p>
  </w:body>
  <w:body>
    <w:p>
      <w:pPr>
        <w:keepNext/>
        <w:pStyle w:val="ListParagraph"/>
        <w:numPr>
          <w:ilvl w:val="0"/>
          <w:numId w:val="4"/>
        </w:numPr>
      </w:pPr>
      <w:r>
        <w:rPr/>
        <w:t xml:space="preserve">Doctoral degree  (7) </w:t>
      </w:r>
    </w:p>
  </w:body>
  <w:body>
    <w:p>
      <w:pPr>
        <w:keepNext/>
        <w:pStyle w:val="ListParagraph"/>
        <w:numPr>
          <w:ilvl w:val="0"/>
          <w:numId w:val="4"/>
        </w:numPr>
      </w:pPr>
      <w:r>
        <w:rPr/>
        <w:t xml:space="preserve">Professional degree (JD, MD)  (8) </w:t>
      </w:r>
    </w:p>
  </w:body>
  <w:body>
    <w:p>
      <w:pPr/>
    </w:p>
  </w:body>
  <w:body>
    <w:p>
      <w:pPr>
        <w:pStyle w:val="BlockEndLabel"/>
      </w:pPr>
      <w:r>
        <w:t>End of Block: post-treatment demographics</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p>
    <w:r>
      <w:rPr>
        <w:noProof/>
      </w:rPr>
      <w:drawing>
        <wp:inline distT="0" distB="0" distL="0" distR="0">
          <wp:extent cx="4095750" cy="647700"/>
          <wp:effectExtent l="0" t="0" r="0" b="0"/>
          <wp:docPr id="1" name="P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Logo.png"/>
                  <pic:cNvPicPr/>
                </pic:nvPicPr>
                <pic:blipFill>
                  <a:blip r:embed="rId1"/>
                  <a:stretch>
                    <a:fillRect/>
                  </a:stretch>
                </pic:blipFill>
                <pic:spPr>
                  <a:xfrm>
                    <a:off x="0" y="0"/>
                    <a:ext cx="4095750" cy="647700"/>
                  </a:xfrm>
                  <a:prstGeom prst="rect">
                    <a:avLst/>
                  </a:prstGeom>
                </pic:spPr>
              </pic:pic>
            </a:graphicData>
          </a:graphic>
        </wp:inline>
      </w:drawing>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_rels/header1.xml.rels><?xml version="1.0" encoding="UTF-8" standalone="yes"?>
<Relationships xmlns="http://schemas.openxmlformats.org/package/2006/relationships">
<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Anti-public 1</dc:title>
  <dc:subject/>
  <dc:creator>Qualtrics</dc:creator>
  <cp:keywords/>
  <dc:description/>
  <cp:lastModifiedBy>Qualtrics</cp:lastModifiedBy>
  <cp:revision>1</cp:revision>
  <dcterms:created xsi:type="dcterms:W3CDTF">2026-06-16T00:42:48Z</dcterms:created>
  <dcterms:modified xsi:type="dcterms:W3CDTF">2026-06-16T00:42:48Z</dcterms:modified>
</cp:coreProperties>
</file>