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spacing w:lineRule="auto" w:line="240"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t>Jonathan Moore</w:t>
      </w:r>
    </w:p>
    <w:tbl>
      <w:tblPr>
        <w:tblStyle w:val="Table1"/>
        <w:tblW w:w="10789" w:type="dxa"/>
        <w:jc w:val="left"/>
        <w:tblInd w:w="-1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94"/>
        <w:gridCol w:w="5394"/>
      </w:tblGrid>
      <w:tr>
        <w:trPr/>
        <w:tc>
          <w:tcPr>
            <w:tcW w:w="5394" w:type="dxa"/>
            <w:tcBorders>
              <w:top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160"/>
              <w:rPr/>
            </w:pPr>
            <w:r>
              <w:rPr/>
              <w:t xml:space="preserve">Website: </w:t>
            </w:r>
            <w:hyperlink r:id="rId2">
              <w:r>
                <w:rPr>
                  <w:color w:val="0563C1"/>
                  <w:sz w:val="24"/>
                  <w:szCs w:val="24"/>
                  <w:u w:val="single"/>
                </w:rPr>
                <w:t>http://jdmoore117.github.io/</w:t>
              </w:r>
            </w:hyperlink>
          </w:p>
        </w:tc>
        <w:tc>
          <w:tcPr>
            <w:tcW w:w="5394" w:type="dxa"/>
            <w:tcBorders>
              <w:top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160"/>
              <w:jc w:val="right"/>
              <w:rPr/>
            </w:pPr>
            <w:r>
              <w:rPr/>
              <w:t xml:space="preserve">Email: </w:t>
            </w:r>
            <w:hyperlink r:id="rId3">
              <w:r>
                <w:rPr>
                  <w:color w:val="0563C1"/>
                  <w:u w:val="single"/>
                </w:rPr>
                <w:t>jdmoore117@outlook.com</w:t>
              </w:r>
            </w:hyperlink>
          </w:p>
        </w:tc>
      </w:tr>
    </w:tbl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spacing w:lineRule="auto" w:line="24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Skills: </w:t>
      </w:r>
    </w:p>
    <w:tbl>
      <w:tblPr>
        <w:tblStyle w:val="Table2"/>
        <w:tblW w:w="10790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97"/>
        <w:gridCol w:w="2698"/>
        <w:gridCol w:w="2697"/>
        <w:gridCol w:w="2697"/>
      </w:tblGrid>
      <w:tr>
        <w:trPr/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Front End</w:t>
            </w:r>
          </w:p>
        </w:tc>
        <w:tc>
          <w:tcPr>
            <w:tcW w:w="2698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color w:val="000000"/>
                <w:sz w:val="24"/>
                <w:szCs w:val="24"/>
              </w:rPr>
              <w:t>Back End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Calibri"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CI/CD</w:t>
            </w:r>
          </w:p>
        </w:tc>
      </w:tr>
      <w:tr>
        <w:trPr/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HTML</w:t>
            </w:r>
          </w:p>
        </w:tc>
        <w:tc>
          <w:tcPr>
            <w:tcW w:w="2698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C#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SQL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GoCD</w:t>
            </w:r>
          </w:p>
        </w:tc>
      </w:tr>
      <w:tr>
        <w:trPr/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CSS</w:t>
            </w:r>
          </w:p>
        </w:tc>
        <w:tc>
          <w:tcPr>
            <w:tcW w:w="2698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/>
            </w:pPr>
            <w:r>
              <w:rPr>
                <w:color w:val="000000"/>
                <w:sz w:val="24"/>
                <w:szCs w:val="24"/>
              </w:rPr>
              <w:t>ASP.NET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MongoDB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Jenkins</w:t>
            </w:r>
          </w:p>
        </w:tc>
      </w:tr>
      <w:tr>
        <w:trPr>
          <w:trHeight w:val="80" w:hRule="atLeast"/>
        </w:trPr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JavaScript</w:t>
            </w:r>
          </w:p>
        </w:tc>
        <w:tc>
          <w:tcPr>
            <w:tcW w:w="2698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.Net Core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Redis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Github</w:t>
            </w:r>
          </w:p>
        </w:tc>
      </w:tr>
      <w:tr>
        <w:trPr>
          <w:trHeight w:val="80" w:hRule="atLeast"/>
        </w:trPr>
        <w:tc>
          <w:tcPr>
            <w:tcW w:w="2697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TypeScript</w:t>
            </w:r>
          </w:p>
        </w:tc>
        <w:tc>
          <w:tcPr>
            <w:tcW w:w="2698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Node.js 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Google Analytics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Bitbucket</w:t>
            </w:r>
          </w:p>
        </w:tc>
      </w:tr>
      <w:tr>
        <w:trPr>
          <w:trHeight w:val="80" w:hRule="atLeast"/>
        </w:trPr>
        <w:tc>
          <w:tcPr>
            <w:tcW w:w="2697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React.js / React Native</w:t>
            </w:r>
          </w:p>
        </w:tc>
        <w:tc>
          <w:tcPr>
            <w:tcW w:w="2698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AWS Lambdas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Dynatrace</w:t>
            </w:r>
          </w:p>
        </w:tc>
        <w:tc>
          <w:tcPr>
            <w:tcW w:w="2697" w:type="dxa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</w:rPr>
              <w:t>Snyk</w:t>
            </w:r>
          </w:p>
        </w:tc>
      </w:tr>
    </w:tbl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spacing w:lineRule="auto" w:line="24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Experience:</w:t>
      </w:r>
    </w:p>
    <w:p>
      <w:pPr>
        <w:pStyle w:val="Normal"/>
        <w:spacing w:lineRule="auto" w:line="240" w:before="0" w:after="0"/>
        <w:ind w:right="0" w:hanging="0"/>
        <w:rPr/>
      </w:pPr>
      <w:r>
        <w:rPr>
          <w:sz w:val="24"/>
          <w:szCs w:val="24"/>
        </w:rPr>
        <w:tab/>
        <w:t>Software Engineer</w:t>
        <w:tab/>
        <w:tab/>
        <w:tab/>
        <w:tab/>
        <w:tab/>
        <w:tab/>
        <w:tab/>
        <w:tab/>
        <w:t>(Mar 2022 – Present)</w:t>
      </w:r>
    </w:p>
    <w:p>
      <w:pPr>
        <w:pStyle w:val="LO-normal"/>
        <w:spacing w:lineRule="auto" w:line="240" w:before="0" w:after="0"/>
        <w:ind w:left="720" w:right="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Travelers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left="1440" w:right="0" w:hanging="360"/>
        <w:rPr/>
      </w:pPr>
      <w:r>
        <w:rPr>
          <w:sz w:val="24"/>
          <w:szCs w:val="24"/>
        </w:rPr>
        <w:t>Work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on Travelers mobile app built in React Native, using Node.js AWS Lambda and Redis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left="1440" w:right="0" w:hanging="360"/>
        <w:rPr/>
      </w:pPr>
      <w:r>
        <w:rPr>
          <w:sz w:val="24"/>
          <w:szCs w:val="24"/>
        </w:rPr>
        <w:t>Builds and supports AWS Lambdas that integrate with several other software engineer teams</w:t>
      </w:r>
    </w:p>
    <w:p>
      <w:pPr>
        <w:pStyle w:val="LO-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Build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deploys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and releas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mobile apps to both Apple and Android store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Trai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and mentor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junior software engineers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Lead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effort to move our software analysis tool from Black Duck to Snyk</w:t>
      </w:r>
    </w:p>
    <w:p>
      <w:pPr>
        <w:pStyle w:val="LO-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Manag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code reviews and maintains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code standards</w:t>
      </w:r>
    </w:p>
    <w:p>
      <w:pPr>
        <w:pStyle w:val="LO-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mobile app from React Native 64 to 72 and AWS Lambdas from Node.js 14 to 18</w:t>
      </w:r>
    </w:p>
    <w:p>
      <w:pPr>
        <w:pStyle w:val="LO-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144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-normal"/>
        <w:spacing w:lineRule="auto" w:line="240" w:before="0" w:after="0"/>
        <w:ind w:right="0" w:hanging="0"/>
        <w:rPr/>
      </w:pPr>
      <w:r>
        <w:rPr>
          <w:sz w:val="24"/>
          <w:szCs w:val="24"/>
        </w:rPr>
        <w:tab/>
        <w:t>Senior Developer</w:t>
        <w:tab/>
        <w:tab/>
        <w:tab/>
        <w:tab/>
        <w:tab/>
        <w:tab/>
        <w:tab/>
        <w:tab/>
        <w:t>(Feb 2014 – Mar 2022)</w:t>
      </w:r>
    </w:p>
    <w:p>
      <w:pPr>
        <w:pStyle w:val="LO-normal"/>
        <w:spacing w:lineRule="auto" w:line="240" w:before="0" w:after="0"/>
        <w:ind w:left="720" w:right="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USAble Life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left="1440" w:right="0" w:hanging="360"/>
        <w:rPr/>
      </w:pPr>
      <w:r>
        <w:rPr>
          <w:sz w:val="24"/>
          <w:szCs w:val="24"/>
        </w:rPr>
        <w:t>Created a process to automatically create custom and editable websites for over 1,000 groups, saving days of manual work for the marketing and sales teams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Owned creation of new frameworks and best practices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Lead software development team to create quality and performance based code</w:t>
      </w:r>
    </w:p>
    <w:p>
      <w:pPr>
        <w:pStyle w:val="LO-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Developed an online claims submission application that removed a manual process that was costing the company over four hours of work per claim</w:t>
      </w:r>
    </w:p>
    <w:p>
      <w:pPr>
        <w:pStyle w:val="LO-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Created usability test framework for web development team</w:t>
      </w:r>
    </w:p>
    <w:p>
      <w:pPr>
        <w:pStyle w:val="LO-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440" w:right="0" w:hanging="36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Worked on an online self-service portal that has processed over one million dollars in premium yearly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44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spacing w:lineRule="auto" w:line="24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Education:</w:t>
      </w:r>
    </w:p>
    <w:p>
      <w:pPr>
        <w:pStyle w:val="LO-normal"/>
        <w:spacing w:lineRule="auto" w:line="240" w:before="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Bachelor of Science in Information Science with Honors</w:t>
        <w:tab/>
        <w:tab/>
        <w:tab/>
        <w:t>(2013 – 2015)</w:t>
      </w:r>
    </w:p>
    <w:p>
      <w:pPr>
        <w:pStyle w:val="LO-normal"/>
        <w:spacing w:lineRule="auto" w:line="240" w:before="0" w:after="0"/>
        <w:ind w:left="720" w:right="0" w:hanging="0"/>
        <w:rPr/>
      </w:pPr>
      <w:r>
        <w:rPr>
          <w:i/>
          <w:sz w:val="24"/>
          <w:szCs w:val="24"/>
        </w:rPr>
        <w:t xml:space="preserve">University of Arkansas at Little Rock </w:t>
        <w:tab/>
      </w:r>
      <w:r>
        <w:rPr>
          <w:sz w:val="24"/>
          <w:szCs w:val="24"/>
        </w:rPr>
        <w:tab/>
        <w:tab/>
        <w:tab/>
        <w:tab/>
        <w:tab/>
      </w:r>
    </w:p>
    <w:p>
      <w:pPr>
        <w:pStyle w:val="LO-normal"/>
        <w:spacing w:lineRule="auto" w:line="240" w:before="0" w:after="0"/>
        <w:ind w:left="720" w:right="0" w:hanging="0"/>
        <w:rPr/>
      </w:pPr>
      <w:r>
        <w:rPr>
          <w:sz w:val="24"/>
          <w:szCs w:val="24"/>
        </w:rPr>
        <w:t xml:space="preserve">GPA: </w:t>
      </w:r>
      <w:r>
        <w:rPr/>
        <w:t>3.84</w:t>
      </w:r>
      <w:r>
        <w:rPr>
          <w:sz w:val="24"/>
          <w:szCs w:val="24"/>
        </w:rPr>
        <w:t>/4.0</w:t>
      </w:r>
    </w:p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spacing w:lineRule="auto" w:line="240" w:before="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 xml:space="preserve">Associate of Science in Information Science with Honors </w:t>
        <w:tab/>
        <w:tab/>
        <w:tab/>
        <w:t>(2010 – 2012)</w:t>
      </w:r>
    </w:p>
    <w:p>
      <w:pPr>
        <w:pStyle w:val="LO-normal"/>
        <w:spacing w:lineRule="auto" w:line="240" w:before="0" w:after="0"/>
        <w:ind w:left="720" w:right="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Pulaski Technical College </w:t>
        <w:tab/>
        <w:tab/>
        <w:tab/>
        <w:tab/>
        <w:tab/>
        <w:tab/>
        <w:tab/>
      </w:r>
    </w:p>
    <w:p>
      <w:pPr>
        <w:pStyle w:val="LO-normal"/>
        <w:spacing w:lineRule="auto" w:line="240" w:before="0" w:after="0"/>
        <w:ind w:left="720" w:right="0" w:hanging="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GPA: 3.94/4.0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dmoore117.github.io/" TargetMode="External"/><Relationship Id="rId3" Type="http://schemas.openxmlformats.org/officeDocument/2006/relationships/hyperlink" Target="mailto:jdmoore117@outlook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LibreOffice/7.5.1.2$Windows_X86_64 LibreOffice_project/fcbaee479e84c6cd81291587d2ee68cba099e129</Application>
  <AppVersion>15.0000</AppVersion>
  <Pages>1</Pages>
  <Words>275</Words>
  <Characters>1487</Characters>
  <CharactersWithSpaces>1738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2024-04-03T14:43:49Z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