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6B18F4">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6B18F4" w:rsidRDefault="006B18F4" w:rsidP="00A164DE">
                  <w:pPr>
                    <w:pStyle w:val="Cover-PublDate"/>
                    <w:ind w:right="-72"/>
                  </w:pPr>
                  <w:r>
                    <w:t>Month 2017</w:t>
                  </w:r>
                </w:p>
                <w:p w:rsidR="006B18F4" w:rsidRDefault="006B18F4"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BD46CB" w:rsidP="00BD46CB">
      <w:pPr>
        <w:pStyle w:val="TitlePg-Authors"/>
      </w:pPr>
      <w:r>
        <w:t>Author Name</w:t>
      </w:r>
    </w:p>
    <w:p w:rsidR="00BD46CB" w:rsidRDefault="00BD46CB" w:rsidP="00BD46CB">
      <w:pPr>
        <w:pStyle w:val="TitlePg-Authors"/>
      </w:pPr>
      <w:r>
        <w:t>Agency Name and Division, City</w:t>
      </w:r>
    </w:p>
    <w:p w:rsidR="00BD46CB" w:rsidRDefault="00BD46CB" w:rsidP="00BD46CB">
      <w:pPr>
        <w:pStyle w:val="TitlePg-Authors"/>
      </w:pPr>
      <w:proofErr w:type="gramStart"/>
      <w:r>
        <w:t>and</w:t>
      </w:r>
      <w:proofErr w:type="gramEnd"/>
    </w:p>
    <w:p w:rsidR="00BD46CB" w:rsidRDefault="00BD46CB" w:rsidP="00BD46CB">
      <w:pPr>
        <w:pStyle w:val="TitlePg-Authors"/>
      </w:pPr>
      <w:r>
        <w:t>Coauthor</w:t>
      </w:r>
    </w:p>
    <w:p w:rsidR="00BD46CB" w:rsidRDefault="00BD46CB" w:rsidP="00BD46CB">
      <w:pPr>
        <w:pStyle w:val="TitlePg-Authors"/>
      </w:pPr>
      <w:r>
        <w:t>Agency Name and Division, City</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6B18F4"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6B18F4" w:rsidRDefault="006B18F4"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6B18F4" w:rsidRDefault="006B18F4" w:rsidP="00A164DE">
                  <w:pPr>
                    <w:jc w:val="center"/>
                    <w:rPr>
                      <w:sz w:val="20"/>
                      <w:szCs w:val="20"/>
                    </w:rPr>
                  </w:pPr>
                  <w:r>
                    <w:rPr>
                      <w:sz w:val="20"/>
                      <w:szCs w:val="20"/>
                    </w:rPr>
                    <w:t>Month Year</w:t>
                  </w:r>
                </w:p>
                <w:p w:rsidR="006B18F4" w:rsidRPr="007B4B8F" w:rsidRDefault="006B18F4"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6B18F4"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6B18F4" w:rsidRPr="002B7FE6" w:rsidRDefault="006B18F4"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6B18F4" w:rsidRPr="002B7FE6" w:rsidRDefault="006B18F4"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6B18F4" w:rsidRPr="002B7FE6" w:rsidRDefault="006B18F4" w:rsidP="00A164DE">
                  <w:pPr>
                    <w:spacing w:after="0"/>
                    <w:jc w:val="center"/>
                    <w:rPr>
                      <w:spacing w:val="-4"/>
                      <w:sz w:val="20"/>
                      <w:szCs w:val="20"/>
                    </w:rPr>
                  </w:pPr>
                  <w:r w:rsidRPr="002B7FE6">
                    <w:rPr>
                      <w:sz w:val="20"/>
                      <w:szCs w:val="20"/>
                    </w:rPr>
                    <w:t>ADF&amp;G ADA Coordinator, P.O. Box 115526, Juneau, AK 99811-5526</w:t>
                  </w:r>
                </w:p>
                <w:p w:rsidR="006B18F4" w:rsidRPr="002B7FE6" w:rsidRDefault="006B18F4" w:rsidP="00A164DE">
                  <w:pPr>
                    <w:spacing w:after="0"/>
                    <w:jc w:val="center"/>
                    <w:rPr>
                      <w:spacing w:val="-4"/>
                      <w:sz w:val="20"/>
                      <w:szCs w:val="20"/>
                    </w:rPr>
                  </w:pPr>
                  <w:r w:rsidRPr="002B7FE6">
                    <w:rPr>
                      <w:sz w:val="20"/>
                      <w:szCs w:val="20"/>
                    </w:rPr>
                    <w:t>U.S. Fish and Wildlife Service, 4401 N. Fairfax Drive, MS 2042, Arlington, VA 22203</w:t>
                  </w:r>
                </w:p>
                <w:p w:rsidR="006B18F4" w:rsidRPr="002B7FE6" w:rsidRDefault="006B18F4"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6B18F4" w:rsidRPr="002B7FE6" w:rsidRDefault="006B18F4" w:rsidP="00A164DE">
                  <w:pPr>
                    <w:spacing w:after="0"/>
                    <w:jc w:val="center"/>
                    <w:rPr>
                      <w:b/>
                      <w:sz w:val="20"/>
                      <w:szCs w:val="20"/>
                    </w:rPr>
                  </w:pPr>
                  <w:r w:rsidRPr="002B7FE6">
                    <w:rPr>
                      <w:b/>
                      <w:sz w:val="20"/>
                      <w:szCs w:val="20"/>
                    </w:rPr>
                    <w:t>The department’s ADA Coordinator can be reached via phone at the following numbers:</w:t>
                  </w:r>
                </w:p>
                <w:p w:rsidR="006B18F4" w:rsidRDefault="006B18F4"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6B18F4" w:rsidRPr="002B7FE6" w:rsidRDefault="006B18F4"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6B18F4" w:rsidRPr="002B7FE6" w:rsidRDefault="006B18F4" w:rsidP="00A164DE">
                  <w:pPr>
                    <w:spacing w:after="0"/>
                    <w:jc w:val="center"/>
                    <w:rPr>
                      <w:b/>
                      <w:sz w:val="20"/>
                      <w:szCs w:val="20"/>
                    </w:rPr>
                  </w:pPr>
                  <w:r w:rsidRPr="002B7FE6">
                    <w:rPr>
                      <w:b/>
                      <w:sz w:val="20"/>
                      <w:szCs w:val="20"/>
                    </w:rPr>
                    <w:t>For information on alternative formats and questions on this publication, please contact:</w:t>
                  </w:r>
                </w:p>
                <w:p w:rsidR="006B18F4" w:rsidRPr="0065344F" w:rsidRDefault="006B18F4"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6B18F4" w:rsidRPr="0065344F" w:rsidRDefault="006B18F4"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D51E4A">
          <w:rPr>
            <w:noProof/>
            <w:webHidden/>
          </w:rPr>
          <w:t>ii</w:t>
        </w:r>
        <w:r w:rsidR="00124ACD">
          <w:rPr>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6B18F4">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6B18F4">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6B18F4">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D51E4A">
          <w:rPr>
            <w:noProof/>
            <w:webHidden/>
          </w:rPr>
          <w:t>2</w:t>
        </w:r>
        <w:r w:rsidR="00124ACD">
          <w:rPr>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D51E4A">
          <w:rPr>
            <w:noProof/>
            <w:webHidden/>
          </w:rPr>
          <w:t>4</w:t>
        </w:r>
        <w:r w:rsidR="00124ACD">
          <w:rPr>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D51E4A">
          <w:rPr>
            <w:noProof/>
            <w:webHidden/>
          </w:rPr>
          <w:t>6</w:t>
        </w:r>
        <w:r w:rsidR="00124ACD">
          <w:rPr>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6B18F4">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D51E4A">
          <w:rPr>
            <w:noProof/>
            <w:webHidden/>
          </w:rPr>
          <w:t>9</w:t>
        </w:r>
        <w:r w:rsidR="00124ACD">
          <w:rPr>
            <w:noProof/>
            <w:webHidden/>
          </w:rPr>
          <w:fldChar w:fldCharType="end"/>
        </w:r>
      </w:hyperlink>
    </w:p>
    <w:p w:rsidR="00124ACD" w:rsidRDefault="006B18F4">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D51E4A">
          <w:rPr>
            <w:noProof/>
            <w:webHidden/>
          </w:rPr>
          <w:t>19</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D51E4A">
          <w:rPr>
            <w:noProof/>
            <w:webHidden/>
          </w:rPr>
          <w:t>10</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D51E4A">
          <w:rPr>
            <w:noProof/>
            <w:webHidden/>
          </w:rPr>
          <w:t>14</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6B18F4">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D51E4A">
          <w:rPr>
            <w:noProof/>
            <w:webHidden/>
          </w:rPr>
          <w:t>20</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rsidR="005B0285">
        <w:t xml:space="preserve"> (EVOS</w:t>
      </w:r>
      <w:proofErr w:type="gramStart"/>
      <w:r>
        <w:t>)</w:t>
      </w:r>
      <w:r w:rsidR="005B0285">
        <w:t>(</w:t>
      </w:r>
      <w:proofErr w:type="gramEnd"/>
      <w:r w:rsidR="005B0285">
        <w:t>Trowbridge 1992)</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w:t>
      </w:r>
      <w:r w:rsidR="00D51E4A">
        <w:t xml:space="preserve"> (Trowbridge 1994)</w:t>
      </w:r>
      <w:r w:rsidRPr="000403E9">
        <w:t xml:space="preserve">. </w:t>
      </w:r>
      <w:r w:rsidR="001B1331">
        <w:t xml:space="preserve"> </w:t>
      </w:r>
      <w:r w:rsidRPr="000403E9">
        <w:t>The primary objective of the survey is to provide a relative index of spot shrimp abundance in Prince William Sound</w:t>
      </w:r>
      <w:r w:rsidR="00D51E4A">
        <w:t xml:space="preserve">.  </w:t>
      </w:r>
      <w:r w:rsidRPr="000403E9">
        <w:t xml:space="preserve">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00D51E4A">
        <w:t xml:space="preserve"> (Goldman et al. 2015)</w:t>
      </w:r>
      <w:r w:rsidR="00D51E4A" w:rsidRPr="000403E9">
        <w:t xml:space="preserve">.  </w:t>
      </w:r>
      <w:r w:rsidRPr="000403E9">
        <w:t xml:space="preserve">GHRs are established from this harvestable surplus as stipulated by the management </w:t>
      </w:r>
      <w:proofErr w:type="gramStart"/>
      <w:r w:rsidRPr="000403E9">
        <w:t>plan</w:t>
      </w:r>
      <w:r w:rsidR="00727125">
        <w:t>(</w:t>
      </w:r>
      <w:proofErr w:type="gramEnd"/>
      <w:r w:rsidR="00727125">
        <w:t>5 AAC 31.214</w:t>
      </w:r>
      <w:r w:rsidR="00670D17">
        <w:t>)</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rPr>
          <w:rStyle w:val="CommentReference"/>
        </w:rPr>
        <w:commentReference w:id="7"/>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commentRangeStart w:id="8"/>
      <w:r w:rsidR="00731495">
        <w:t>(Table 1</w:t>
      </w:r>
      <w:r w:rsidR="00A31A9C">
        <w:t xml:space="preserve">.  </w:t>
      </w:r>
      <w:commentRangeEnd w:id="8"/>
      <w:r w:rsidR="003531A0">
        <w:rPr>
          <w:rStyle w:val="CommentReference"/>
        </w:rPr>
        <w:commentReference w:id="8"/>
      </w:r>
      <w:r w:rsidR="00A31A9C">
        <w:t xml:space="preserve">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in the </w:t>
      </w:r>
      <w:r w:rsidR="004C4D33">
        <w:lastRenderedPageBreak/>
        <w:t>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9" w:name="_Toc315332898"/>
      <w:r>
        <w:t>Methods</w:t>
      </w:r>
      <w:bookmarkEnd w:id="9"/>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w:t>
      </w:r>
      <w:r w:rsidR="002F1C8A">
        <w:t xml:space="preserve">the course of a week in October, </w:t>
      </w:r>
      <w:r w:rsidR="002F1C8A">
        <w:t>aboard a department research vessel</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10"/>
      <w:r>
        <w:t>Analysis</w:t>
      </w:r>
      <w:commentRangeEnd w:id="10"/>
      <w:r w:rsidR="00EE5DE7">
        <w:rPr>
          <w:rStyle w:val="CommentReference"/>
          <w:rFonts w:ascii="Times New Roman" w:hAnsi="Times New Roman"/>
          <w:b w:val="0"/>
          <w:smallCaps w:val="0"/>
        </w:rPr>
        <w:commentReference w:id="10"/>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11"/>
      <w:r>
        <w:t xml:space="preserve">questionnaire mailed to </w:t>
      </w:r>
      <w:r w:rsidR="0060409B">
        <w:t>97 commercial fishermen in 1988</w:t>
      </w:r>
      <w:r>
        <w:t xml:space="preserve">(?) </w:t>
      </w:r>
      <w:proofErr w:type="gramStart"/>
      <w:r>
        <w:t>(Donaldson and Trowbridge, 1989)</w:t>
      </w:r>
      <w:commentRangeEnd w:id="11"/>
      <w:r w:rsidR="005B0285">
        <w:rPr>
          <w:rStyle w:val="CommentReference"/>
        </w:rPr>
        <w:commentReference w:id="11"/>
      </w:r>
      <w:r>
        <w:t>.</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213118">
        <w:rPr>
          <w:b/>
        </w:rPr>
        <w:t xml:space="preserve"> </w:t>
      </w:r>
      <w:r>
        <w:t xml:space="preserve">of all sizes was calculated by dividing the total catch by the number of pots successfully fished: </w:t>
      </w:r>
    </w:p>
    <w:p w:rsidR="00AF0625" w:rsidRPr="00A36A2E" w:rsidRDefault="006B18F4"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6B18F4"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6B18F4"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6B18F4"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6B18F4"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2" w:name="_Toc315332899"/>
      <w:commentRangeStart w:id="13"/>
      <w:r>
        <w:t>Results</w:t>
      </w:r>
      <w:bookmarkEnd w:id="12"/>
      <w:commentRangeEnd w:id="13"/>
      <w:r w:rsidR="005B0585">
        <w:rPr>
          <w:rStyle w:val="CommentReference"/>
          <w:rFonts w:ascii="Times New Roman" w:hAnsi="Times New Roman"/>
          <w:b w:val="0"/>
          <w:caps w:val="0"/>
        </w:rPr>
        <w:commentReference w:id="13"/>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Size Composition</w:t>
      </w:r>
    </w:p>
    <w:p w:rsidR="00AF0625" w:rsidRDefault="00AF0625" w:rsidP="00AF0625">
      <w:pPr>
        <w:contextualSpacing/>
        <w:rPr>
          <w:b/>
        </w:rPr>
      </w:pPr>
      <w:commentRangeStart w:id="14"/>
      <w:r>
        <w:t xml:space="preserve">The survey-wide </w:t>
      </w:r>
      <w:r w:rsidR="00DB6B77">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4"/>
      <w:r w:rsidR="00450A18">
        <w:rPr>
          <w:rStyle w:val="CommentReference"/>
        </w:rPr>
        <w:commentReference w:id="14"/>
      </w:r>
    </w:p>
    <w:p w:rsidR="00AF0625" w:rsidRDefault="00AF0625" w:rsidP="00AF0625">
      <w:pPr>
        <w:contextualSpacing/>
        <w:rPr>
          <w:b/>
        </w:rPr>
      </w:pPr>
    </w:p>
    <w:p w:rsidR="00632F99" w:rsidRDefault="00AF0625" w:rsidP="00AF0625">
      <w:pPr>
        <w:contextualSpacing/>
        <w:rPr>
          <w:b/>
        </w:rPr>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lest recorded female was 34mm</w:t>
      </w:r>
      <w:commentRangeStart w:id="15"/>
      <w:r w:rsidR="00D50E69">
        <w:t xml:space="preserve">.  </w:t>
      </w:r>
      <w:r>
        <w:t xml:space="preserve">The length at 50% female ranged from </w:t>
      </w:r>
      <w:r w:rsidRPr="00AB5323">
        <w:rPr>
          <w:color w:val="FF0000"/>
        </w:rPr>
        <w:t>38</w:t>
      </w:r>
      <w:r>
        <w:t xml:space="preserve"> to </w:t>
      </w:r>
      <w:r w:rsidRPr="00AB5323">
        <w:rPr>
          <w:color w:val="FF0000"/>
        </w:rPr>
        <w:t>42</w:t>
      </w:r>
      <w:r>
        <w:t xml:space="preserve"> mm with a mean over years of </w:t>
      </w:r>
      <w:r w:rsidRPr="00AB5323">
        <w:rPr>
          <w:color w:val="FF0000"/>
        </w:rPr>
        <w:t>40</w:t>
      </w:r>
      <w:r>
        <w:t xml:space="preserve"> mm (15 and 16 not included)</w:t>
      </w:r>
      <w:commentRangeEnd w:id="15"/>
      <w:r w:rsidR="00055D7B">
        <w:rPr>
          <w:rStyle w:val="CommentReference"/>
        </w:rPr>
        <w:commentReference w:id="15"/>
      </w:r>
      <w:r>
        <w:rPr>
          <w:b/>
        </w:rPr>
        <w:t xml:space="preserve"> .</w:t>
      </w:r>
    </w:p>
    <w:p w:rsidR="00632F99" w:rsidRDefault="00632F99" w:rsidP="00AF0625">
      <w:pPr>
        <w:contextualSpacing/>
        <w:rPr>
          <w:b/>
        </w:rPr>
      </w:pPr>
    </w:p>
    <w:p w:rsidR="00E1282B" w:rsidRPr="00632F99" w:rsidRDefault="00194808" w:rsidP="00632F99">
      <w:pPr>
        <w:contextualSpacing/>
        <w:rPr>
          <w:b/>
        </w:rPr>
      </w:pPr>
      <w:r>
        <w:t xml:space="preserve">Females comprised </w:t>
      </w:r>
      <w:r w:rsidRPr="00194808">
        <w:rPr>
          <w:color w:val="000000" w:themeColor="text1"/>
        </w:rPr>
        <w:t>10</w:t>
      </w:r>
      <w:r w:rsidR="00347DC8" w:rsidRPr="00194808">
        <w:rPr>
          <w:color w:val="000000" w:themeColor="text1"/>
        </w:rPr>
        <w:t xml:space="preserve">% </w:t>
      </w:r>
      <w:r>
        <w:rPr>
          <w:color w:val="000000" w:themeColor="text1"/>
        </w:rPr>
        <w:t xml:space="preserve">of spot shrimp caught </w:t>
      </w:r>
      <w:r w:rsidRPr="00194808">
        <w:rPr>
          <w:color w:val="000000" w:themeColor="text1"/>
        </w:rPr>
        <w:t xml:space="preserve">on average </w:t>
      </w:r>
      <w:r w:rsidR="00347DC8" w:rsidRPr="00194808">
        <w:rPr>
          <w:color w:val="000000" w:themeColor="text1"/>
        </w:rPr>
        <w:t>(Table 2).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 xml:space="preserve">the long term average in 2016. </w:t>
      </w:r>
    </w:p>
    <w:p w:rsidR="00E1282B" w:rsidRDefault="00DD6B08" w:rsidP="00E1282B">
      <w:pPr>
        <w:pStyle w:val="Heading3"/>
      </w:pPr>
      <w:r>
        <w:t xml:space="preserve">Catch Rate </w:t>
      </w:r>
      <w:bookmarkStart w:id="16" w:name="_GoBack"/>
      <w:r w:rsidRPr="00DD6B08">
        <w:rPr>
          <w:color w:val="C00000"/>
        </w:rPr>
        <w:t>continue checking specific values from this point on</w:t>
      </w:r>
      <w:bookmarkEnd w:id="16"/>
    </w:p>
    <w:p w:rsidR="00AF0625" w:rsidRDefault="00AF0625" w:rsidP="00AF0625">
      <w:pPr>
        <w:contextualSpacing/>
      </w:pPr>
      <w:r>
        <w:t>In Area 1 th</w:t>
      </w:r>
      <w:r w:rsidR="005C3010">
        <w:t>e 1992–2016</w:t>
      </w:r>
      <w:r>
        <w:t xml:space="preserve"> average CPUE of all sizes was 1.6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.5 </w:t>
      </w:r>
      <w:proofErr w:type="spellStart"/>
      <w:r w:rsidR="00656B49">
        <w:t>lb</w:t>
      </w:r>
      <w:proofErr w:type="spellEnd"/>
      <w:r w:rsidR="00656B49">
        <w:t xml:space="preserve">/pot prior to 2004 and 2.0 </w:t>
      </w:r>
      <w:proofErr w:type="spellStart"/>
      <w:r w:rsidR="00656B49">
        <w:t>lb</w:t>
      </w:r>
      <w:proofErr w:type="spellEnd"/>
      <w:r w:rsidR="00656B49">
        <w:t xml:space="preserve">/pot afterwards.  </w:t>
      </w:r>
      <w:proofErr w:type="gramStart"/>
      <w:r>
        <w:t xml:space="preserve">Some </w:t>
      </w:r>
      <w:r w:rsidR="00D50E69">
        <w:t xml:space="preserve">of </w:t>
      </w:r>
      <w:r>
        <w:t>the inter</w:t>
      </w:r>
      <w:r w:rsidR="005C3010">
        <w:t>-</w:t>
      </w:r>
      <w:r>
        <w:t>annual variation apparent in the survey-wide values area also</w:t>
      </w:r>
      <w:r w:rsidR="005C3010">
        <w:t xml:space="preserve"> apparent in the area-1 CPUE.</w:t>
      </w:r>
      <w:proofErr w:type="gramEnd"/>
      <w:r w:rsidR="005C3010">
        <w:t xml:space="preserv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was 33.7mm with a range </w:t>
      </w:r>
      <w:proofErr w:type="gramStart"/>
      <w:r w:rsidR="00AF0625">
        <w:t>of  29</w:t>
      </w:r>
      <w:proofErr w:type="gramEnd"/>
      <w:r w:rsidR="00AF0625">
        <w:t xml:space="preserve"> to 37mm.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8C2844">
        <w:t xml:space="preserve">erm average CPUE of larges was </w:t>
      </w:r>
      <w:r>
        <w:t>1.</w:t>
      </w:r>
      <w:r w:rsidRPr="000B529A">
        <w:rPr>
          <w:color w:val="C00000"/>
        </w:rPr>
        <w:t>6</w:t>
      </w:r>
      <w:r w:rsidR="005B0585">
        <w:rPr>
          <w:color w:val="C00000"/>
        </w:rPr>
        <w:t xml:space="preserve"> </w:t>
      </w:r>
      <w:proofErr w:type="spellStart"/>
      <w:r w:rsidR="005B0585">
        <w:rPr>
          <w:color w:val="C00000"/>
        </w:rPr>
        <w:t>lb</w:t>
      </w:r>
      <w:proofErr w:type="spellEnd"/>
      <w:r w:rsidR="005B0585">
        <w:rPr>
          <w:color w:val="C00000"/>
        </w:rPr>
        <w:t>/pot</w:t>
      </w:r>
      <w:r>
        <w:rPr>
          <w:color w:val="C00000"/>
        </w:rPr>
        <w:t>,</w:t>
      </w:r>
      <w:r>
        <w:t xml:space="preserve"> near</w:t>
      </w:r>
      <w:r w:rsidR="005B0585">
        <w:t>ly identical to that in Area 1.</w:t>
      </w:r>
      <w:r>
        <w:t xml:space="preserve">  The CPUE of larges was intermediate the two other areas at 1.0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29mm with a range of 27 to 32,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 xml:space="preserve">Long term average catch rates in area 3 were 1.0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AF0625" w:rsidP="00AF0625">
      <w:pPr>
        <w:contextualSpacing/>
      </w:pPr>
      <w:r>
        <w:t xml:space="preserve">Mean size in area 3 was 30.5 and ranged from 27 to 35,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7" w:name="_Toc315332900"/>
      <w:r>
        <w:t>Discussion</w:t>
      </w:r>
      <w:bookmarkEnd w:id="17"/>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8"/>
      <w:r>
        <w:t>Those first three years are not included in this report because of substantive differences in methods</w:t>
      </w:r>
      <w:commentRangeEnd w:id="18"/>
      <w:r w:rsidR="00ED25D7">
        <w:rPr>
          <w:rStyle w:val="CommentReference"/>
        </w:rPr>
        <w:commentReference w:id="18"/>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9"/>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 xml:space="preserve">began immediately following the collapse of the commercial fishery in the 1980’s, thus it is difficult to ascertain where the current </w:t>
      </w:r>
      <w:r>
        <w:lastRenderedPageBreak/>
        <w:t>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w:t>
      </w:r>
      <w:r w:rsidR="00163CAF">
        <w:t xml:space="preserve">  The southwestern part of the sound was the first location to have fishery closures due to declining stock </w:t>
      </w:r>
      <w:r w:rsidR="0035578D">
        <w:t xml:space="preserve">in the 1980’s (Donaldson 1991).  </w:t>
      </w:r>
      <w:r>
        <w:t xml:space="preserve">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20" w:name="_Toc315332901"/>
      <w:r>
        <w:lastRenderedPageBreak/>
        <w:t>Acknowledgements</w:t>
      </w:r>
      <w:bookmarkEnd w:id="20"/>
    </w:p>
    <w:p w:rsidR="002848C8" w:rsidRDefault="002848C8" w:rsidP="002848C8">
      <w:pPr>
        <w:pStyle w:val="Heading1"/>
      </w:pPr>
      <w:bookmarkStart w:id="21" w:name="_Toc315332894"/>
      <w:r>
        <w:t>Heading 1</w:t>
      </w:r>
      <w:bookmarkEnd w:id="21"/>
    </w:p>
    <w:p w:rsidR="002848C8" w:rsidRDefault="002848C8" w:rsidP="002848C8">
      <w:pPr>
        <w:pStyle w:val="Heading2"/>
      </w:pPr>
      <w:bookmarkStart w:id="22" w:name="_Toc315332895"/>
      <w:r>
        <w:t>Heading 2</w:t>
      </w:r>
      <w:bookmarkEnd w:id="22"/>
    </w:p>
    <w:p w:rsidR="002848C8" w:rsidRDefault="002848C8" w:rsidP="002848C8"/>
    <w:p w:rsidR="002848C8" w:rsidRDefault="002848C8" w:rsidP="002848C8">
      <w:pPr>
        <w:pStyle w:val="Heading3"/>
      </w:pPr>
      <w:bookmarkStart w:id="23" w:name="_Toc315332896"/>
      <w:r>
        <w:t>Heading 3</w:t>
      </w:r>
      <w:bookmarkEnd w:id="23"/>
    </w:p>
    <w:p w:rsidR="002848C8" w:rsidRDefault="002848C8" w:rsidP="002848C8"/>
    <w:p w:rsidR="002848C8" w:rsidRDefault="002848C8" w:rsidP="002848C8">
      <w:pPr>
        <w:pStyle w:val="Heading4"/>
      </w:pPr>
      <w:bookmarkStart w:id="24" w:name="_Toc315332897"/>
      <w:r>
        <w:t>Heading 4</w:t>
      </w:r>
      <w:bookmarkEnd w:id="24"/>
    </w:p>
    <w:p w:rsidR="00C506F1" w:rsidRDefault="00C506F1" w:rsidP="00556AD1"/>
    <w:p w:rsidR="00C506F1" w:rsidRDefault="00C506F1" w:rsidP="00C506F1">
      <w:pPr>
        <w:pStyle w:val="Heading1"/>
      </w:pPr>
      <w:bookmarkStart w:id="25" w:name="_Toc315332902"/>
      <w:r>
        <w:t>References Cited</w:t>
      </w:r>
      <w:bookmarkEnd w:id="25"/>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lastRenderedPageBreak/>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6" w:name="_Toc315332903"/>
      <w:r w:rsidRPr="00C506F1">
        <w:lastRenderedPageBreak/>
        <w:t>TABLES AND FIGURES</w:t>
      </w:r>
      <w:bookmarkEnd w:id="26"/>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7" w:name="_Toc496539813"/>
      <w:proofErr w:type="gramStart"/>
      <w:r w:rsidRPr="00C506F1">
        <w:lastRenderedPageBreak/>
        <w:t xml:space="preserve">Table </w:t>
      </w:r>
      <w:r w:rsidR="001E2CA7">
        <w:fldChar w:fldCharType="begin"/>
      </w:r>
      <w:r w:rsidR="001E2CA7">
        <w:instrText xml:space="preserve"> SEQ Table \* ARABIC </w:instrText>
      </w:r>
      <w:r w:rsidR="001E2CA7">
        <w:fldChar w:fldCharType="separate"/>
      </w:r>
      <w:r w:rsidR="00D51E4A">
        <w:rPr>
          <w:noProof/>
        </w:rPr>
        <w:t>1</w:t>
      </w:r>
      <w:r w:rsidR="001E2CA7">
        <w:rPr>
          <w:noProof/>
        </w:rPr>
        <w:fldChar w:fldCharType="end"/>
      </w:r>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7"/>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left"/>
              <w:rPr>
                <w:rFonts w:ascii="Calibri" w:hAnsi="Calibri"/>
                <w:color w:val="000000"/>
                <w:sz w:val="22"/>
                <w:szCs w:val="22"/>
              </w:rPr>
            </w:pPr>
            <w:r w:rsidRPr="00FD0112">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Percent of </w:t>
            </w:r>
            <w:proofErr w:type="spellStart"/>
            <w:r w:rsidRPr="00FD0112">
              <w:rPr>
                <w:color w:val="000000"/>
                <w:sz w:val="22"/>
                <w:szCs w:val="22"/>
              </w:rPr>
              <w:t>Fems</w:t>
            </w:r>
            <w:proofErr w:type="spellEnd"/>
            <w:r w:rsidRPr="00FD0112">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Female Carapace Length</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FD0112" w:rsidRPr="00FD0112" w:rsidRDefault="00FD0112" w:rsidP="00FD0112">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commentRangeStart w:id="28"/>
            <w:r w:rsidRPr="00FD0112">
              <w:rPr>
                <w:color w:val="000000"/>
                <w:sz w:val="22"/>
                <w:szCs w:val="22"/>
              </w:rPr>
              <w:t>SD</w:t>
            </w:r>
            <w:commentRangeEnd w:id="28"/>
            <w:r w:rsidR="00E25726">
              <w:rPr>
                <w:rStyle w:val="CommentReference"/>
              </w:rPr>
              <w:commentReference w:id="28"/>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SD</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45.4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87.1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3.28</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lef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2.91</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nd</w:t>
            </w:r>
          </w:p>
        </w:tc>
      </w:tr>
    </w:tbl>
    <w:p w:rsidR="004736A9" w:rsidRPr="004736A9" w:rsidRDefault="004736A9" w:rsidP="004736A9"/>
    <w:p w:rsidR="005949A8" w:rsidRDefault="005949A8">
      <w:pPr>
        <w:spacing w:after="0"/>
        <w:jc w:val="left"/>
        <w:sectPr w:rsidR="005949A8" w:rsidSect="00C506F1">
          <w:pgSz w:w="12240" w:h="15840" w:code="1"/>
          <w:pgMar w:top="1440" w:right="1440" w:bottom="1440" w:left="1440" w:header="720" w:footer="547" w:gutter="0"/>
          <w:cols w:space="432"/>
          <w:formProt w:val="0"/>
        </w:sectPr>
      </w:pPr>
    </w:p>
    <w:p w:rsidR="005949A8" w:rsidRDefault="005949A8" w:rsidP="005949A8">
      <w:commentRangeStart w:id="29"/>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9"/>
      <w:r w:rsidR="00734A91">
        <w:rPr>
          <w:rStyle w:val="CommentReference"/>
        </w:rPr>
        <w:commentReference w:id="29"/>
      </w:r>
    </w:p>
    <w:p w:rsidR="005949A8" w:rsidRDefault="005949A8" w:rsidP="005949A8"/>
    <w:p w:rsidR="005949A8" w:rsidRPr="00A359CC" w:rsidRDefault="005949A8" w:rsidP="005949A8">
      <w:pPr>
        <w:pStyle w:val="Caption"/>
      </w:pPr>
      <w:bookmarkStart w:id="30" w:name="_Toc229887206"/>
      <w:r w:rsidRPr="00C506F1">
        <w:t xml:space="preserve">Figure </w:t>
      </w:r>
      <w:r w:rsidR="001E2CA7">
        <w:fldChar w:fldCharType="begin"/>
      </w:r>
      <w:r w:rsidR="001E2CA7">
        <w:instrText xml:space="preserve"> SEQ Figure \* ARABIC </w:instrText>
      </w:r>
      <w:r w:rsidR="001E2CA7">
        <w:fldChar w:fldCharType="separate"/>
      </w:r>
      <w:r w:rsidR="00D51E4A">
        <w:rPr>
          <w:noProof/>
        </w:rPr>
        <w:t>1</w:t>
      </w:r>
      <w:r w:rsidR="001E2CA7">
        <w:rPr>
          <w:noProof/>
        </w:rPr>
        <w:fldChar w:fldCharType="end"/>
      </w:r>
      <w:r w:rsidRPr="00C506F1">
        <w:t>.–</w:t>
      </w:r>
      <w:bookmarkEnd w:id="30"/>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A359CC" w:rsidRDefault="003E432C" w:rsidP="003E432C">
      <w:pPr>
        <w:pStyle w:val="Caption"/>
      </w:pPr>
      <w:r w:rsidRPr="00C506F1">
        <w:t xml:space="preserve">Figure </w:t>
      </w:r>
      <w:r>
        <w:t>2</w:t>
      </w:r>
      <w:r w:rsidRPr="00C506F1">
        <w:t>.–</w:t>
      </w:r>
      <w:r>
        <w:t>Survey-wide CPUE in the PWS spot shrimp pot survey</w:t>
      </w:r>
      <w:r w:rsidR="00723276">
        <w:t>.</w:t>
      </w:r>
      <w:r w:rsidRPr="00A359CC">
        <w:rPr>
          <w:i/>
          <w:sz w:val="20"/>
        </w:rPr>
        <w:t xml:space="preserve"> </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3E432C">
      <w:pPr>
        <w:pStyle w:val="Caption"/>
        <w:rPr>
          <w:sz w:val="20"/>
        </w:rPr>
      </w:pPr>
      <w:r w:rsidRPr="00C506F1">
        <w:t xml:space="preserve">Figure </w:t>
      </w:r>
      <w:r w:rsidR="002B0D12">
        <w:t>3</w:t>
      </w:r>
      <w:r w:rsidRPr="00C506F1">
        <w:t>.–</w:t>
      </w:r>
      <w:r>
        <w:t>Survey-wide mean carapace length in the PWS spot shrimp pot survey</w:t>
      </w:r>
      <w:r w:rsidR="00723276">
        <w:t>.</w:t>
      </w:r>
      <w:r w:rsidRPr="00A359CC">
        <w:rPr>
          <w:i/>
          <w:sz w:val="20"/>
        </w:rPr>
        <w:t xml:space="preserve"> </w:t>
      </w:r>
    </w:p>
    <w:p w:rsidR="002B0D12" w:rsidRDefault="002B0D12" w:rsidP="002B0D12">
      <w:pPr>
        <w:sectPr w:rsidR="002B0D12" w:rsidSect="00C506F1">
          <w:footerReference w:type="default" r:id="rId27"/>
          <w:pgSz w:w="12240" w:h="15840" w:code="1"/>
          <w:pgMar w:top="1440" w:right="1440" w:bottom="1440" w:left="1440" w:header="720" w:footer="547" w:gutter="0"/>
          <w:cols w:space="432"/>
          <w:formProt w:val="0"/>
        </w:sectPr>
      </w:pP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t>4</w:t>
      </w:r>
      <w:r w:rsidRPr="00C506F1">
        <w:t>.–</w:t>
      </w:r>
      <w:r>
        <w:t>CPUE by management area in the PWS spot shrimp pot survey</w:t>
      </w:r>
      <w:r w:rsidR="00723276">
        <w:t>.</w:t>
      </w:r>
      <w:r w:rsidRPr="00A359CC">
        <w:rPr>
          <w:i/>
          <w:sz w:val="20"/>
        </w:rPr>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t>5</w:t>
      </w:r>
      <w:r w:rsidRPr="00C506F1">
        <w:t>.–</w:t>
      </w:r>
      <w:r>
        <w:t>Mean carapace length by management area in the PWS spot shrimp pot survey</w:t>
      </w:r>
      <w:r w:rsidR="00723276">
        <w:t>.</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t>6</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Pr="00723276" w:rsidRDefault="00723276" w:rsidP="00723276">
      <w:r w:rsidRPr="00C506F1">
        <w:t xml:space="preserve">Figure </w:t>
      </w:r>
      <w:r>
        <w:t>7</w:t>
      </w:r>
      <w:r w:rsidRPr="00C506F1">
        <w:t>.–</w:t>
      </w:r>
      <w:r>
        <w:t>Length frequencies of spot shrimp in by fishing area in the PWS pot survey.</w:t>
      </w:r>
      <w:r w:rsidRPr="00723276">
        <w:t xml:space="preserve"> </w:t>
      </w:r>
    </w:p>
    <w:p w:rsidR="002B0D12" w:rsidRDefault="002B0D12" w:rsidP="002B0D12"/>
    <w:p w:rsidR="002B0D12" w:rsidRDefault="002B0D12" w:rsidP="003E432C">
      <w:pPr>
        <w:pStyle w:val="Caption"/>
        <w:rPr>
          <w:sz w:val="20"/>
        </w:rPr>
      </w:pPr>
    </w:p>
    <w:p w:rsidR="00C506F1" w:rsidRDefault="00C506F1" w:rsidP="001A4C72">
      <w:pPr>
        <w:pStyle w:val="Heading1"/>
        <w:spacing w:before="4000"/>
      </w:pPr>
      <w:bookmarkStart w:id="31" w:name="_Toc315332904"/>
      <w:r w:rsidRPr="00C506F1">
        <w:t xml:space="preserve">APPENDIX A: </w:t>
      </w:r>
      <w:bookmarkEnd w:id="31"/>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2"/>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2" w:name="_Toc229887207"/>
      <w:r w:rsidRPr="00C506F1">
        <w:lastRenderedPageBreak/>
        <w:t>Appendix A</w:t>
      </w:r>
      <w:r w:rsidR="001E2CA7">
        <w:fldChar w:fldCharType="begin"/>
      </w:r>
      <w:r w:rsidR="001E2CA7">
        <w:instrText xml:space="preserve"> SEQ Appendix_A \* ARABIC </w:instrText>
      </w:r>
      <w:r w:rsidR="001E2CA7">
        <w:fldChar w:fldCharType="separate"/>
      </w:r>
      <w:r w:rsidR="00D51E4A">
        <w:rPr>
          <w:noProof/>
        </w:rPr>
        <w:t>1</w:t>
      </w:r>
      <w:r w:rsidR="001E2CA7">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2"/>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555934"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Max Depth (m)</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120.7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Unakwik</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111.6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163.0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156.0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150.0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182.9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Culross</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192.0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109.7</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103.5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94.3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124.5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116.9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174.0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161.5</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129.1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164.6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179.2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proofErr w:type="spellStart"/>
            <w:r w:rsidRPr="00555934">
              <w:rPr>
                <w:color w:val="000000"/>
                <w:sz w:val="22"/>
                <w:szCs w:val="22"/>
              </w:rPr>
              <w:t>Chenega</w:t>
            </w:r>
            <w:proofErr w:type="spellEnd"/>
            <w:r w:rsidRPr="00555934">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128.0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181.3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101.4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145.0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140.8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170.1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201.2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137.2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132.2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144.2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135.3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142.6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160.9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100.6</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127.3</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148.9</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113.8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139.0</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115.2</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151.8</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148.1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149.4</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184.1</w:t>
            </w:r>
          </w:p>
        </w:tc>
      </w:tr>
      <w:tr w:rsidR="0039422A" w:rsidRPr="00555934" w:rsidTr="0039422A">
        <w:trPr>
          <w:trHeight w:val="300"/>
        </w:trPr>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152.4</w:t>
            </w:r>
          </w:p>
        </w:tc>
      </w:tr>
      <w:tr w:rsidR="0039422A" w:rsidRPr="00555934"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555934" w:rsidRDefault="0039422A" w:rsidP="0039422A">
            <w:pPr>
              <w:spacing w:after="0"/>
              <w:jc w:val="right"/>
              <w:rPr>
                <w:color w:val="000000"/>
                <w:sz w:val="22"/>
                <w:szCs w:val="22"/>
              </w:rPr>
            </w:pPr>
            <w:r w:rsidRPr="00555934">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umm, Joshua D (DFG)" w:date="2017-10-24T16:48:00Z" w:initials="MJD(">
    <w:p w:rsidR="006B18F4" w:rsidRDefault="006B18F4">
      <w:pPr>
        <w:pStyle w:val="CommentText"/>
      </w:pPr>
      <w:r>
        <w:rPr>
          <w:rStyle w:val="CommentReference"/>
        </w:rPr>
        <w:annotationRef/>
      </w:r>
      <w:r>
        <w:t>Other Reports have said 1960.  I've only seen tables back to 1960.</w:t>
      </w:r>
    </w:p>
  </w:comment>
  <w:comment w:id="8" w:author="Mumm, Joshua D" w:date="2017-10-25T15:31:00Z" w:initials="MJD(">
    <w:p w:rsidR="006B18F4" w:rsidRDefault="006B18F4">
      <w:pPr>
        <w:pStyle w:val="CommentText"/>
      </w:pPr>
      <w:r>
        <w:rPr>
          <w:rStyle w:val="CommentReference"/>
        </w:rPr>
        <w:annotationRef/>
      </w:r>
      <w:r>
        <w:t xml:space="preserve">I'd like to add a table or figure of at least commercial harvest over the years.   Total removals would be nice, however NC removals aren't consistently available.  Table may be best so that can include effort as well (next sentence).  I have started a composite table. </w:t>
      </w:r>
    </w:p>
  </w:comment>
  <w:comment w:id="10" w:author="Mumm, Joshua D" w:date="2017-10-24T21:37:00Z" w:initials="MJD(">
    <w:p w:rsidR="006B18F4" w:rsidRDefault="006B18F4">
      <w:pPr>
        <w:pStyle w:val="CommentText"/>
      </w:pPr>
      <w:r>
        <w:rPr>
          <w:rStyle w:val="CommentReference"/>
        </w:rPr>
        <w:annotationRef/>
      </w:r>
      <w:r>
        <w:t xml:space="preserve">May be able to simplify/reduce this, by combining large and alls, or simply saying arithmetic mean etc </w:t>
      </w:r>
    </w:p>
  </w:comment>
  <w:comment w:id="11" w:author="Mumm, Joshua D" w:date="2017-10-25T14:40:00Z" w:initials="MJD(">
    <w:p w:rsidR="006B18F4" w:rsidRDefault="006B18F4">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3" w:author="Mumm, Joshua D (DFG)" w:date="2017-10-25T15:29:00Z" w:initials="MJD(">
    <w:p w:rsidR="006B18F4" w:rsidRDefault="006B18F4">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w:t>
      </w:r>
      <w:proofErr w:type="spellStart"/>
      <w:r>
        <w:t>To</w:t>
      </w:r>
      <w:proofErr w:type="spellEnd"/>
      <w:r>
        <w:t xml:space="preserve"> much focus paid to minutia while long term trends are lacking.  </w:t>
      </w:r>
      <w:proofErr w:type="spellStart"/>
      <w:r>
        <w:t>Esp</w:t>
      </w:r>
      <w:proofErr w:type="spellEnd"/>
      <w:r>
        <w:t xml:space="preserve"> in regards to mean size. </w:t>
      </w:r>
    </w:p>
  </w:comment>
  <w:comment w:id="14" w:author="Mumm, Joshua D (DFG)" w:date="2017-10-25T11:22:00Z" w:initials="MJD(">
    <w:p w:rsidR="006B18F4" w:rsidRDefault="006B18F4">
      <w:pPr>
        <w:pStyle w:val="CommentText"/>
      </w:pPr>
      <w:r>
        <w:rPr>
          <w:rStyle w:val="CommentReference"/>
        </w:rPr>
        <w:annotationRef/>
      </w:r>
      <w:r>
        <w:t xml:space="preserve">May be best to simply say no long term trends in mean size are apparent.   We're talking about a range of 5 mm here. </w:t>
      </w:r>
    </w:p>
  </w:comment>
  <w:comment w:id="15" w:author="Mumm, Joshua D (DFG)" w:date="2017-10-25T11:38:00Z" w:initials="MJD(">
    <w:p w:rsidR="006B18F4" w:rsidRDefault="006B18F4">
      <w:pPr>
        <w:pStyle w:val="CommentText"/>
      </w:pPr>
      <w:r>
        <w:rPr>
          <w:rStyle w:val="CommentReference"/>
        </w:rPr>
        <w:annotationRef/>
      </w:r>
      <w:r>
        <w:t xml:space="preserve">Need to add this figure. </w:t>
      </w:r>
    </w:p>
  </w:comment>
  <w:comment w:id="18" w:author="Mumm, Joshua D (DFG)" w:date="2017-10-25T12:26:00Z" w:initials="MJD(">
    <w:p w:rsidR="006B18F4" w:rsidRDefault="006B18F4">
      <w:pPr>
        <w:pStyle w:val="CommentText"/>
      </w:pPr>
      <w:r>
        <w:rPr>
          <w:rStyle w:val="CommentReference"/>
        </w:rPr>
        <w:annotationRef/>
      </w:r>
      <w:r>
        <w:t xml:space="preserve">third time for this statement?  </w:t>
      </w:r>
      <w:proofErr w:type="gramStart"/>
      <w:r>
        <w:t>consolidate</w:t>
      </w:r>
      <w:proofErr w:type="gramEnd"/>
      <w:r>
        <w:t xml:space="preserve">. </w:t>
      </w:r>
    </w:p>
  </w:comment>
  <w:comment w:id="19" w:author="Mumm, Joshua D" w:date="2017-10-23T13:37:00Z" w:initials="MJD(">
    <w:p w:rsidR="006B18F4" w:rsidRDefault="006B18F4" w:rsidP="00AF0625">
      <w:pPr>
        <w:pStyle w:val="CommentText"/>
      </w:pPr>
      <w:r>
        <w:rPr>
          <w:rStyle w:val="CommentReference"/>
        </w:rPr>
        <w:annotationRef/>
      </w:r>
      <w:r>
        <w:t xml:space="preserve">Also data are housed somewhere else, and troubles Marg reported troubles deciphering them. </w:t>
      </w:r>
    </w:p>
  </w:comment>
  <w:comment w:id="28" w:author="Mumm, Joshua D (DFG)" w:date="2017-10-25T13:01:00Z" w:initials="MJD(">
    <w:p w:rsidR="006B18F4" w:rsidRDefault="006B18F4">
      <w:pPr>
        <w:pStyle w:val="CommentText"/>
      </w:pPr>
      <w:r>
        <w:rPr>
          <w:rStyle w:val="CommentReference"/>
        </w:rPr>
        <w:annotationRef/>
      </w:r>
      <w:r>
        <w:t>SE would be better.</w:t>
      </w:r>
    </w:p>
  </w:comment>
  <w:comment w:id="29" w:author="Mumm, Joshua D (DFG)" w:date="2017-10-25T13:03:00Z" w:initials="MJD(">
    <w:p w:rsidR="006B18F4" w:rsidRDefault="006B18F4">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289" w:rsidRDefault="00561289">
      <w:r>
        <w:separator/>
      </w:r>
    </w:p>
  </w:endnote>
  <w:endnote w:type="continuationSeparator" w:id="0">
    <w:p w:rsidR="00561289" w:rsidRDefault="00561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B18F4" w:rsidRDefault="006B18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F1C8A">
      <w:rPr>
        <w:rStyle w:val="PageNumber"/>
        <w:noProof/>
      </w:rPr>
      <w:t>ii</w:t>
    </w:r>
    <w:r>
      <w:rPr>
        <w:rStyle w:val="PageNumber"/>
      </w:rPr>
      <w:fldChar w:fldCharType="end"/>
    </w:r>
  </w:p>
  <w:p w:rsidR="006B18F4" w:rsidRDefault="006B18F4"/>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6B08">
      <w:rPr>
        <w:rStyle w:val="PageNumber"/>
        <w:noProof/>
      </w:rPr>
      <w:t>5</w:t>
    </w:r>
    <w:r>
      <w:rPr>
        <w:rStyle w:val="PageNumber"/>
      </w:rPr>
      <w:fldChar w:fldCharType="end"/>
    </w:r>
  </w:p>
  <w:p w:rsidR="006B18F4" w:rsidRDefault="006B18F4"/>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F1C8A">
      <w:rPr>
        <w:rStyle w:val="PageNumber"/>
        <w:noProof/>
      </w:rPr>
      <w:t>16</w:t>
    </w:r>
    <w:r>
      <w:rPr>
        <w:rStyle w:val="PageNumber"/>
      </w:rPr>
      <w:fldChar w:fldCharType="end"/>
    </w:r>
  </w:p>
  <w:p w:rsidR="006B18F4" w:rsidRDefault="006B18F4"/>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4808">
      <w:rPr>
        <w:rStyle w:val="PageNumber"/>
        <w:noProof/>
      </w:rPr>
      <w:t>25</w:t>
    </w:r>
    <w:r>
      <w:rPr>
        <w:rStyle w:val="PageNumber"/>
      </w:rPr>
      <w:fldChar w:fldCharType="end"/>
    </w:r>
  </w:p>
  <w:p w:rsidR="006B18F4" w:rsidRDefault="006B18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289" w:rsidRDefault="00561289">
      <w:r>
        <w:separator/>
      </w:r>
    </w:p>
  </w:footnote>
  <w:footnote w:type="continuationSeparator" w:id="0">
    <w:p w:rsidR="00561289" w:rsidRDefault="00561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8F4" w:rsidRDefault="006B18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55D7B"/>
    <w:rsid w:val="00063B11"/>
    <w:rsid w:val="000754EE"/>
    <w:rsid w:val="000867A9"/>
    <w:rsid w:val="000A3EF3"/>
    <w:rsid w:val="000C77D8"/>
    <w:rsid w:val="000D33EC"/>
    <w:rsid w:val="000D5F9F"/>
    <w:rsid w:val="000E0A16"/>
    <w:rsid w:val="000F64DF"/>
    <w:rsid w:val="00124ACD"/>
    <w:rsid w:val="001376AE"/>
    <w:rsid w:val="001601BA"/>
    <w:rsid w:val="00163347"/>
    <w:rsid w:val="00163CAF"/>
    <w:rsid w:val="001732EE"/>
    <w:rsid w:val="00194808"/>
    <w:rsid w:val="001A4C72"/>
    <w:rsid w:val="001B1331"/>
    <w:rsid w:val="001D22F2"/>
    <w:rsid w:val="001E20A8"/>
    <w:rsid w:val="001E2BBA"/>
    <w:rsid w:val="001E2CA7"/>
    <w:rsid w:val="001E5209"/>
    <w:rsid w:val="001F08B0"/>
    <w:rsid w:val="001F6300"/>
    <w:rsid w:val="00201A68"/>
    <w:rsid w:val="002055C3"/>
    <w:rsid w:val="00213118"/>
    <w:rsid w:val="00274BA0"/>
    <w:rsid w:val="002848C8"/>
    <w:rsid w:val="002B0D12"/>
    <w:rsid w:val="002B6F29"/>
    <w:rsid w:val="002B7FE6"/>
    <w:rsid w:val="002D5592"/>
    <w:rsid w:val="002E2A9C"/>
    <w:rsid w:val="002E54B8"/>
    <w:rsid w:val="002F1C8A"/>
    <w:rsid w:val="002F5CB9"/>
    <w:rsid w:val="00314C1A"/>
    <w:rsid w:val="00326865"/>
    <w:rsid w:val="00345611"/>
    <w:rsid w:val="00346BD5"/>
    <w:rsid w:val="00347DC8"/>
    <w:rsid w:val="003531A0"/>
    <w:rsid w:val="0035578D"/>
    <w:rsid w:val="00362FDE"/>
    <w:rsid w:val="003736FC"/>
    <w:rsid w:val="0038005F"/>
    <w:rsid w:val="0039422A"/>
    <w:rsid w:val="0039796A"/>
    <w:rsid w:val="003D114E"/>
    <w:rsid w:val="003E432C"/>
    <w:rsid w:val="003E5920"/>
    <w:rsid w:val="003F1D6A"/>
    <w:rsid w:val="003F6A3E"/>
    <w:rsid w:val="004236AA"/>
    <w:rsid w:val="00450A18"/>
    <w:rsid w:val="0046037E"/>
    <w:rsid w:val="004700F3"/>
    <w:rsid w:val="004736A9"/>
    <w:rsid w:val="00481312"/>
    <w:rsid w:val="004C4D33"/>
    <w:rsid w:val="004C61D2"/>
    <w:rsid w:val="004D2D7B"/>
    <w:rsid w:val="004D3F4F"/>
    <w:rsid w:val="004D661F"/>
    <w:rsid w:val="004E258D"/>
    <w:rsid w:val="004E715D"/>
    <w:rsid w:val="00502F4B"/>
    <w:rsid w:val="00526A56"/>
    <w:rsid w:val="005306CB"/>
    <w:rsid w:val="00530819"/>
    <w:rsid w:val="00555934"/>
    <w:rsid w:val="00556AD1"/>
    <w:rsid w:val="00561289"/>
    <w:rsid w:val="00575164"/>
    <w:rsid w:val="00577323"/>
    <w:rsid w:val="00590296"/>
    <w:rsid w:val="005949A8"/>
    <w:rsid w:val="005B0285"/>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B18F4"/>
    <w:rsid w:val="006C052F"/>
    <w:rsid w:val="006C6A3B"/>
    <w:rsid w:val="006E3555"/>
    <w:rsid w:val="006F7137"/>
    <w:rsid w:val="0070452A"/>
    <w:rsid w:val="00723276"/>
    <w:rsid w:val="00727125"/>
    <w:rsid w:val="00731495"/>
    <w:rsid w:val="007342DB"/>
    <w:rsid w:val="00734A91"/>
    <w:rsid w:val="00734CA7"/>
    <w:rsid w:val="0076516E"/>
    <w:rsid w:val="007B0373"/>
    <w:rsid w:val="007B4B8F"/>
    <w:rsid w:val="007C177B"/>
    <w:rsid w:val="007D211A"/>
    <w:rsid w:val="007D50BA"/>
    <w:rsid w:val="007F72F4"/>
    <w:rsid w:val="008163DA"/>
    <w:rsid w:val="00823776"/>
    <w:rsid w:val="00826550"/>
    <w:rsid w:val="008303F8"/>
    <w:rsid w:val="0083706A"/>
    <w:rsid w:val="00845630"/>
    <w:rsid w:val="00846F7C"/>
    <w:rsid w:val="00850FAE"/>
    <w:rsid w:val="0088650C"/>
    <w:rsid w:val="00887135"/>
    <w:rsid w:val="008A4A24"/>
    <w:rsid w:val="008C2844"/>
    <w:rsid w:val="008C4E97"/>
    <w:rsid w:val="008D146B"/>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37CF"/>
    <w:rsid w:val="00AB44AD"/>
    <w:rsid w:val="00AB5FCC"/>
    <w:rsid w:val="00AD5C0B"/>
    <w:rsid w:val="00AF0625"/>
    <w:rsid w:val="00B035DC"/>
    <w:rsid w:val="00B85472"/>
    <w:rsid w:val="00BB0E9D"/>
    <w:rsid w:val="00BB3DBD"/>
    <w:rsid w:val="00BB4BBE"/>
    <w:rsid w:val="00BD02BE"/>
    <w:rsid w:val="00BD341A"/>
    <w:rsid w:val="00BD46CB"/>
    <w:rsid w:val="00BE00ED"/>
    <w:rsid w:val="00C03C64"/>
    <w:rsid w:val="00C067B4"/>
    <w:rsid w:val="00C31FF6"/>
    <w:rsid w:val="00C506F1"/>
    <w:rsid w:val="00C7366A"/>
    <w:rsid w:val="00C82B2F"/>
    <w:rsid w:val="00C8316E"/>
    <w:rsid w:val="00C87277"/>
    <w:rsid w:val="00CB5371"/>
    <w:rsid w:val="00CB72E9"/>
    <w:rsid w:val="00CD060F"/>
    <w:rsid w:val="00D15AB9"/>
    <w:rsid w:val="00D30D0F"/>
    <w:rsid w:val="00D50E69"/>
    <w:rsid w:val="00D51E4A"/>
    <w:rsid w:val="00D86179"/>
    <w:rsid w:val="00D90003"/>
    <w:rsid w:val="00D90F5D"/>
    <w:rsid w:val="00D92581"/>
    <w:rsid w:val="00DB6B77"/>
    <w:rsid w:val="00DB6D5B"/>
    <w:rsid w:val="00DC2EC9"/>
    <w:rsid w:val="00DC7C89"/>
    <w:rsid w:val="00DD297C"/>
    <w:rsid w:val="00DD6B08"/>
    <w:rsid w:val="00E1282B"/>
    <w:rsid w:val="00E1627C"/>
    <w:rsid w:val="00E178B4"/>
    <w:rsid w:val="00E25726"/>
    <w:rsid w:val="00E73ABF"/>
    <w:rsid w:val="00E818CB"/>
    <w:rsid w:val="00EC13A7"/>
    <w:rsid w:val="00EC60B0"/>
    <w:rsid w:val="00ED25D7"/>
    <w:rsid w:val="00EE524A"/>
    <w:rsid w:val="00EE5DE7"/>
    <w:rsid w:val="00EF14E4"/>
    <w:rsid w:val="00F00084"/>
    <w:rsid w:val="00F0422F"/>
    <w:rsid w:val="00F14612"/>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B538D-4060-4A7B-940C-4B111D45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271</TotalTime>
  <Pages>1</Pages>
  <Words>6323</Words>
  <Characters>36044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42283</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 (DFG)</cp:lastModifiedBy>
  <cp:revision>20</cp:revision>
  <cp:lastPrinted>2017-10-25T22:56:00Z</cp:lastPrinted>
  <dcterms:created xsi:type="dcterms:W3CDTF">2017-10-25T19:39:00Z</dcterms:created>
  <dcterms:modified xsi:type="dcterms:W3CDTF">2017-10-26T04:01:00Z</dcterms:modified>
</cp:coreProperties>
</file>