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3E9" w:rsidRDefault="000403E9" w:rsidP="000403E9">
      <w:pPr>
        <w:jc w:val="center"/>
        <w:rPr>
          <w:rFonts w:ascii="Times New Roman" w:hAnsi="Times New Roman" w:cs="Times New Roman"/>
          <w:sz w:val="24"/>
          <w:szCs w:val="24"/>
        </w:rPr>
      </w:pPr>
      <w:r>
        <w:rPr>
          <w:rFonts w:ascii="Times New Roman" w:hAnsi="Times New Roman" w:cs="Times New Roman"/>
          <w:sz w:val="24"/>
          <w:szCs w:val="24"/>
        </w:rPr>
        <w:t>Introduction</w:t>
      </w:r>
    </w:p>
    <w:p w:rsidR="00C836F8" w:rsidRPr="000403E9" w:rsidRDefault="00E60F54">
      <w:pPr>
        <w:rPr>
          <w:rFonts w:ascii="Times New Roman" w:hAnsi="Times New Roman" w:cs="Times New Roman"/>
          <w:sz w:val="24"/>
          <w:szCs w:val="24"/>
        </w:rPr>
      </w:pPr>
      <w:r w:rsidRPr="000403E9">
        <w:rPr>
          <w:rFonts w:ascii="Times New Roman" w:hAnsi="Times New Roman" w:cs="Times New Roman"/>
          <w:sz w:val="24"/>
          <w:szCs w:val="24"/>
        </w:rPr>
        <w:t>Spot shrimp (</w:t>
      </w:r>
      <w:proofErr w:type="spellStart"/>
      <w:r w:rsidRPr="000403E9">
        <w:rPr>
          <w:rFonts w:ascii="Times New Roman" w:hAnsi="Times New Roman" w:cs="Times New Roman"/>
          <w:sz w:val="24"/>
          <w:szCs w:val="24"/>
        </w:rPr>
        <w:t>Pandalus</w:t>
      </w:r>
      <w:proofErr w:type="spellEnd"/>
      <w:r w:rsidRPr="000403E9">
        <w:rPr>
          <w:rFonts w:ascii="Times New Roman" w:hAnsi="Times New Roman" w:cs="Times New Roman"/>
          <w:sz w:val="24"/>
          <w:szCs w:val="24"/>
        </w:rPr>
        <w:t xml:space="preserve"> </w:t>
      </w:r>
      <w:proofErr w:type="spellStart"/>
      <w:r w:rsidRPr="000403E9">
        <w:rPr>
          <w:rFonts w:ascii="Times New Roman" w:hAnsi="Times New Roman" w:cs="Times New Roman"/>
          <w:sz w:val="24"/>
          <w:szCs w:val="24"/>
        </w:rPr>
        <w:t>platyceros</w:t>
      </w:r>
      <w:proofErr w:type="spellEnd"/>
      <w:r w:rsidRPr="000403E9">
        <w:rPr>
          <w:rFonts w:ascii="Times New Roman" w:hAnsi="Times New Roman" w:cs="Times New Roman"/>
          <w:sz w:val="24"/>
          <w:szCs w:val="24"/>
        </w:rPr>
        <w:t>) are distributed across the northeast Pacific from Unalaska to Baja California</w:t>
      </w:r>
      <w:r w:rsidR="000C7D0B" w:rsidRPr="000403E9">
        <w:rPr>
          <w:rFonts w:ascii="Times New Roman" w:hAnsi="Times New Roman" w:cs="Times New Roman"/>
          <w:sz w:val="24"/>
          <w:szCs w:val="24"/>
        </w:rPr>
        <w:t xml:space="preserve"> (Lowry, 2007).  </w:t>
      </w:r>
      <w:r w:rsidRPr="000403E9">
        <w:rPr>
          <w:rFonts w:ascii="Times New Roman" w:hAnsi="Times New Roman" w:cs="Times New Roman"/>
          <w:sz w:val="24"/>
          <w:szCs w:val="24"/>
        </w:rPr>
        <w:t xml:space="preserve">  </w:t>
      </w:r>
      <w:r w:rsidR="00824AF3" w:rsidRPr="000403E9">
        <w:rPr>
          <w:rFonts w:ascii="Times New Roman" w:hAnsi="Times New Roman" w:cs="Times New Roman"/>
          <w:sz w:val="24"/>
          <w:szCs w:val="24"/>
        </w:rPr>
        <w:t>Adults</w:t>
      </w:r>
      <w:r w:rsidR="007A71CF" w:rsidRPr="000403E9">
        <w:rPr>
          <w:rFonts w:ascii="Times New Roman" w:hAnsi="Times New Roman" w:cs="Times New Roman"/>
          <w:sz w:val="24"/>
          <w:szCs w:val="24"/>
        </w:rPr>
        <w:t xml:space="preserve"> prefer rocky bottoms and in Prince William Sound </w:t>
      </w:r>
      <w:r w:rsidR="00824AF3" w:rsidRPr="000403E9">
        <w:rPr>
          <w:rFonts w:ascii="Times New Roman" w:hAnsi="Times New Roman" w:cs="Times New Roman"/>
          <w:sz w:val="24"/>
          <w:szCs w:val="24"/>
        </w:rPr>
        <w:t>are most abundant in</w:t>
      </w:r>
      <w:r w:rsidR="007A71CF" w:rsidRPr="000403E9">
        <w:rPr>
          <w:rFonts w:ascii="Times New Roman" w:hAnsi="Times New Roman" w:cs="Times New Roman"/>
          <w:sz w:val="24"/>
          <w:szCs w:val="24"/>
        </w:rPr>
        <w:t xml:space="preserve"> depths of 45-140m</w:t>
      </w:r>
      <w:r w:rsidR="003A194F" w:rsidRPr="000403E9">
        <w:rPr>
          <w:rFonts w:ascii="Times New Roman" w:hAnsi="Times New Roman" w:cs="Times New Roman"/>
          <w:sz w:val="24"/>
          <w:szCs w:val="24"/>
        </w:rPr>
        <w:t xml:space="preserve"> (Lowry 2007; Trowbridge 1992)</w:t>
      </w:r>
      <w:r w:rsidR="007A71CF" w:rsidRPr="000403E9">
        <w:rPr>
          <w:rFonts w:ascii="Times New Roman" w:hAnsi="Times New Roman" w:cs="Times New Roman"/>
          <w:sz w:val="24"/>
          <w:szCs w:val="24"/>
        </w:rPr>
        <w:t xml:space="preserve">.  </w:t>
      </w:r>
      <w:r w:rsidR="00923496" w:rsidRPr="000403E9">
        <w:rPr>
          <w:rFonts w:ascii="Times New Roman" w:hAnsi="Times New Roman" w:cs="Times New Roman"/>
          <w:sz w:val="24"/>
          <w:szCs w:val="24"/>
        </w:rPr>
        <w:t>Larvae hatch in the spring and spend their first summer in the water column b</w:t>
      </w:r>
      <w:r w:rsidR="00C632A5" w:rsidRPr="000403E9">
        <w:rPr>
          <w:rFonts w:ascii="Times New Roman" w:hAnsi="Times New Roman" w:cs="Times New Roman"/>
          <w:sz w:val="24"/>
          <w:szCs w:val="24"/>
        </w:rPr>
        <w:t xml:space="preserve">efore settling in shallow water </w:t>
      </w:r>
      <w:r w:rsidR="00824AF3" w:rsidRPr="000403E9">
        <w:rPr>
          <w:rFonts w:ascii="Times New Roman" w:hAnsi="Times New Roman" w:cs="Times New Roman"/>
          <w:sz w:val="24"/>
          <w:szCs w:val="24"/>
        </w:rPr>
        <w:t xml:space="preserve">eelgrass beds </w:t>
      </w:r>
      <w:r w:rsidR="00923496" w:rsidRPr="000403E9">
        <w:rPr>
          <w:rFonts w:ascii="Times New Roman" w:hAnsi="Times New Roman" w:cs="Times New Roman"/>
          <w:sz w:val="24"/>
          <w:szCs w:val="24"/>
        </w:rPr>
        <w:t xml:space="preserve">as juveniles in the fall.  After approximately 3 </w:t>
      </w:r>
      <w:proofErr w:type="spellStart"/>
      <w:r w:rsidR="00923496" w:rsidRPr="000403E9">
        <w:rPr>
          <w:rFonts w:ascii="Times New Roman" w:hAnsi="Times New Roman" w:cs="Times New Roman"/>
          <w:sz w:val="24"/>
          <w:szCs w:val="24"/>
        </w:rPr>
        <w:t>yrs</w:t>
      </w:r>
      <w:proofErr w:type="spellEnd"/>
      <w:r w:rsidR="00923496" w:rsidRPr="000403E9">
        <w:rPr>
          <w:rFonts w:ascii="Times New Roman" w:hAnsi="Times New Roman" w:cs="Times New Roman"/>
          <w:sz w:val="24"/>
          <w:szCs w:val="24"/>
        </w:rPr>
        <w:t xml:space="preserve"> the juveniles migrate to deeper </w:t>
      </w:r>
      <w:r w:rsidR="00824AF3" w:rsidRPr="000403E9">
        <w:rPr>
          <w:rFonts w:ascii="Times New Roman" w:hAnsi="Times New Roman" w:cs="Times New Roman"/>
          <w:sz w:val="24"/>
          <w:szCs w:val="24"/>
        </w:rPr>
        <w:t>rocky areas</w:t>
      </w:r>
      <w:r w:rsidR="00923496" w:rsidRPr="000403E9">
        <w:rPr>
          <w:rFonts w:ascii="Times New Roman" w:hAnsi="Times New Roman" w:cs="Times New Roman"/>
          <w:sz w:val="24"/>
          <w:szCs w:val="24"/>
        </w:rPr>
        <w:t xml:space="preserve"> and mature as males (</w:t>
      </w:r>
      <w:proofErr w:type="spellStart"/>
      <w:r w:rsidR="00923496" w:rsidRPr="000403E9">
        <w:rPr>
          <w:rFonts w:ascii="Times New Roman" w:hAnsi="Times New Roman" w:cs="Times New Roman"/>
          <w:sz w:val="24"/>
          <w:szCs w:val="24"/>
        </w:rPr>
        <w:t>Kimker</w:t>
      </w:r>
      <w:proofErr w:type="spellEnd"/>
      <w:r w:rsidR="00923496" w:rsidRPr="000403E9">
        <w:rPr>
          <w:rFonts w:ascii="Times New Roman" w:hAnsi="Times New Roman" w:cs="Times New Roman"/>
          <w:sz w:val="24"/>
          <w:szCs w:val="24"/>
        </w:rPr>
        <w:t xml:space="preserve"> and Donaldson 1987).   Being </w:t>
      </w:r>
      <w:proofErr w:type="spellStart"/>
      <w:r w:rsidR="00923496" w:rsidRPr="000403E9">
        <w:rPr>
          <w:rFonts w:ascii="Times New Roman" w:hAnsi="Times New Roman" w:cs="Times New Roman"/>
          <w:sz w:val="24"/>
          <w:szCs w:val="24"/>
        </w:rPr>
        <w:t>prodandric</w:t>
      </w:r>
      <w:proofErr w:type="spellEnd"/>
      <w:r w:rsidR="00923496" w:rsidRPr="000403E9">
        <w:rPr>
          <w:rFonts w:ascii="Times New Roman" w:hAnsi="Times New Roman" w:cs="Times New Roman"/>
          <w:sz w:val="24"/>
          <w:szCs w:val="24"/>
        </w:rPr>
        <w:t xml:space="preserve"> </w:t>
      </w:r>
      <w:proofErr w:type="spellStart"/>
      <w:r w:rsidR="00923496" w:rsidRPr="000403E9">
        <w:rPr>
          <w:rFonts w:ascii="Times New Roman" w:hAnsi="Times New Roman" w:cs="Times New Roman"/>
          <w:sz w:val="24"/>
          <w:szCs w:val="24"/>
        </w:rPr>
        <w:t>herma</w:t>
      </w:r>
      <w:r w:rsidR="00C5694A" w:rsidRPr="000403E9">
        <w:rPr>
          <w:rFonts w:ascii="Times New Roman" w:hAnsi="Times New Roman" w:cs="Times New Roman"/>
          <w:sz w:val="24"/>
          <w:szCs w:val="24"/>
        </w:rPr>
        <w:t>phordites</w:t>
      </w:r>
      <w:proofErr w:type="spellEnd"/>
      <w:r w:rsidR="00C5694A" w:rsidRPr="000403E9">
        <w:rPr>
          <w:rFonts w:ascii="Times New Roman" w:hAnsi="Times New Roman" w:cs="Times New Roman"/>
          <w:sz w:val="24"/>
          <w:szCs w:val="24"/>
        </w:rPr>
        <w:t xml:space="preserve">, like most </w:t>
      </w:r>
      <w:proofErr w:type="spellStart"/>
      <w:r w:rsidR="00C632A5" w:rsidRPr="000403E9">
        <w:rPr>
          <w:rFonts w:ascii="Times New Roman" w:hAnsi="Times New Roman" w:cs="Times New Roman"/>
          <w:sz w:val="24"/>
          <w:szCs w:val="24"/>
        </w:rPr>
        <w:t>Pandalids</w:t>
      </w:r>
      <w:proofErr w:type="spellEnd"/>
      <w:r w:rsidR="00C632A5" w:rsidRPr="000403E9">
        <w:rPr>
          <w:rFonts w:ascii="Times New Roman" w:hAnsi="Times New Roman" w:cs="Times New Roman"/>
          <w:sz w:val="24"/>
          <w:szCs w:val="24"/>
        </w:rPr>
        <w:t xml:space="preserve">, </w:t>
      </w:r>
      <w:r w:rsidR="00923496" w:rsidRPr="000403E9">
        <w:rPr>
          <w:rFonts w:ascii="Times New Roman" w:hAnsi="Times New Roman" w:cs="Times New Roman"/>
          <w:sz w:val="24"/>
          <w:szCs w:val="24"/>
        </w:rPr>
        <w:t xml:space="preserve">they transition to </w:t>
      </w:r>
      <w:r w:rsidR="00C632A5" w:rsidRPr="000403E9">
        <w:rPr>
          <w:rFonts w:ascii="Times New Roman" w:hAnsi="Times New Roman" w:cs="Times New Roman"/>
          <w:sz w:val="24"/>
          <w:szCs w:val="24"/>
        </w:rPr>
        <w:t>females after approximately 3-5 years as males (Kruse and Murphy 1989).   In Alaska females may live for another 3-5 years and reproduce annually</w:t>
      </w:r>
      <w:r w:rsidR="0036796E" w:rsidRPr="000403E9">
        <w:rPr>
          <w:rFonts w:ascii="Times New Roman" w:hAnsi="Times New Roman" w:cs="Times New Roman"/>
          <w:sz w:val="24"/>
          <w:szCs w:val="24"/>
        </w:rPr>
        <w:t xml:space="preserve"> (Trowbridge, 1992; Love and Bishop 2005)</w:t>
      </w:r>
      <w:r w:rsidR="00C5694A" w:rsidRPr="000403E9">
        <w:rPr>
          <w:rFonts w:ascii="Times New Roman" w:hAnsi="Times New Roman" w:cs="Times New Roman"/>
          <w:sz w:val="24"/>
          <w:szCs w:val="24"/>
        </w:rPr>
        <w:t>.</w:t>
      </w:r>
      <w:r w:rsidR="00380B4B" w:rsidRPr="000403E9">
        <w:rPr>
          <w:rFonts w:ascii="Times New Roman" w:hAnsi="Times New Roman" w:cs="Times New Roman"/>
          <w:sz w:val="24"/>
          <w:szCs w:val="24"/>
        </w:rPr>
        <w:t xml:space="preserve">  Tagging studies in Prince William Sound suggest a maximum age of 7 to 10 years (</w:t>
      </w:r>
      <w:proofErr w:type="spellStart"/>
      <w:r w:rsidR="00380B4B" w:rsidRPr="000403E9">
        <w:rPr>
          <w:rFonts w:ascii="Times New Roman" w:hAnsi="Times New Roman" w:cs="Times New Roman"/>
          <w:sz w:val="24"/>
          <w:szCs w:val="24"/>
        </w:rPr>
        <w:t>Kimk</w:t>
      </w:r>
      <w:r w:rsidR="008200D8" w:rsidRPr="000403E9">
        <w:rPr>
          <w:rFonts w:ascii="Times New Roman" w:hAnsi="Times New Roman" w:cs="Times New Roman"/>
          <w:sz w:val="24"/>
          <w:szCs w:val="24"/>
        </w:rPr>
        <w:t>er</w:t>
      </w:r>
      <w:proofErr w:type="spellEnd"/>
      <w:r w:rsidR="008200D8" w:rsidRPr="000403E9">
        <w:rPr>
          <w:rFonts w:ascii="Times New Roman" w:hAnsi="Times New Roman" w:cs="Times New Roman"/>
          <w:sz w:val="24"/>
          <w:szCs w:val="24"/>
        </w:rPr>
        <w:t xml:space="preserve"> et al 1996)</w:t>
      </w:r>
      <w:r w:rsidR="00380B4B" w:rsidRPr="000403E9">
        <w:rPr>
          <w:rFonts w:ascii="Times New Roman" w:hAnsi="Times New Roman" w:cs="Times New Roman"/>
          <w:sz w:val="24"/>
          <w:szCs w:val="24"/>
        </w:rPr>
        <w:t xml:space="preserve"> substantially longer</w:t>
      </w:r>
      <w:r w:rsidR="008200D8" w:rsidRPr="000403E9">
        <w:rPr>
          <w:rFonts w:ascii="Times New Roman" w:hAnsi="Times New Roman" w:cs="Times New Roman"/>
          <w:sz w:val="24"/>
          <w:szCs w:val="24"/>
        </w:rPr>
        <w:t xml:space="preserve"> than the faster growing populations to the south in British Columbia, Washington and California (Butler 1964, Lowry 2007)</w:t>
      </w:r>
      <w:r w:rsidR="00022B05" w:rsidRPr="000403E9">
        <w:rPr>
          <w:rFonts w:ascii="Times New Roman" w:hAnsi="Times New Roman" w:cs="Times New Roman"/>
          <w:sz w:val="24"/>
          <w:szCs w:val="24"/>
        </w:rPr>
        <w:t xml:space="preserve">, similar to other </w:t>
      </w:r>
      <w:proofErr w:type="spellStart"/>
      <w:r w:rsidR="00022B05" w:rsidRPr="000403E9">
        <w:rPr>
          <w:rFonts w:ascii="Times New Roman" w:hAnsi="Times New Roman" w:cs="Times New Roman"/>
          <w:sz w:val="24"/>
          <w:szCs w:val="24"/>
        </w:rPr>
        <w:t>pandalids</w:t>
      </w:r>
      <w:proofErr w:type="spellEnd"/>
      <w:r w:rsidR="00022B05" w:rsidRPr="000403E9">
        <w:rPr>
          <w:rFonts w:ascii="Times New Roman" w:hAnsi="Times New Roman" w:cs="Times New Roman"/>
          <w:sz w:val="24"/>
          <w:szCs w:val="24"/>
        </w:rPr>
        <w:t xml:space="preserve"> (e.g. </w:t>
      </w:r>
      <w:r w:rsidR="00022B05" w:rsidRPr="000403E9">
        <w:rPr>
          <w:rFonts w:ascii="Times New Roman" w:hAnsi="Times New Roman" w:cs="Times New Roman"/>
          <w:i/>
          <w:sz w:val="24"/>
          <w:szCs w:val="24"/>
        </w:rPr>
        <w:t xml:space="preserve">P. borealis </w:t>
      </w:r>
      <w:r w:rsidR="00022B05" w:rsidRPr="000403E9">
        <w:rPr>
          <w:rFonts w:ascii="Times New Roman" w:hAnsi="Times New Roman" w:cs="Times New Roman"/>
          <w:sz w:val="24"/>
          <w:szCs w:val="24"/>
        </w:rPr>
        <w:t>Anderson 1991, Butler 1964)</w:t>
      </w:r>
      <w:r w:rsidR="008200D8" w:rsidRPr="000403E9">
        <w:rPr>
          <w:rFonts w:ascii="Times New Roman" w:hAnsi="Times New Roman" w:cs="Times New Roman"/>
          <w:sz w:val="24"/>
          <w:szCs w:val="24"/>
        </w:rPr>
        <w:t xml:space="preserve">.  Although larvae </w:t>
      </w:r>
      <w:r w:rsidR="001E1749" w:rsidRPr="000403E9">
        <w:rPr>
          <w:rFonts w:ascii="Times New Roman" w:hAnsi="Times New Roman" w:cs="Times New Roman"/>
          <w:sz w:val="24"/>
          <w:szCs w:val="24"/>
        </w:rPr>
        <w:t xml:space="preserve">are </w:t>
      </w:r>
      <w:proofErr w:type="spellStart"/>
      <w:r w:rsidR="001E1749" w:rsidRPr="000403E9">
        <w:rPr>
          <w:rFonts w:ascii="Times New Roman" w:hAnsi="Times New Roman" w:cs="Times New Roman"/>
          <w:sz w:val="24"/>
          <w:szCs w:val="24"/>
        </w:rPr>
        <w:t>advected</w:t>
      </w:r>
      <w:proofErr w:type="spellEnd"/>
      <w:r w:rsidR="001E1749" w:rsidRPr="000403E9">
        <w:rPr>
          <w:rFonts w:ascii="Times New Roman" w:hAnsi="Times New Roman" w:cs="Times New Roman"/>
          <w:sz w:val="24"/>
          <w:szCs w:val="24"/>
        </w:rPr>
        <w:t xml:space="preserve"> by </w:t>
      </w:r>
      <w:r w:rsidR="008200D8" w:rsidRPr="000403E9">
        <w:rPr>
          <w:rFonts w:ascii="Times New Roman" w:hAnsi="Times New Roman" w:cs="Times New Roman"/>
          <w:sz w:val="24"/>
          <w:szCs w:val="24"/>
        </w:rPr>
        <w:t xml:space="preserve">currents, as </w:t>
      </w:r>
      <w:proofErr w:type="gramStart"/>
      <w:r w:rsidR="008200D8" w:rsidRPr="000403E9">
        <w:rPr>
          <w:rFonts w:ascii="Times New Roman" w:hAnsi="Times New Roman" w:cs="Times New Roman"/>
          <w:sz w:val="24"/>
          <w:szCs w:val="24"/>
        </w:rPr>
        <w:t>adults</w:t>
      </w:r>
      <w:proofErr w:type="gramEnd"/>
      <w:r w:rsidR="008200D8" w:rsidRPr="000403E9">
        <w:rPr>
          <w:rFonts w:ascii="Times New Roman" w:hAnsi="Times New Roman" w:cs="Times New Roman"/>
          <w:sz w:val="24"/>
          <w:szCs w:val="24"/>
        </w:rPr>
        <w:t xml:space="preserve"> spot shrimp </w:t>
      </w:r>
      <w:r w:rsidR="00EE7101" w:rsidRPr="000403E9">
        <w:rPr>
          <w:rFonts w:ascii="Times New Roman" w:hAnsi="Times New Roman" w:cs="Times New Roman"/>
          <w:sz w:val="24"/>
          <w:szCs w:val="24"/>
        </w:rPr>
        <w:t>are sedentary with</w:t>
      </w:r>
      <w:r w:rsidR="00C836F8" w:rsidRPr="000403E9">
        <w:rPr>
          <w:rFonts w:ascii="Times New Roman" w:hAnsi="Times New Roman" w:cs="Times New Roman"/>
          <w:sz w:val="24"/>
          <w:szCs w:val="24"/>
        </w:rPr>
        <w:t xml:space="preserve"> all tags recovered within 1 mi of release over 3 years in</w:t>
      </w:r>
      <w:r w:rsidR="00EE7101" w:rsidRPr="000403E9">
        <w:rPr>
          <w:rFonts w:ascii="Times New Roman" w:hAnsi="Times New Roman" w:cs="Times New Roman"/>
          <w:sz w:val="24"/>
          <w:szCs w:val="24"/>
        </w:rPr>
        <w:t xml:space="preserve"> </w:t>
      </w:r>
      <w:proofErr w:type="spellStart"/>
      <w:r w:rsidR="00EE7101" w:rsidRPr="000403E9">
        <w:rPr>
          <w:rFonts w:ascii="Times New Roman" w:hAnsi="Times New Roman" w:cs="Times New Roman"/>
          <w:sz w:val="24"/>
          <w:szCs w:val="24"/>
        </w:rPr>
        <w:t>Unakwik</w:t>
      </w:r>
      <w:proofErr w:type="spellEnd"/>
      <w:r w:rsidR="00C836F8" w:rsidRPr="000403E9">
        <w:rPr>
          <w:rFonts w:ascii="Times New Roman" w:hAnsi="Times New Roman" w:cs="Times New Roman"/>
          <w:sz w:val="24"/>
          <w:szCs w:val="24"/>
        </w:rPr>
        <w:t xml:space="preserve"> Inlet.</w:t>
      </w:r>
      <w:r w:rsidR="00EE7101" w:rsidRPr="000403E9">
        <w:rPr>
          <w:rFonts w:ascii="Times New Roman" w:hAnsi="Times New Roman" w:cs="Times New Roman"/>
          <w:sz w:val="24"/>
          <w:szCs w:val="24"/>
        </w:rPr>
        <w:t xml:space="preserve"> </w:t>
      </w:r>
      <w:proofErr w:type="gramStart"/>
      <w:r w:rsidR="00EE7101" w:rsidRPr="000403E9">
        <w:rPr>
          <w:rFonts w:ascii="Times New Roman" w:hAnsi="Times New Roman" w:cs="Times New Roman"/>
          <w:sz w:val="24"/>
          <w:szCs w:val="24"/>
        </w:rPr>
        <w:t>(</w:t>
      </w:r>
      <w:proofErr w:type="spellStart"/>
      <w:r w:rsidR="00EE7101" w:rsidRPr="000403E9">
        <w:rPr>
          <w:rFonts w:ascii="Times New Roman" w:hAnsi="Times New Roman" w:cs="Times New Roman"/>
          <w:sz w:val="24"/>
          <w:szCs w:val="24"/>
        </w:rPr>
        <w:t>Kimker</w:t>
      </w:r>
      <w:proofErr w:type="spellEnd"/>
      <w:r w:rsidR="00EE7101" w:rsidRPr="000403E9">
        <w:rPr>
          <w:rFonts w:ascii="Times New Roman" w:hAnsi="Times New Roman" w:cs="Times New Roman"/>
          <w:sz w:val="24"/>
          <w:szCs w:val="24"/>
        </w:rPr>
        <w:t xml:space="preserve"> et al 1996).</w:t>
      </w:r>
      <w:proofErr w:type="gramEnd"/>
      <w:r w:rsidR="00EE7101" w:rsidRPr="000403E9">
        <w:rPr>
          <w:rFonts w:ascii="Times New Roman" w:hAnsi="Times New Roman" w:cs="Times New Roman"/>
          <w:sz w:val="24"/>
          <w:szCs w:val="24"/>
        </w:rPr>
        <w:t xml:space="preserve">  The slow growth, limited movement,</w:t>
      </w:r>
      <w:r w:rsidR="00C850CA" w:rsidRPr="000403E9">
        <w:rPr>
          <w:rFonts w:ascii="Times New Roman" w:hAnsi="Times New Roman" w:cs="Times New Roman"/>
          <w:sz w:val="24"/>
          <w:szCs w:val="24"/>
        </w:rPr>
        <w:t xml:space="preserve"> predictable distribution,</w:t>
      </w:r>
      <w:r w:rsidR="00EE7101" w:rsidRPr="000403E9">
        <w:rPr>
          <w:rFonts w:ascii="Times New Roman" w:hAnsi="Times New Roman" w:cs="Times New Roman"/>
          <w:sz w:val="24"/>
          <w:szCs w:val="24"/>
        </w:rPr>
        <w:t xml:space="preserve"> and </w:t>
      </w:r>
      <w:r w:rsidR="00C836F8" w:rsidRPr="000403E9">
        <w:rPr>
          <w:rFonts w:ascii="Times New Roman" w:hAnsi="Times New Roman" w:cs="Times New Roman"/>
          <w:sz w:val="24"/>
          <w:szCs w:val="24"/>
        </w:rPr>
        <w:t xml:space="preserve">harvest concentrated on the larger saleable female component of </w:t>
      </w:r>
      <w:r w:rsidR="00EE7101" w:rsidRPr="000403E9">
        <w:rPr>
          <w:rFonts w:ascii="Times New Roman" w:hAnsi="Times New Roman" w:cs="Times New Roman"/>
          <w:sz w:val="24"/>
          <w:szCs w:val="24"/>
        </w:rPr>
        <w:t>the stock</w:t>
      </w:r>
      <w:r w:rsidR="00C836F8" w:rsidRPr="000403E9">
        <w:rPr>
          <w:rFonts w:ascii="Times New Roman" w:hAnsi="Times New Roman" w:cs="Times New Roman"/>
          <w:sz w:val="24"/>
          <w:szCs w:val="24"/>
        </w:rPr>
        <w:t xml:space="preserve"> </w:t>
      </w:r>
      <w:r w:rsidR="00EE7101" w:rsidRPr="000403E9">
        <w:rPr>
          <w:rFonts w:ascii="Times New Roman" w:hAnsi="Times New Roman" w:cs="Times New Roman"/>
          <w:sz w:val="24"/>
          <w:szCs w:val="24"/>
        </w:rPr>
        <w:t>predispose spot shrimp to serial depletion</w:t>
      </w:r>
      <w:r w:rsidR="00C850CA" w:rsidRPr="000403E9">
        <w:rPr>
          <w:rFonts w:ascii="Times New Roman" w:hAnsi="Times New Roman" w:cs="Times New Roman"/>
          <w:sz w:val="24"/>
          <w:szCs w:val="24"/>
        </w:rPr>
        <w:t xml:space="preserve"> and overharvest</w:t>
      </w:r>
      <w:r w:rsidR="006B07B9" w:rsidRPr="000403E9">
        <w:rPr>
          <w:rFonts w:ascii="Times New Roman" w:hAnsi="Times New Roman" w:cs="Times New Roman"/>
          <w:sz w:val="24"/>
          <w:szCs w:val="24"/>
        </w:rPr>
        <w:t xml:space="preserve"> </w:t>
      </w:r>
      <w:r w:rsidR="00C850CA" w:rsidRPr="000403E9">
        <w:rPr>
          <w:rFonts w:ascii="Times New Roman" w:hAnsi="Times New Roman" w:cs="Times New Roman"/>
          <w:sz w:val="24"/>
          <w:szCs w:val="24"/>
        </w:rPr>
        <w:t>(</w:t>
      </w:r>
      <w:proofErr w:type="spellStart"/>
      <w:r w:rsidR="00C850CA" w:rsidRPr="000403E9">
        <w:rPr>
          <w:rFonts w:ascii="Times New Roman" w:hAnsi="Times New Roman" w:cs="Times New Roman"/>
          <w:sz w:val="24"/>
          <w:szCs w:val="24"/>
        </w:rPr>
        <w:t>Orensanz</w:t>
      </w:r>
      <w:proofErr w:type="spellEnd"/>
      <w:r w:rsidR="00C850CA" w:rsidRPr="000403E9">
        <w:rPr>
          <w:rFonts w:ascii="Times New Roman" w:hAnsi="Times New Roman" w:cs="Times New Roman"/>
          <w:sz w:val="24"/>
          <w:szCs w:val="24"/>
        </w:rPr>
        <w:t xml:space="preserve"> et al. 1998)</w:t>
      </w:r>
      <w:r w:rsidR="00C836F8" w:rsidRPr="000403E9">
        <w:rPr>
          <w:rFonts w:ascii="Times New Roman" w:hAnsi="Times New Roman" w:cs="Times New Roman"/>
          <w:sz w:val="24"/>
          <w:szCs w:val="24"/>
        </w:rPr>
        <w:t>.</w:t>
      </w:r>
    </w:p>
    <w:p w:rsidR="00EE7101" w:rsidRPr="000403E9" w:rsidRDefault="00EF5EEA">
      <w:pPr>
        <w:rPr>
          <w:rFonts w:ascii="Times New Roman" w:hAnsi="Times New Roman" w:cs="Times New Roman"/>
          <w:sz w:val="24"/>
          <w:szCs w:val="24"/>
        </w:rPr>
      </w:pPr>
      <w:r w:rsidRPr="000403E9">
        <w:rPr>
          <w:rFonts w:ascii="Times New Roman" w:hAnsi="Times New Roman" w:cs="Times New Roman"/>
          <w:sz w:val="24"/>
          <w:szCs w:val="24"/>
        </w:rPr>
        <w:t>Spot shrimp in Prince William Sound are targeted by both commercial and noncommercial pot</w:t>
      </w:r>
      <w:r w:rsidR="00987D57" w:rsidRPr="000403E9">
        <w:rPr>
          <w:rFonts w:ascii="Times New Roman" w:hAnsi="Times New Roman" w:cs="Times New Roman"/>
          <w:sz w:val="24"/>
          <w:szCs w:val="24"/>
        </w:rPr>
        <w:t xml:space="preserve"> fisheries.  Commercial harvest</w:t>
      </w:r>
      <w:r w:rsidRPr="000403E9">
        <w:rPr>
          <w:rFonts w:ascii="Times New Roman" w:hAnsi="Times New Roman" w:cs="Times New Roman"/>
          <w:sz w:val="24"/>
          <w:szCs w:val="24"/>
        </w:rPr>
        <w:t xml:space="preserve"> </w:t>
      </w:r>
      <w:r w:rsidR="00987D57" w:rsidRPr="000403E9">
        <w:rPr>
          <w:rFonts w:ascii="Times New Roman" w:hAnsi="Times New Roman" w:cs="Times New Roman"/>
          <w:sz w:val="24"/>
          <w:szCs w:val="24"/>
        </w:rPr>
        <w:t xml:space="preserve">was first </w:t>
      </w:r>
      <w:r w:rsidRPr="000403E9">
        <w:rPr>
          <w:rFonts w:ascii="Times New Roman" w:hAnsi="Times New Roman" w:cs="Times New Roman"/>
          <w:sz w:val="24"/>
          <w:szCs w:val="24"/>
        </w:rPr>
        <w:t xml:space="preserve">documented </w:t>
      </w:r>
      <w:r w:rsidR="00987D57" w:rsidRPr="000403E9">
        <w:rPr>
          <w:rFonts w:ascii="Times New Roman" w:hAnsi="Times New Roman" w:cs="Times New Roman"/>
          <w:sz w:val="24"/>
          <w:szCs w:val="24"/>
        </w:rPr>
        <w:t>in the 1950’s</w:t>
      </w:r>
      <w:r w:rsidR="00E9400F" w:rsidRPr="000403E9">
        <w:rPr>
          <w:rFonts w:ascii="Times New Roman" w:hAnsi="Times New Roman" w:cs="Times New Roman"/>
          <w:sz w:val="24"/>
          <w:szCs w:val="24"/>
        </w:rPr>
        <w:t xml:space="preserve"> (</w:t>
      </w:r>
      <w:r w:rsidR="00987D57" w:rsidRPr="000403E9">
        <w:rPr>
          <w:rFonts w:ascii="Times New Roman" w:hAnsi="Times New Roman" w:cs="Times New Roman"/>
          <w:sz w:val="24"/>
          <w:szCs w:val="24"/>
        </w:rPr>
        <w:t>Trowbridge 1994</w:t>
      </w:r>
      <w:r w:rsidR="00E9400F" w:rsidRPr="000403E9">
        <w:rPr>
          <w:rFonts w:ascii="Times New Roman" w:hAnsi="Times New Roman" w:cs="Times New Roman"/>
          <w:sz w:val="24"/>
          <w:szCs w:val="24"/>
        </w:rPr>
        <w:t>)</w:t>
      </w:r>
      <w:r w:rsidRPr="000403E9">
        <w:rPr>
          <w:rFonts w:ascii="Times New Roman" w:hAnsi="Times New Roman" w:cs="Times New Roman"/>
          <w:sz w:val="24"/>
          <w:szCs w:val="24"/>
        </w:rPr>
        <w:t>.</w:t>
      </w:r>
      <w:r w:rsidR="00E9400F" w:rsidRPr="000403E9">
        <w:rPr>
          <w:rFonts w:ascii="Times New Roman" w:hAnsi="Times New Roman" w:cs="Times New Roman"/>
          <w:sz w:val="24"/>
          <w:szCs w:val="24"/>
        </w:rPr>
        <w:t xml:space="preserve">  It rem</w:t>
      </w:r>
      <w:r w:rsidR="00987D57" w:rsidRPr="000403E9">
        <w:rPr>
          <w:rFonts w:ascii="Times New Roman" w:hAnsi="Times New Roman" w:cs="Times New Roman"/>
          <w:sz w:val="24"/>
          <w:szCs w:val="24"/>
        </w:rPr>
        <w:t xml:space="preserve">ained at relatively low levels (&lt; 25,000 </w:t>
      </w:r>
      <w:proofErr w:type="spellStart"/>
      <w:r w:rsidR="00987D57" w:rsidRPr="000403E9">
        <w:rPr>
          <w:rFonts w:ascii="Times New Roman" w:hAnsi="Times New Roman" w:cs="Times New Roman"/>
          <w:sz w:val="24"/>
          <w:szCs w:val="24"/>
        </w:rPr>
        <w:t>lbs</w:t>
      </w:r>
      <w:proofErr w:type="spellEnd"/>
      <w:r w:rsidR="00987D57" w:rsidRPr="000403E9">
        <w:rPr>
          <w:rFonts w:ascii="Times New Roman" w:hAnsi="Times New Roman" w:cs="Times New Roman"/>
          <w:sz w:val="24"/>
          <w:szCs w:val="24"/>
        </w:rPr>
        <w:t>) until 1979 when the fishery</w:t>
      </w:r>
      <w:r w:rsidR="00F650B5">
        <w:rPr>
          <w:rFonts w:ascii="Times New Roman" w:hAnsi="Times New Roman" w:cs="Times New Roman"/>
          <w:sz w:val="24"/>
          <w:szCs w:val="24"/>
        </w:rPr>
        <w:t xml:space="preserve"> rapidly expanded,</w:t>
      </w:r>
      <w:r w:rsidR="00CC2DB9" w:rsidRPr="000403E9">
        <w:rPr>
          <w:rFonts w:ascii="Times New Roman" w:hAnsi="Times New Roman" w:cs="Times New Roman"/>
          <w:sz w:val="24"/>
          <w:szCs w:val="24"/>
        </w:rPr>
        <w:t xml:space="preserve"> peaking at 290</w:t>
      </w:r>
      <w:r w:rsidR="00987D57" w:rsidRPr="000403E9">
        <w:rPr>
          <w:rFonts w:ascii="Times New Roman" w:hAnsi="Times New Roman" w:cs="Times New Roman"/>
          <w:sz w:val="24"/>
          <w:szCs w:val="24"/>
        </w:rPr>
        <w:t>,</w:t>
      </w:r>
      <w:r w:rsidR="00CC2DB9" w:rsidRPr="000403E9">
        <w:rPr>
          <w:rFonts w:ascii="Times New Roman" w:hAnsi="Times New Roman" w:cs="Times New Roman"/>
          <w:sz w:val="24"/>
          <w:szCs w:val="24"/>
        </w:rPr>
        <w:t>632</w:t>
      </w:r>
      <w:r w:rsidR="00987D57" w:rsidRPr="000403E9">
        <w:rPr>
          <w:rFonts w:ascii="Times New Roman" w:hAnsi="Times New Roman" w:cs="Times New Roman"/>
          <w:sz w:val="24"/>
          <w:szCs w:val="24"/>
        </w:rPr>
        <w:t xml:space="preserve"> </w:t>
      </w:r>
      <w:proofErr w:type="spellStart"/>
      <w:r w:rsidR="00CC2DB9" w:rsidRPr="000403E9">
        <w:rPr>
          <w:rFonts w:ascii="Times New Roman" w:hAnsi="Times New Roman" w:cs="Times New Roman"/>
          <w:sz w:val="24"/>
          <w:szCs w:val="24"/>
        </w:rPr>
        <w:t>lbs</w:t>
      </w:r>
      <w:proofErr w:type="spellEnd"/>
      <w:r w:rsidR="00CC2DB9" w:rsidRPr="000403E9">
        <w:rPr>
          <w:rFonts w:ascii="Times New Roman" w:hAnsi="Times New Roman" w:cs="Times New Roman"/>
          <w:sz w:val="24"/>
          <w:szCs w:val="24"/>
        </w:rPr>
        <w:t xml:space="preserve"> in 1986</w:t>
      </w:r>
      <w:r w:rsidR="009D1B94">
        <w:rPr>
          <w:rFonts w:ascii="Times New Roman" w:hAnsi="Times New Roman" w:cs="Times New Roman"/>
          <w:sz w:val="24"/>
          <w:szCs w:val="24"/>
        </w:rPr>
        <w:t>, with a concurrent dramatic increase in effort (Table 1)</w:t>
      </w:r>
      <w:r w:rsidR="00CC2DB9" w:rsidRPr="000403E9">
        <w:rPr>
          <w:rFonts w:ascii="Times New Roman" w:hAnsi="Times New Roman" w:cs="Times New Roman"/>
          <w:sz w:val="24"/>
          <w:szCs w:val="24"/>
        </w:rPr>
        <w:t>.  Year round seasons</w:t>
      </w:r>
      <w:r w:rsidR="00F650B5">
        <w:rPr>
          <w:rFonts w:ascii="Times New Roman" w:hAnsi="Times New Roman" w:cs="Times New Roman"/>
          <w:sz w:val="24"/>
          <w:szCs w:val="24"/>
        </w:rPr>
        <w:t xml:space="preserve"> </w:t>
      </w:r>
      <w:r w:rsidR="00CC2DB9" w:rsidRPr="000403E9">
        <w:rPr>
          <w:rFonts w:ascii="Times New Roman" w:hAnsi="Times New Roman" w:cs="Times New Roman"/>
          <w:sz w:val="24"/>
          <w:szCs w:val="24"/>
        </w:rPr>
        <w:t>with no harvest restrictions were shortened to summer only in 1982</w:t>
      </w:r>
      <w:r w:rsidR="00B121EF" w:rsidRPr="000403E9">
        <w:rPr>
          <w:rFonts w:ascii="Times New Roman" w:hAnsi="Times New Roman" w:cs="Times New Roman"/>
          <w:sz w:val="24"/>
          <w:szCs w:val="24"/>
        </w:rPr>
        <w:t xml:space="preserve"> and the first GHR set at 75,000 –145,000 lb.   The GHR was increased to 150,000–200,000 </w:t>
      </w:r>
      <w:proofErr w:type="spellStart"/>
      <w:r w:rsidR="00B121EF" w:rsidRPr="000403E9">
        <w:rPr>
          <w:rFonts w:ascii="Times New Roman" w:hAnsi="Times New Roman" w:cs="Times New Roman"/>
          <w:sz w:val="24"/>
          <w:szCs w:val="24"/>
        </w:rPr>
        <w:t>lb</w:t>
      </w:r>
      <w:proofErr w:type="spellEnd"/>
      <w:r w:rsidR="00B121EF" w:rsidRPr="000403E9">
        <w:rPr>
          <w:rFonts w:ascii="Times New Roman" w:hAnsi="Times New Roman" w:cs="Times New Roman"/>
          <w:sz w:val="24"/>
          <w:szCs w:val="24"/>
        </w:rPr>
        <w:t xml:space="preserve"> in 1985 and an experimental harvest area established in Montague Strait with no harvest or season restrictions.  </w:t>
      </w:r>
      <w:r w:rsidR="004F655A" w:rsidRPr="000403E9">
        <w:rPr>
          <w:rFonts w:ascii="Times New Roman" w:hAnsi="Times New Roman" w:cs="Times New Roman"/>
          <w:sz w:val="24"/>
          <w:szCs w:val="24"/>
        </w:rPr>
        <w:t xml:space="preserve">Harvest declines in 1988 raised conservation concerns.   </w:t>
      </w:r>
      <w:r w:rsidR="00B121EF" w:rsidRPr="000403E9">
        <w:rPr>
          <w:rFonts w:ascii="Times New Roman" w:hAnsi="Times New Roman" w:cs="Times New Roman"/>
          <w:sz w:val="24"/>
          <w:szCs w:val="24"/>
        </w:rPr>
        <w:t>Harvest</w:t>
      </w:r>
      <w:r w:rsidR="004F655A" w:rsidRPr="000403E9">
        <w:rPr>
          <w:rFonts w:ascii="Times New Roman" w:hAnsi="Times New Roman" w:cs="Times New Roman"/>
          <w:sz w:val="24"/>
          <w:szCs w:val="24"/>
        </w:rPr>
        <w:t xml:space="preserve"> well exceeded the GHR every year until 1989 when the Exxon Valdez oil spill limited harvest opportunities.  In 1990 gear restrictions were instituted and in 1991 the GHR was reduced to 10,000–40,000 lbs.   The </w:t>
      </w:r>
      <w:r w:rsidR="00671546" w:rsidRPr="000403E9">
        <w:rPr>
          <w:rFonts w:ascii="Times New Roman" w:hAnsi="Times New Roman" w:cs="Times New Roman"/>
          <w:sz w:val="24"/>
          <w:szCs w:val="24"/>
        </w:rPr>
        <w:t xml:space="preserve">commercial fishery was closed from 1992 through 2009.  </w:t>
      </w:r>
      <w:r w:rsidR="004F655A" w:rsidRPr="000403E9">
        <w:rPr>
          <w:rFonts w:ascii="Times New Roman" w:hAnsi="Times New Roman" w:cs="Times New Roman"/>
          <w:sz w:val="24"/>
          <w:szCs w:val="24"/>
        </w:rPr>
        <w:t xml:space="preserve"> </w:t>
      </w:r>
      <w:r w:rsidR="00B121EF" w:rsidRPr="000403E9">
        <w:rPr>
          <w:rFonts w:ascii="Times New Roman" w:hAnsi="Times New Roman" w:cs="Times New Roman"/>
          <w:sz w:val="24"/>
          <w:szCs w:val="24"/>
        </w:rPr>
        <w:t xml:space="preserve"> </w:t>
      </w:r>
    </w:p>
    <w:p w:rsidR="003433FB" w:rsidRPr="000403E9" w:rsidRDefault="003433FB">
      <w:pPr>
        <w:rPr>
          <w:rFonts w:ascii="Times New Roman" w:hAnsi="Times New Roman" w:cs="Times New Roman"/>
          <w:sz w:val="24"/>
          <w:szCs w:val="24"/>
        </w:rPr>
      </w:pPr>
      <w:r w:rsidRPr="000403E9">
        <w:rPr>
          <w:rFonts w:ascii="Times New Roman" w:hAnsi="Times New Roman" w:cs="Times New Roman"/>
          <w:sz w:val="24"/>
          <w:szCs w:val="24"/>
        </w:rPr>
        <w:t xml:space="preserve">The noncommercial fishery remained opened during the closure and expanded substantially with opening of road access to the port of Whitter in 2000.  Noncommercial harvest was documented on permits from 2002-2006, and since 2009.    </w:t>
      </w:r>
    </w:p>
    <w:p w:rsidR="00AD2F4B" w:rsidRDefault="00F9664F">
      <w:pPr>
        <w:rPr>
          <w:rFonts w:ascii="Times New Roman" w:hAnsi="Times New Roman" w:cs="Times New Roman"/>
          <w:sz w:val="24"/>
          <w:szCs w:val="24"/>
        </w:rPr>
      </w:pPr>
      <w:r w:rsidRPr="000403E9">
        <w:rPr>
          <w:rFonts w:ascii="Times New Roman" w:hAnsi="Times New Roman" w:cs="Times New Roman"/>
          <w:sz w:val="24"/>
          <w:szCs w:val="24"/>
        </w:rPr>
        <w:t xml:space="preserve">In 2010 the commercial fishery was reopened </w:t>
      </w:r>
      <w:proofErr w:type="gramStart"/>
      <w:r w:rsidRPr="000403E9">
        <w:rPr>
          <w:rFonts w:ascii="Times New Roman" w:hAnsi="Times New Roman" w:cs="Times New Roman"/>
          <w:sz w:val="24"/>
          <w:szCs w:val="24"/>
        </w:rPr>
        <w:t>under  a</w:t>
      </w:r>
      <w:proofErr w:type="gramEnd"/>
      <w:r w:rsidRPr="000403E9">
        <w:rPr>
          <w:rFonts w:ascii="Times New Roman" w:hAnsi="Times New Roman" w:cs="Times New Roman"/>
          <w:sz w:val="24"/>
          <w:szCs w:val="24"/>
        </w:rPr>
        <w:t xml:space="preserve"> new management plan.  The management plan established a harvestable surplus threshold of 110,000 </w:t>
      </w:r>
      <w:proofErr w:type="spellStart"/>
      <w:r w:rsidRPr="000403E9">
        <w:rPr>
          <w:rFonts w:ascii="Times New Roman" w:hAnsi="Times New Roman" w:cs="Times New Roman"/>
          <w:sz w:val="24"/>
          <w:szCs w:val="24"/>
        </w:rPr>
        <w:t>lb</w:t>
      </w:r>
      <w:proofErr w:type="spellEnd"/>
      <w:r w:rsidRPr="000403E9">
        <w:rPr>
          <w:rFonts w:ascii="Times New Roman" w:hAnsi="Times New Roman" w:cs="Times New Roman"/>
          <w:sz w:val="24"/>
          <w:szCs w:val="24"/>
        </w:rPr>
        <w:t xml:space="preserve"> </w:t>
      </w:r>
      <w:r w:rsidR="003433FB" w:rsidRPr="000403E9">
        <w:rPr>
          <w:rFonts w:ascii="Times New Roman" w:hAnsi="Times New Roman" w:cs="Times New Roman"/>
          <w:sz w:val="24"/>
          <w:szCs w:val="24"/>
        </w:rPr>
        <w:t>for opening the commercial fishery.   If the estimated harvestable surplus exceeds this threshold</w:t>
      </w:r>
      <w:proofErr w:type="gramStart"/>
      <w:r w:rsidR="003433FB" w:rsidRPr="000403E9">
        <w:rPr>
          <w:rFonts w:ascii="Times New Roman" w:hAnsi="Times New Roman" w:cs="Times New Roman"/>
          <w:sz w:val="24"/>
          <w:szCs w:val="24"/>
        </w:rPr>
        <w:t>,  40</w:t>
      </w:r>
      <w:proofErr w:type="gramEnd"/>
      <w:r w:rsidR="003433FB" w:rsidRPr="000403E9">
        <w:rPr>
          <w:rFonts w:ascii="Times New Roman" w:hAnsi="Times New Roman" w:cs="Times New Roman"/>
          <w:sz w:val="24"/>
          <w:szCs w:val="24"/>
        </w:rPr>
        <w:t>% of the harvestable surplus is allocated to the commercial fishery and 60% to the noncommercial fishery.</w:t>
      </w:r>
      <w:r w:rsidR="00F24DC6" w:rsidRPr="000403E9">
        <w:rPr>
          <w:rFonts w:ascii="Times New Roman" w:hAnsi="Times New Roman" w:cs="Times New Roman"/>
          <w:sz w:val="24"/>
          <w:szCs w:val="24"/>
        </w:rPr>
        <w:t xml:space="preserve">  Recognizing the inherent vulnerability of fishery that selectively removes females, the plan also established 3 commercial harvest areas which are to be opened</w:t>
      </w:r>
      <w:r w:rsidR="003433FB" w:rsidRPr="000403E9">
        <w:rPr>
          <w:rFonts w:ascii="Times New Roman" w:hAnsi="Times New Roman" w:cs="Times New Roman"/>
          <w:sz w:val="24"/>
          <w:szCs w:val="24"/>
        </w:rPr>
        <w:t xml:space="preserve"> </w:t>
      </w:r>
      <w:r w:rsidR="00F24DC6" w:rsidRPr="000403E9">
        <w:rPr>
          <w:rFonts w:ascii="Times New Roman" w:hAnsi="Times New Roman" w:cs="Times New Roman"/>
          <w:sz w:val="24"/>
          <w:szCs w:val="24"/>
        </w:rPr>
        <w:t xml:space="preserve">on a rotational basis, such that </w:t>
      </w:r>
      <w:r w:rsidR="00F24DC6" w:rsidRPr="000403E9">
        <w:rPr>
          <w:rFonts w:ascii="Times New Roman" w:hAnsi="Times New Roman" w:cs="Times New Roman"/>
          <w:sz w:val="24"/>
          <w:szCs w:val="24"/>
        </w:rPr>
        <w:lastRenderedPageBreak/>
        <w:t>each area is given a resting period of 2 years to allow newly recruited females a chance to reproduce before being exposed to fishing pressure.</w:t>
      </w:r>
    </w:p>
    <w:p w:rsidR="00124A35" w:rsidRPr="000403E9" w:rsidRDefault="00124A35">
      <w:pPr>
        <w:rPr>
          <w:rFonts w:ascii="Times New Roman" w:hAnsi="Times New Roman" w:cs="Times New Roman"/>
          <w:sz w:val="24"/>
          <w:szCs w:val="24"/>
        </w:rPr>
      </w:pPr>
      <w:r>
        <w:rPr>
          <w:rFonts w:ascii="Times New Roman" w:hAnsi="Times New Roman" w:cs="Times New Roman"/>
          <w:sz w:val="24"/>
          <w:szCs w:val="24"/>
        </w:rPr>
        <w:t xml:space="preserve">Since reopening under the new management plan, harvest has been relatively stable at around 150,000 </w:t>
      </w:r>
      <w:proofErr w:type="spellStart"/>
      <w:r>
        <w:rPr>
          <w:rFonts w:ascii="Times New Roman" w:hAnsi="Times New Roman" w:cs="Times New Roman"/>
          <w:sz w:val="24"/>
          <w:szCs w:val="24"/>
        </w:rPr>
        <w:t>lbs</w:t>
      </w:r>
      <w:proofErr w:type="spellEnd"/>
      <w:r>
        <w:rPr>
          <w:rFonts w:ascii="Times New Roman" w:hAnsi="Times New Roman" w:cs="Times New Roman"/>
          <w:sz w:val="24"/>
          <w:szCs w:val="24"/>
        </w:rPr>
        <w:t xml:space="preserve">, roughly half the peak commercial harvest in 1986.  The exceptionally large harvest of 187,495 </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xml:space="preserve"> in 2010 was mostly a result of a </w:t>
      </w:r>
      <w:proofErr w:type="spellStart"/>
      <w:r>
        <w:rPr>
          <w:rFonts w:ascii="Times New Roman" w:hAnsi="Times New Roman" w:cs="Times New Roman"/>
          <w:sz w:val="24"/>
          <w:szCs w:val="24"/>
        </w:rPr>
        <w:t>non commercial</w:t>
      </w:r>
      <w:proofErr w:type="spellEnd"/>
      <w:r>
        <w:rPr>
          <w:rFonts w:ascii="Times New Roman" w:hAnsi="Times New Roman" w:cs="Times New Roman"/>
          <w:sz w:val="24"/>
          <w:szCs w:val="24"/>
        </w:rPr>
        <w:t xml:space="preserve"> harvest exceeding its GHL by nearly factor of 3.</w:t>
      </w:r>
    </w:p>
    <w:p w:rsidR="00671546" w:rsidRPr="000403E9" w:rsidRDefault="00412517">
      <w:pPr>
        <w:rPr>
          <w:rFonts w:ascii="Times New Roman" w:hAnsi="Times New Roman" w:cs="Times New Roman"/>
          <w:sz w:val="24"/>
          <w:szCs w:val="24"/>
        </w:rPr>
      </w:pPr>
      <w:r w:rsidRPr="000403E9">
        <w:rPr>
          <w:rFonts w:ascii="Times New Roman" w:hAnsi="Times New Roman" w:cs="Times New Roman"/>
          <w:sz w:val="24"/>
          <w:szCs w:val="24"/>
        </w:rPr>
        <w:t xml:space="preserve">The department </w:t>
      </w:r>
      <w:r w:rsidR="00D21D67" w:rsidRPr="000403E9">
        <w:rPr>
          <w:rFonts w:ascii="Times New Roman" w:hAnsi="Times New Roman" w:cs="Times New Roman"/>
          <w:sz w:val="24"/>
          <w:szCs w:val="24"/>
        </w:rPr>
        <w:t xml:space="preserve">has conducted a pot survey for spot shrimp in Prince </w:t>
      </w:r>
      <w:proofErr w:type="gramStart"/>
      <w:r w:rsidR="00D21D67" w:rsidRPr="000403E9">
        <w:rPr>
          <w:rFonts w:ascii="Times New Roman" w:hAnsi="Times New Roman" w:cs="Times New Roman"/>
          <w:sz w:val="24"/>
          <w:szCs w:val="24"/>
        </w:rPr>
        <w:t xml:space="preserve">William </w:t>
      </w:r>
      <w:r w:rsidRPr="000403E9">
        <w:rPr>
          <w:rFonts w:ascii="Times New Roman" w:hAnsi="Times New Roman" w:cs="Times New Roman"/>
          <w:sz w:val="24"/>
          <w:szCs w:val="24"/>
        </w:rPr>
        <w:t xml:space="preserve"> Prince</w:t>
      </w:r>
      <w:proofErr w:type="gramEnd"/>
      <w:r w:rsidRPr="000403E9">
        <w:rPr>
          <w:rFonts w:ascii="Times New Roman" w:hAnsi="Times New Roman" w:cs="Times New Roman"/>
          <w:sz w:val="24"/>
          <w:szCs w:val="24"/>
        </w:rPr>
        <w:t xml:space="preserve"> </w:t>
      </w:r>
      <w:r w:rsidR="00D21D67" w:rsidRPr="000403E9">
        <w:rPr>
          <w:rFonts w:ascii="Times New Roman" w:hAnsi="Times New Roman" w:cs="Times New Roman"/>
          <w:sz w:val="24"/>
          <w:szCs w:val="24"/>
        </w:rPr>
        <w:t>annually since 1989.  The first three years of the project were conducted as part of study on the effects of the Exxon Valdez oil spill.</w:t>
      </w:r>
      <w:r w:rsidR="0009577F">
        <w:rPr>
          <w:rFonts w:ascii="Times New Roman" w:hAnsi="Times New Roman" w:cs="Times New Roman"/>
          <w:sz w:val="24"/>
          <w:szCs w:val="24"/>
        </w:rPr>
        <w:t xml:space="preserve">  Valuing</w:t>
      </w:r>
      <w:r w:rsidR="00D21D67" w:rsidRPr="000403E9">
        <w:rPr>
          <w:rFonts w:ascii="Times New Roman" w:hAnsi="Times New Roman" w:cs="Times New Roman"/>
          <w:sz w:val="24"/>
          <w:szCs w:val="24"/>
        </w:rPr>
        <w:t xml:space="preserve"> the project as an assessment tool, the</w:t>
      </w:r>
      <w:r w:rsidR="00BE237B" w:rsidRPr="000403E9">
        <w:rPr>
          <w:rFonts w:ascii="Times New Roman" w:hAnsi="Times New Roman" w:cs="Times New Roman"/>
          <w:sz w:val="24"/>
          <w:szCs w:val="24"/>
        </w:rPr>
        <w:t xml:space="preserve"> depart chose to continue the</w:t>
      </w:r>
      <w:r w:rsidR="00D21D67" w:rsidRPr="000403E9">
        <w:rPr>
          <w:rFonts w:ascii="Times New Roman" w:hAnsi="Times New Roman" w:cs="Times New Roman"/>
          <w:sz w:val="24"/>
          <w:szCs w:val="24"/>
        </w:rPr>
        <w:t xml:space="preserve"> project from 1992 to present.</w:t>
      </w:r>
      <w:r w:rsidR="00BE237B" w:rsidRPr="000403E9">
        <w:rPr>
          <w:rFonts w:ascii="Times New Roman" w:hAnsi="Times New Roman" w:cs="Times New Roman"/>
          <w:sz w:val="24"/>
          <w:szCs w:val="24"/>
        </w:rPr>
        <w:t xml:space="preserve">  The primary objective of the survey is to provide a relative index of spot shrimp abundance in the Inside District of Prince William Sound.  </w:t>
      </w:r>
      <w:r w:rsidR="00A94D0C" w:rsidRPr="000403E9">
        <w:rPr>
          <w:rFonts w:ascii="Times New Roman" w:hAnsi="Times New Roman" w:cs="Times New Roman"/>
          <w:sz w:val="24"/>
          <w:szCs w:val="24"/>
        </w:rPr>
        <w:t xml:space="preserve"> A </w:t>
      </w:r>
      <w:proofErr w:type="spellStart"/>
      <w:r w:rsidR="00A94D0C" w:rsidRPr="000403E9">
        <w:rPr>
          <w:rFonts w:ascii="Times New Roman" w:hAnsi="Times New Roman" w:cs="Times New Roman"/>
          <w:sz w:val="24"/>
          <w:szCs w:val="24"/>
        </w:rPr>
        <w:t>Shaefer</w:t>
      </w:r>
      <w:proofErr w:type="spellEnd"/>
      <w:r w:rsidR="00A94D0C" w:rsidRPr="000403E9">
        <w:rPr>
          <w:rFonts w:ascii="Times New Roman" w:hAnsi="Times New Roman" w:cs="Times New Roman"/>
          <w:sz w:val="24"/>
          <w:szCs w:val="24"/>
        </w:rPr>
        <w:t xml:space="preserve"> Surplus </w:t>
      </w:r>
      <w:proofErr w:type="spellStart"/>
      <w:r w:rsidR="00A94D0C" w:rsidRPr="000403E9">
        <w:rPr>
          <w:rFonts w:ascii="Times New Roman" w:hAnsi="Times New Roman" w:cs="Times New Roman"/>
          <w:sz w:val="24"/>
          <w:szCs w:val="24"/>
        </w:rPr>
        <w:t>Produciton</w:t>
      </w:r>
      <w:proofErr w:type="spellEnd"/>
      <w:r w:rsidR="00A94D0C" w:rsidRPr="000403E9">
        <w:rPr>
          <w:rFonts w:ascii="Times New Roman" w:hAnsi="Times New Roman" w:cs="Times New Roman"/>
          <w:sz w:val="24"/>
          <w:szCs w:val="24"/>
        </w:rPr>
        <w:t xml:space="preserve"> model combines this index with the noncommercial and commercial harvest and CPUE to estimate harvestable surplus.  GHRs are established from this estimated harvestable surplus as stipulated by the management plan.    </w:t>
      </w:r>
      <w:r w:rsidR="00BE237B" w:rsidRPr="000403E9">
        <w:rPr>
          <w:rFonts w:ascii="Times New Roman" w:hAnsi="Times New Roman" w:cs="Times New Roman"/>
          <w:sz w:val="24"/>
          <w:szCs w:val="24"/>
        </w:rPr>
        <w:t xml:space="preserve"> </w:t>
      </w:r>
    </w:p>
    <w:p w:rsidR="009A18FE" w:rsidRDefault="001F7D72">
      <w:pPr>
        <w:rPr>
          <w:rFonts w:ascii="Times New Roman" w:hAnsi="Times New Roman" w:cs="Times New Roman"/>
          <w:sz w:val="24"/>
          <w:szCs w:val="24"/>
        </w:rPr>
      </w:pPr>
      <w:r w:rsidRPr="000403E9">
        <w:rPr>
          <w:rFonts w:ascii="Times New Roman" w:hAnsi="Times New Roman" w:cs="Times New Roman"/>
          <w:sz w:val="24"/>
          <w:szCs w:val="24"/>
        </w:rPr>
        <w:t>The objective of this report is to document the survey results from 1992 to 2016</w:t>
      </w:r>
      <w:r w:rsidR="00276BB1" w:rsidRPr="000403E9">
        <w:rPr>
          <w:rFonts w:ascii="Times New Roman" w:hAnsi="Times New Roman" w:cs="Times New Roman"/>
          <w:sz w:val="24"/>
          <w:szCs w:val="24"/>
        </w:rPr>
        <w:t xml:space="preserve"> for use in informing management, especially for use in the 2017 BOF meeting.  The first three years of the surve</w:t>
      </w:r>
      <w:r w:rsidR="000403E9">
        <w:rPr>
          <w:rFonts w:ascii="Times New Roman" w:hAnsi="Times New Roman" w:cs="Times New Roman"/>
          <w:sz w:val="24"/>
          <w:szCs w:val="24"/>
        </w:rPr>
        <w:t xml:space="preserve">y are not included here because </w:t>
      </w:r>
      <w:r w:rsidR="00276BB1" w:rsidRPr="000403E9">
        <w:rPr>
          <w:rFonts w:ascii="Times New Roman" w:hAnsi="Times New Roman" w:cs="Times New Roman"/>
          <w:sz w:val="24"/>
          <w:szCs w:val="24"/>
        </w:rPr>
        <w:t xml:space="preserve">of substantive differences in methods.  </w:t>
      </w:r>
    </w:p>
    <w:p w:rsidR="009A18FE" w:rsidRDefault="009A18FE">
      <w:pPr>
        <w:rPr>
          <w:rFonts w:ascii="Times New Roman" w:hAnsi="Times New Roman" w:cs="Times New Roman"/>
          <w:sz w:val="24"/>
          <w:szCs w:val="24"/>
        </w:rPr>
      </w:pPr>
      <w:r>
        <w:rPr>
          <w:rFonts w:ascii="Times New Roman" w:hAnsi="Times New Roman" w:cs="Times New Roman"/>
          <w:sz w:val="24"/>
          <w:szCs w:val="24"/>
        </w:rPr>
        <w:br w:type="page"/>
      </w:r>
    </w:p>
    <w:p w:rsidR="001F7D72" w:rsidRDefault="009A18FE" w:rsidP="00867259">
      <w:pPr>
        <w:jc w:val="center"/>
        <w:rPr>
          <w:rFonts w:ascii="Times New Roman" w:hAnsi="Times New Roman" w:cs="Times New Roman"/>
          <w:sz w:val="24"/>
          <w:szCs w:val="24"/>
        </w:rPr>
      </w:pPr>
      <w:r>
        <w:rPr>
          <w:rFonts w:ascii="Times New Roman" w:hAnsi="Times New Roman" w:cs="Times New Roman"/>
          <w:sz w:val="24"/>
          <w:szCs w:val="24"/>
        </w:rPr>
        <w:lastRenderedPageBreak/>
        <w:t>Methods</w:t>
      </w:r>
    </w:p>
    <w:p w:rsidR="002315FC" w:rsidRPr="004210CA" w:rsidRDefault="002315FC" w:rsidP="002315FC">
      <w:pPr>
        <w:rPr>
          <w:rFonts w:ascii="Times New Roman" w:hAnsi="Times New Roman" w:cs="Times New Roman"/>
          <w:i/>
          <w:sz w:val="24"/>
          <w:szCs w:val="24"/>
        </w:rPr>
      </w:pPr>
      <w:r w:rsidRPr="004210CA">
        <w:rPr>
          <w:rFonts w:ascii="Times New Roman" w:hAnsi="Times New Roman" w:cs="Times New Roman"/>
          <w:i/>
          <w:sz w:val="24"/>
          <w:szCs w:val="24"/>
        </w:rPr>
        <w:t>Spatial Layout</w:t>
      </w:r>
    </w:p>
    <w:p w:rsidR="008F7BA8" w:rsidRDefault="00433F99">
      <w:pPr>
        <w:rPr>
          <w:rFonts w:ascii="Times New Roman" w:hAnsi="Times New Roman" w:cs="Times New Roman"/>
          <w:sz w:val="24"/>
          <w:szCs w:val="24"/>
        </w:rPr>
      </w:pPr>
      <w:r>
        <w:rPr>
          <w:rFonts w:ascii="Times New Roman" w:hAnsi="Times New Roman" w:cs="Times New Roman"/>
          <w:sz w:val="24"/>
          <w:szCs w:val="24"/>
        </w:rPr>
        <w:t xml:space="preserve">The spatial layout of the survey </w:t>
      </w:r>
      <w:r w:rsidR="008F7BA8">
        <w:rPr>
          <w:rFonts w:ascii="Times New Roman" w:hAnsi="Times New Roman" w:cs="Times New Roman"/>
          <w:sz w:val="24"/>
          <w:szCs w:val="24"/>
        </w:rPr>
        <w:t>consists of a</w:t>
      </w:r>
      <w:r>
        <w:rPr>
          <w:rFonts w:ascii="Times New Roman" w:hAnsi="Times New Roman" w:cs="Times New Roman"/>
          <w:sz w:val="24"/>
          <w:szCs w:val="24"/>
        </w:rPr>
        <w:t xml:space="preserve"> number of sites, each composed of several stations.   One longlined string of pots is fished at each station.  The </w:t>
      </w:r>
      <w:proofErr w:type="gramStart"/>
      <w:r>
        <w:rPr>
          <w:rFonts w:ascii="Times New Roman" w:hAnsi="Times New Roman" w:cs="Times New Roman"/>
          <w:sz w:val="24"/>
          <w:szCs w:val="24"/>
        </w:rPr>
        <w:t>number of sites, the number of stations per site and the number of pots per station have</w:t>
      </w:r>
      <w:proofErr w:type="gramEnd"/>
      <w:r>
        <w:rPr>
          <w:rFonts w:ascii="Times New Roman" w:hAnsi="Times New Roman" w:cs="Times New Roman"/>
          <w:sz w:val="24"/>
          <w:szCs w:val="24"/>
        </w:rPr>
        <w:t xml:space="preserve"> all varied over the history of the survey.</w:t>
      </w:r>
      <w:r w:rsidR="008F7BA8">
        <w:rPr>
          <w:rFonts w:ascii="Times New Roman" w:hAnsi="Times New Roman" w:cs="Times New Roman"/>
          <w:sz w:val="24"/>
          <w:szCs w:val="24"/>
        </w:rPr>
        <w:t xml:space="preserve">  </w:t>
      </w:r>
    </w:p>
    <w:p w:rsidR="00433F99" w:rsidRDefault="008F7BA8">
      <w:pPr>
        <w:rPr>
          <w:rFonts w:ascii="Times New Roman" w:hAnsi="Times New Roman" w:cs="Times New Roman"/>
          <w:sz w:val="24"/>
          <w:szCs w:val="24"/>
        </w:rPr>
      </w:pPr>
      <w:r>
        <w:rPr>
          <w:rFonts w:ascii="Times New Roman" w:hAnsi="Times New Roman" w:cs="Times New Roman"/>
          <w:sz w:val="24"/>
          <w:szCs w:val="24"/>
        </w:rPr>
        <w:t xml:space="preserve">The methods from the first three years of the survey 1989-1991 were different enough from the latter years, that those data are not included in this report.   The first three years of the project were designed to study the effects of EVOS, with 3 sites in the unoiled area and 3 sites in the oiled area.  Two </w:t>
      </w:r>
      <w:r w:rsidR="006E5182">
        <w:rPr>
          <w:rFonts w:ascii="Times New Roman" w:hAnsi="Times New Roman" w:cs="Times New Roman"/>
          <w:sz w:val="24"/>
          <w:szCs w:val="24"/>
        </w:rPr>
        <w:t>strata</w:t>
      </w:r>
      <w:r>
        <w:rPr>
          <w:rFonts w:ascii="Times New Roman" w:hAnsi="Times New Roman" w:cs="Times New Roman"/>
          <w:sz w:val="24"/>
          <w:szCs w:val="24"/>
        </w:rPr>
        <w:t>, one shallow</w:t>
      </w:r>
      <w:r w:rsidR="00A87FF8">
        <w:rPr>
          <w:rFonts w:ascii="Times New Roman" w:hAnsi="Times New Roman" w:cs="Times New Roman"/>
          <w:sz w:val="24"/>
          <w:szCs w:val="24"/>
        </w:rPr>
        <w:t xml:space="preserve"> (20–70fa)</w:t>
      </w:r>
      <w:r>
        <w:rPr>
          <w:rFonts w:ascii="Times New Roman" w:hAnsi="Times New Roman" w:cs="Times New Roman"/>
          <w:sz w:val="24"/>
          <w:szCs w:val="24"/>
        </w:rPr>
        <w:t xml:space="preserve"> and one deep</w:t>
      </w:r>
      <w:r w:rsidR="00A87FF8">
        <w:rPr>
          <w:rFonts w:ascii="Times New Roman" w:hAnsi="Times New Roman" w:cs="Times New Roman"/>
          <w:sz w:val="24"/>
          <w:szCs w:val="24"/>
        </w:rPr>
        <w:t xml:space="preserve"> (70–120fa</w:t>
      </w:r>
      <w:proofErr w:type="gramStart"/>
      <w:r w:rsidR="00A87FF8">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754DC">
        <w:rPr>
          <w:rFonts w:ascii="Times New Roman" w:hAnsi="Times New Roman" w:cs="Times New Roman"/>
          <w:sz w:val="24"/>
          <w:szCs w:val="24"/>
        </w:rPr>
        <w:t xml:space="preserve">were fished at each site.  </w:t>
      </w:r>
      <w:r>
        <w:rPr>
          <w:rFonts w:ascii="Times New Roman" w:hAnsi="Times New Roman" w:cs="Times New Roman"/>
          <w:sz w:val="24"/>
          <w:szCs w:val="24"/>
        </w:rPr>
        <w:t xml:space="preserve">In order to </w:t>
      </w:r>
      <w:r w:rsidR="006E5182">
        <w:rPr>
          <w:rFonts w:ascii="Times New Roman" w:hAnsi="Times New Roman" w:cs="Times New Roman"/>
          <w:sz w:val="24"/>
          <w:szCs w:val="24"/>
        </w:rPr>
        <w:t>achieve the sampling objective of 500 shrimp per stratum</w:t>
      </w:r>
      <w:r w:rsidR="00D969AF">
        <w:rPr>
          <w:rFonts w:ascii="Times New Roman" w:hAnsi="Times New Roman" w:cs="Times New Roman"/>
          <w:sz w:val="24"/>
          <w:szCs w:val="24"/>
        </w:rPr>
        <w:t>,</w:t>
      </w:r>
      <w:r w:rsidR="006E5182">
        <w:rPr>
          <w:rFonts w:ascii="Times New Roman" w:hAnsi="Times New Roman" w:cs="Times New Roman"/>
          <w:sz w:val="24"/>
          <w:szCs w:val="24"/>
        </w:rPr>
        <w:t xml:space="preserve"> the most productive depths were sometimes repeatedly fished.</w:t>
      </w:r>
      <w:r w:rsidR="007754DC">
        <w:rPr>
          <w:rFonts w:ascii="Times New Roman" w:hAnsi="Times New Roman" w:cs="Times New Roman"/>
          <w:sz w:val="24"/>
          <w:szCs w:val="24"/>
        </w:rPr>
        <w:t xml:space="preserve">  Some of these shrimp were retained for toxicological and other histological analysis.   </w:t>
      </w:r>
      <w:r w:rsidR="006E5182">
        <w:rPr>
          <w:rFonts w:ascii="Times New Roman" w:hAnsi="Times New Roman" w:cs="Times New Roman"/>
          <w:sz w:val="24"/>
          <w:szCs w:val="24"/>
        </w:rPr>
        <w:t xml:space="preserve"> </w:t>
      </w:r>
    </w:p>
    <w:p w:rsidR="004A6139" w:rsidRDefault="006E5182">
      <w:pPr>
        <w:rPr>
          <w:rFonts w:ascii="Times New Roman" w:hAnsi="Times New Roman" w:cs="Times New Roman"/>
          <w:sz w:val="24"/>
          <w:szCs w:val="24"/>
        </w:rPr>
      </w:pPr>
      <w:r>
        <w:rPr>
          <w:rFonts w:ascii="Times New Roman" w:hAnsi="Times New Roman" w:cs="Times New Roman"/>
          <w:sz w:val="24"/>
          <w:szCs w:val="24"/>
        </w:rPr>
        <w:t>The survey design was modified in 1992, when the primary objective shifted to developing a relative index of abundance.</w:t>
      </w:r>
      <w:r w:rsidR="00A87FF8">
        <w:rPr>
          <w:rFonts w:ascii="Times New Roman" w:hAnsi="Times New Roman" w:cs="Times New Roman"/>
          <w:sz w:val="24"/>
          <w:szCs w:val="24"/>
        </w:rPr>
        <w:t xml:space="preserve">  Depth stratification was abandoned and replaced with a single target depth range of 20</w:t>
      </w:r>
      <w:r w:rsidR="00A87FF8">
        <w:rPr>
          <w:rFonts w:ascii="Times New Roman" w:hAnsi="Times New Roman" w:cs="Times New Roman"/>
          <w:sz w:val="24"/>
          <w:szCs w:val="24"/>
        </w:rPr>
        <w:softHyphen/>
        <w:t>–80 fathoms</w:t>
      </w:r>
      <w:r w:rsidR="004C0486">
        <w:rPr>
          <w:rFonts w:ascii="Times New Roman" w:hAnsi="Times New Roman" w:cs="Times New Roman"/>
          <w:sz w:val="24"/>
          <w:szCs w:val="24"/>
        </w:rPr>
        <w:t xml:space="preserve"> where </w:t>
      </w:r>
      <w:r w:rsidR="0046580F">
        <w:rPr>
          <w:rFonts w:ascii="Times New Roman" w:hAnsi="Times New Roman" w:cs="Times New Roman"/>
          <w:sz w:val="24"/>
          <w:szCs w:val="24"/>
        </w:rPr>
        <w:t xml:space="preserve">spot </w:t>
      </w:r>
      <w:r w:rsidR="004C0486">
        <w:rPr>
          <w:rFonts w:ascii="Times New Roman" w:hAnsi="Times New Roman" w:cs="Times New Roman"/>
          <w:sz w:val="24"/>
          <w:szCs w:val="24"/>
        </w:rPr>
        <w:t xml:space="preserve">shrimp were concentrated </w:t>
      </w:r>
      <w:r w:rsidR="00A635F4">
        <w:rPr>
          <w:rFonts w:ascii="Times New Roman" w:hAnsi="Times New Roman" w:cs="Times New Roman"/>
          <w:sz w:val="24"/>
          <w:szCs w:val="24"/>
        </w:rPr>
        <w:t xml:space="preserve">in </w:t>
      </w:r>
      <w:r w:rsidR="004C0486">
        <w:rPr>
          <w:rFonts w:ascii="Times New Roman" w:hAnsi="Times New Roman" w:cs="Times New Roman"/>
          <w:sz w:val="24"/>
          <w:szCs w:val="24"/>
        </w:rPr>
        <w:t xml:space="preserve">the </w:t>
      </w:r>
      <w:r w:rsidR="00A635F4">
        <w:rPr>
          <w:rFonts w:ascii="Times New Roman" w:hAnsi="Times New Roman" w:cs="Times New Roman"/>
          <w:sz w:val="24"/>
          <w:szCs w:val="24"/>
        </w:rPr>
        <w:t xml:space="preserve">initial </w:t>
      </w:r>
      <w:r w:rsidR="004C0486">
        <w:rPr>
          <w:rFonts w:ascii="Times New Roman" w:hAnsi="Times New Roman" w:cs="Times New Roman"/>
          <w:sz w:val="24"/>
          <w:szCs w:val="24"/>
        </w:rPr>
        <w:t>study</w:t>
      </w:r>
      <w:r w:rsidR="00A635F4">
        <w:rPr>
          <w:rFonts w:ascii="Times New Roman" w:hAnsi="Times New Roman" w:cs="Times New Roman"/>
          <w:sz w:val="24"/>
          <w:szCs w:val="24"/>
        </w:rPr>
        <w:t xml:space="preserve"> and as re</w:t>
      </w:r>
      <w:r w:rsidR="00F365B9">
        <w:rPr>
          <w:rFonts w:ascii="Times New Roman" w:hAnsi="Times New Roman" w:cs="Times New Roman"/>
          <w:sz w:val="24"/>
          <w:szCs w:val="24"/>
        </w:rPr>
        <w:t>ported by commercial fisherman.  Other changes initiated in 1992 included adding 2 additional sites (</w:t>
      </w:r>
      <w:proofErr w:type="spellStart"/>
      <w:r w:rsidR="00F365B9">
        <w:rPr>
          <w:rFonts w:ascii="Times New Roman" w:hAnsi="Times New Roman" w:cs="Times New Roman"/>
          <w:sz w:val="24"/>
          <w:szCs w:val="24"/>
        </w:rPr>
        <w:t>Chenega</w:t>
      </w:r>
      <w:proofErr w:type="spellEnd"/>
      <w:r w:rsidR="00F365B9">
        <w:rPr>
          <w:rFonts w:ascii="Times New Roman" w:hAnsi="Times New Roman" w:cs="Times New Roman"/>
          <w:sz w:val="24"/>
          <w:szCs w:val="24"/>
        </w:rPr>
        <w:t xml:space="preserve"> and Prince of Wales) to the original 6 (</w:t>
      </w:r>
      <w:proofErr w:type="spellStart"/>
      <w:r w:rsidR="00F365B9">
        <w:rPr>
          <w:rFonts w:ascii="Times New Roman" w:hAnsi="Times New Roman" w:cs="Times New Roman"/>
          <w:sz w:val="24"/>
          <w:szCs w:val="24"/>
        </w:rPr>
        <w:t>Unakwik</w:t>
      </w:r>
      <w:proofErr w:type="spellEnd"/>
      <w:r w:rsidR="00F365B9">
        <w:rPr>
          <w:rFonts w:ascii="Times New Roman" w:hAnsi="Times New Roman" w:cs="Times New Roman"/>
          <w:sz w:val="24"/>
          <w:szCs w:val="24"/>
        </w:rPr>
        <w:t xml:space="preserve">, Golden, </w:t>
      </w:r>
      <w:proofErr w:type="spellStart"/>
      <w:r w:rsidR="00F365B9">
        <w:rPr>
          <w:rFonts w:ascii="Times New Roman" w:hAnsi="Times New Roman" w:cs="Times New Roman"/>
          <w:sz w:val="24"/>
          <w:szCs w:val="24"/>
        </w:rPr>
        <w:t>Culross</w:t>
      </w:r>
      <w:proofErr w:type="spellEnd"/>
      <w:r w:rsidR="00F365B9">
        <w:rPr>
          <w:rFonts w:ascii="Times New Roman" w:hAnsi="Times New Roman" w:cs="Times New Roman"/>
          <w:sz w:val="24"/>
          <w:szCs w:val="24"/>
        </w:rPr>
        <w:t>, Herring Bay, Junction I, and Green Island).</w:t>
      </w:r>
      <w:r w:rsidR="006938BC">
        <w:rPr>
          <w:rFonts w:ascii="Times New Roman" w:hAnsi="Times New Roman" w:cs="Times New Roman"/>
          <w:sz w:val="24"/>
          <w:szCs w:val="24"/>
        </w:rPr>
        <w:t xml:space="preserve">  These 8 sites</w:t>
      </w:r>
      <w:r w:rsidR="004A6139">
        <w:rPr>
          <w:rFonts w:ascii="Times New Roman" w:hAnsi="Times New Roman" w:cs="Times New Roman"/>
          <w:sz w:val="24"/>
          <w:szCs w:val="24"/>
        </w:rPr>
        <w:t xml:space="preserve"> were fished from 1992</w:t>
      </w:r>
      <w:r w:rsidR="001B4F4B">
        <w:rPr>
          <w:rFonts w:ascii="Times New Roman" w:hAnsi="Times New Roman" w:cs="Times New Roman"/>
          <w:sz w:val="24"/>
          <w:szCs w:val="24"/>
        </w:rPr>
        <w:t xml:space="preserve"> until 2009, </w:t>
      </w:r>
      <w:r w:rsidR="004A6139">
        <w:rPr>
          <w:rFonts w:ascii="Times New Roman" w:hAnsi="Times New Roman" w:cs="Times New Roman"/>
          <w:sz w:val="24"/>
          <w:szCs w:val="24"/>
        </w:rPr>
        <w:t xml:space="preserve">when Long Bay replaced Green Island.  In 2012 Bald Head Chris was added and in 2013 Valdez was added.     </w:t>
      </w:r>
    </w:p>
    <w:p w:rsidR="006E5182" w:rsidRDefault="006938BC" w:rsidP="006938BC">
      <w:pPr>
        <w:rPr>
          <w:rFonts w:ascii="Times New Roman" w:hAnsi="Times New Roman" w:cs="Times New Roman"/>
          <w:sz w:val="24"/>
          <w:szCs w:val="24"/>
        </w:rPr>
      </w:pPr>
      <w:r>
        <w:rPr>
          <w:rFonts w:ascii="Times New Roman" w:hAnsi="Times New Roman" w:cs="Times New Roman"/>
          <w:sz w:val="24"/>
          <w:szCs w:val="24"/>
        </w:rPr>
        <w:t xml:space="preserve">In addition to changes in sites, the </w:t>
      </w:r>
      <w:proofErr w:type="gramStart"/>
      <w:r>
        <w:rPr>
          <w:rFonts w:ascii="Times New Roman" w:hAnsi="Times New Roman" w:cs="Times New Roman"/>
          <w:sz w:val="24"/>
          <w:szCs w:val="24"/>
        </w:rPr>
        <w:t>number of stations per site and pots per station have</w:t>
      </w:r>
      <w:proofErr w:type="gramEnd"/>
      <w:r>
        <w:rPr>
          <w:rFonts w:ascii="Times New Roman" w:hAnsi="Times New Roman" w:cs="Times New Roman"/>
          <w:sz w:val="24"/>
          <w:szCs w:val="24"/>
        </w:rPr>
        <w:t xml:space="preserve"> also </w:t>
      </w:r>
      <w:r w:rsidR="00D969AF">
        <w:rPr>
          <w:rFonts w:ascii="Times New Roman" w:hAnsi="Times New Roman" w:cs="Times New Roman"/>
          <w:sz w:val="24"/>
          <w:szCs w:val="24"/>
        </w:rPr>
        <w:t>varied</w:t>
      </w:r>
      <w:r>
        <w:rPr>
          <w:rFonts w:ascii="Times New Roman" w:hAnsi="Times New Roman" w:cs="Times New Roman"/>
          <w:sz w:val="24"/>
          <w:szCs w:val="24"/>
        </w:rPr>
        <w:t>.  From 1992–</w:t>
      </w:r>
      <w:r w:rsidR="00F365B9">
        <w:rPr>
          <w:rFonts w:ascii="Times New Roman" w:hAnsi="Times New Roman" w:cs="Times New Roman"/>
          <w:sz w:val="24"/>
          <w:szCs w:val="24"/>
        </w:rPr>
        <w:t>2015</w:t>
      </w:r>
      <w:r>
        <w:rPr>
          <w:rFonts w:ascii="Times New Roman" w:hAnsi="Times New Roman" w:cs="Times New Roman"/>
          <w:sz w:val="24"/>
          <w:szCs w:val="24"/>
        </w:rPr>
        <w:t xml:space="preserve">, </w:t>
      </w:r>
      <w:r w:rsidR="00F365B9">
        <w:rPr>
          <w:rFonts w:ascii="Times New Roman" w:hAnsi="Times New Roman" w:cs="Times New Roman"/>
          <w:sz w:val="24"/>
          <w:szCs w:val="24"/>
        </w:rPr>
        <w:t xml:space="preserve">4 fixed stations each comprised of a longlined string of 11 pots were fished at each site. </w:t>
      </w:r>
      <w:r w:rsidR="001B4F4B">
        <w:rPr>
          <w:rFonts w:ascii="Times New Roman" w:hAnsi="Times New Roman" w:cs="Times New Roman"/>
          <w:sz w:val="24"/>
          <w:szCs w:val="24"/>
        </w:rPr>
        <w:t>In 2016 the project leader doubled the number of stations</w:t>
      </w:r>
      <w:r>
        <w:rPr>
          <w:rFonts w:ascii="Times New Roman" w:hAnsi="Times New Roman" w:cs="Times New Roman"/>
          <w:sz w:val="24"/>
          <w:szCs w:val="24"/>
        </w:rPr>
        <w:t xml:space="preserve"> at each site to 8 and reduced the number of pots per station from 11 to 5.</w:t>
      </w:r>
      <w:r w:rsidR="00D969AF">
        <w:rPr>
          <w:rFonts w:ascii="Times New Roman" w:hAnsi="Times New Roman" w:cs="Times New Roman"/>
          <w:sz w:val="24"/>
          <w:szCs w:val="24"/>
        </w:rPr>
        <w:t xml:space="preserve">  Once established, </w:t>
      </w:r>
      <w:r w:rsidR="002315FC">
        <w:rPr>
          <w:rFonts w:ascii="Times New Roman" w:hAnsi="Times New Roman" w:cs="Times New Roman"/>
          <w:sz w:val="24"/>
          <w:szCs w:val="24"/>
        </w:rPr>
        <w:t xml:space="preserve">station locations are fixed. </w:t>
      </w:r>
      <w:r>
        <w:rPr>
          <w:rFonts w:ascii="Times New Roman" w:hAnsi="Times New Roman" w:cs="Times New Roman"/>
          <w:sz w:val="24"/>
          <w:szCs w:val="24"/>
        </w:rPr>
        <w:t xml:space="preserve"> </w:t>
      </w:r>
    </w:p>
    <w:p w:rsidR="002315FC" w:rsidRDefault="004210CA" w:rsidP="006938BC">
      <w:pPr>
        <w:rPr>
          <w:rFonts w:ascii="Times New Roman" w:hAnsi="Times New Roman" w:cs="Times New Roman"/>
          <w:i/>
          <w:sz w:val="24"/>
          <w:szCs w:val="24"/>
        </w:rPr>
      </w:pPr>
      <w:r w:rsidRPr="004210CA">
        <w:rPr>
          <w:rFonts w:ascii="Times New Roman" w:hAnsi="Times New Roman" w:cs="Times New Roman"/>
          <w:i/>
          <w:sz w:val="24"/>
          <w:szCs w:val="24"/>
        </w:rPr>
        <w:t xml:space="preserve">Gear and Field Logistics </w:t>
      </w:r>
    </w:p>
    <w:p w:rsidR="00260F85" w:rsidRDefault="004210CA" w:rsidP="00260F85">
      <w:pPr>
        <w:rPr>
          <w:rFonts w:ascii="Times New Roman" w:hAnsi="Times New Roman" w:cs="Times New Roman"/>
          <w:sz w:val="24"/>
          <w:szCs w:val="24"/>
        </w:rPr>
      </w:pPr>
      <w:r>
        <w:rPr>
          <w:rFonts w:ascii="Times New Roman" w:hAnsi="Times New Roman" w:cs="Times New Roman"/>
          <w:sz w:val="24"/>
          <w:szCs w:val="24"/>
        </w:rPr>
        <w:t>One longlined string of</w:t>
      </w:r>
      <w:r w:rsidR="00FB2424">
        <w:rPr>
          <w:rFonts w:ascii="Times New Roman" w:hAnsi="Times New Roman" w:cs="Times New Roman"/>
          <w:sz w:val="24"/>
          <w:szCs w:val="24"/>
        </w:rPr>
        <w:t xml:space="preserve"> pots is set at each station.  Except for 2016, each string consisted of 11 pots, spaced 10 </w:t>
      </w:r>
      <w:proofErr w:type="gramStart"/>
      <w:r w:rsidR="00FB2424">
        <w:rPr>
          <w:rFonts w:ascii="Times New Roman" w:hAnsi="Times New Roman" w:cs="Times New Roman"/>
          <w:sz w:val="24"/>
          <w:szCs w:val="24"/>
        </w:rPr>
        <w:t>fa</w:t>
      </w:r>
      <w:proofErr w:type="gramEnd"/>
      <w:r w:rsidR="00FB2424">
        <w:rPr>
          <w:rFonts w:ascii="Times New Roman" w:hAnsi="Times New Roman" w:cs="Times New Roman"/>
          <w:sz w:val="24"/>
          <w:szCs w:val="24"/>
        </w:rPr>
        <w:t xml:space="preserve"> apart.  Each string is buoyed at both ends.  Anchors were added to both ends in later years</w:t>
      </w:r>
      <w:r w:rsidR="006340EE">
        <w:rPr>
          <w:rFonts w:ascii="Times New Roman" w:hAnsi="Times New Roman" w:cs="Times New Roman"/>
          <w:sz w:val="24"/>
          <w:szCs w:val="24"/>
        </w:rPr>
        <w:t xml:space="preserve"> (&gt;2009?)</w:t>
      </w:r>
      <w:r w:rsidR="00FB2424">
        <w:rPr>
          <w:rFonts w:ascii="Times New Roman" w:hAnsi="Times New Roman" w:cs="Times New Roman"/>
          <w:sz w:val="24"/>
          <w:szCs w:val="24"/>
        </w:rPr>
        <w:t xml:space="preserve">. The kite style posts measure 16” x 16” x 36”, and are covered with </w:t>
      </w:r>
      <w:r w:rsidR="00BC6ABB">
        <w:rPr>
          <w:rFonts w:ascii="Times New Roman" w:hAnsi="Times New Roman" w:cs="Times New Roman"/>
          <w:sz w:val="24"/>
          <w:szCs w:val="24"/>
        </w:rPr>
        <w:t xml:space="preserve">black woven fabric except for 2 tunnels on opposing ends.   The tunnels are made </w:t>
      </w:r>
      <w:proofErr w:type="gramStart"/>
      <w:r w:rsidR="00BC6ABB">
        <w:rPr>
          <w:rFonts w:ascii="Times New Roman" w:hAnsi="Times New Roman" w:cs="Times New Roman"/>
          <w:sz w:val="24"/>
          <w:szCs w:val="24"/>
        </w:rPr>
        <w:t>of  1</w:t>
      </w:r>
      <w:proofErr w:type="gramEnd"/>
      <w:r w:rsidR="00BC6ABB">
        <w:rPr>
          <w:rFonts w:ascii="Times New Roman" w:hAnsi="Times New Roman" w:cs="Times New Roman"/>
          <w:sz w:val="24"/>
          <w:szCs w:val="24"/>
        </w:rPr>
        <w:t>/2” web and have 2.5” openings.</w:t>
      </w:r>
      <w:r w:rsidR="008A0AFF">
        <w:rPr>
          <w:rFonts w:ascii="Times New Roman" w:hAnsi="Times New Roman" w:cs="Times New Roman"/>
          <w:sz w:val="24"/>
          <w:szCs w:val="24"/>
        </w:rPr>
        <w:t xml:space="preserve">  Each pot is baited with a 2.5 </w:t>
      </w:r>
      <w:proofErr w:type="spellStart"/>
      <w:r w:rsidR="008A0AFF">
        <w:rPr>
          <w:rFonts w:ascii="Times New Roman" w:hAnsi="Times New Roman" w:cs="Times New Roman"/>
          <w:sz w:val="24"/>
          <w:szCs w:val="24"/>
        </w:rPr>
        <w:t>qt</w:t>
      </w:r>
      <w:proofErr w:type="spellEnd"/>
      <w:r w:rsidR="008A0AFF">
        <w:rPr>
          <w:rFonts w:ascii="Times New Roman" w:hAnsi="Times New Roman" w:cs="Times New Roman"/>
          <w:sz w:val="24"/>
          <w:szCs w:val="24"/>
        </w:rPr>
        <w:t xml:space="preserve"> perforated plastic jar of chopped herring.  Pots are set in the evening and retrieved the following morning with </w:t>
      </w:r>
      <w:r w:rsidR="005C17DE">
        <w:rPr>
          <w:rFonts w:ascii="Times New Roman" w:hAnsi="Times New Roman" w:cs="Times New Roman"/>
          <w:sz w:val="24"/>
          <w:szCs w:val="24"/>
        </w:rPr>
        <w:t xml:space="preserve">typical soak times of 20-22 hours. </w:t>
      </w:r>
      <w:r w:rsidR="00593285">
        <w:rPr>
          <w:rFonts w:ascii="Times New Roman" w:hAnsi="Times New Roman" w:cs="Times New Roman"/>
          <w:sz w:val="24"/>
          <w:szCs w:val="24"/>
        </w:rPr>
        <w:t xml:space="preserve"> Lost, torn or pots with open doors were excluded from analysis.</w:t>
      </w:r>
    </w:p>
    <w:p w:rsidR="00BC6ABB" w:rsidRDefault="00BC6ABB" w:rsidP="004210CA">
      <w:pPr>
        <w:rPr>
          <w:rFonts w:ascii="Times New Roman" w:hAnsi="Times New Roman" w:cs="Times New Roman"/>
          <w:sz w:val="24"/>
          <w:szCs w:val="24"/>
        </w:rPr>
      </w:pPr>
    </w:p>
    <w:p w:rsidR="009C4BCF" w:rsidRDefault="009C4BCF" w:rsidP="004210CA">
      <w:pPr>
        <w:rPr>
          <w:rFonts w:ascii="Times New Roman" w:hAnsi="Times New Roman" w:cs="Times New Roman"/>
          <w:i/>
          <w:sz w:val="24"/>
          <w:szCs w:val="24"/>
        </w:rPr>
      </w:pPr>
      <w:r>
        <w:rPr>
          <w:rFonts w:ascii="Times New Roman" w:hAnsi="Times New Roman" w:cs="Times New Roman"/>
          <w:sz w:val="24"/>
          <w:szCs w:val="24"/>
        </w:rPr>
        <w:lastRenderedPageBreak/>
        <w:t xml:space="preserve">The survey </w:t>
      </w:r>
      <w:r w:rsidR="00ED21C9">
        <w:rPr>
          <w:rFonts w:ascii="Times New Roman" w:hAnsi="Times New Roman" w:cs="Times New Roman"/>
          <w:sz w:val="24"/>
          <w:szCs w:val="24"/>
        </w:rPr>
        <w:t xml:space="preserve">was completed over the course of a week in October, aboard the r/v Montague, </w:t>
      </w:r>
      <w:proofErr w:type="spellStart"/>
      <w:r w:rsidR="00ED21C9">
        <w:rPr>
          <w:rFonts w:ascii="Times New Roman" w:hAnsi="Times New Roman" w:cs="Times New Roman"/>
          <w:sz w:val="24"/>
          <w:szCs w:val="24"/>
        </w:rPr>
        <w:t>Pandalus</w:t>
      </w:r>
      <w:proofErr w:type="spellEnd"/>
      <w:r w:rsidR="00ED21C9">
        <w:rPr>
          <w:rFonts w:ascii="Times New Roman" w:hAnsi="Times New Roman" w:cs="Times New Roman"/>
          <w:sz w:val="24"/>
          <w:szCs w:val="24"/>
        </w:rPr>
        <w:t xml:space="preserve"> or Solstice.</w:t>
      </w:r>
    </w:p>
    <w:p w:rsidR="004210CA" w:rsidRDefault="004210CA" w:rsidP="004210CA">
      <w:pPr>
        <w:rPr>
          <w:rFonts w:ascii="Times New Roman" w:hAnsi="Times New Roman" w:cs="Times New Roman"/>
          <w:i/>
          <w:sz w:val="24"/>
          <w:szCs w:val="24"/>
        </w:rPr>
      </w:pPr>
      <w:r>
        <w:rPr>
          <w:rFonts w:ascii="Times New Roman" w:hAnsi="Times New Roman" w:cs="Times New Roman"/>
          <w:i/>
          <w:sz w:val="24"/>
          <w:szCs w:val="24"/>
        </w:rPr>
        <w:t xml:space="preserve">Biological Sampling </w:t>
      </w:r>
    </w:p>
    <w:p w:rsidR="000E04C8" w:rsidRDefault="000E04C8" w:rsidP="004210CA">
      <w:pPr>
        <w:rPr>
          <w:rFonts w:ascii="Times New Roman" w:hAnsi="Times New Roman" w:cs="Times New Roman"/>
          <w:sz w:val="24"/>
          <w:szCs w:val="24"/>
        </w:rPr>
      </w:pPr>
      <w:r>
        <w:rPr>
          <w:rFonts w:ascii="Times New Roman" w:hAnsi="Times New Roman" w:cs="Times New Roman"/>
          <w:sz w:val="24"/>
          <w:szCs w:val="24"/>
        </w:rPr>
        <w:t>Shrimp catch</w:t>
      </w:r>
      <w:r w:rsidR="00ED21C9">
        <w:rPr>
          <w:rFonts w:ascii="Times New Roman" w:hAnsi="Times New Roman" w:cs="Times New Roman"/>
          <w:sz w:val="24"/>
          <w:szCs w:val="24"/>
        </w:rPr>
        <w:t xml:space="preserve"> of every pot was sorted to species, counted and weighed</w:t>
      </w:r>
      <w:r>
        <w:rPr>
          <w:rFonts w:ascii="Times New Roman" w:hAnsi="Times New Roman" w:cs="Times New Roman"/>
          <w:sz w:val="24"/>
          <w:szCs w:val="24"/>
        </w:rPr>
        <w:t xml:space="preserve"> in aggregate</w:t>
      </w:r>
      <w:r w:rsidR="00ED21C9">
        <w:rPr>
          <w:rFonts w:ascii="Times New Roman" w:hAnsi="Times New Roman" w:cs="Times New Roman"/>
          <w:sz w:val="24"/>
          <w:szCs w:val="24"/>
        </w:rPr>
        <w:t>.</w:t>
      </w:r>
      <w:r>
        <w:rPr>
          <w:rFonts w:ascii="Times New Roman" w:hAnsi="Times New Roman" w:cs="Times New Roman"/>
          <w:sz w:val="24"/>
          <w:szCs w:val="24"/>
        </w:rPr>
        <w:t xml:space="preserve">  </w:t>
      </w:r>
    </w:p>
    <w:p w:rsidR="00ED21C9" w:rsidRDefault="00ED21C9" w:rsidP="004210CA">
      <w:pPr>
        <w:rPr>
          <w:rFonts w:ascii="Times New Roman" w:hAnsi="Times New Roman" w:cs="Times New Roman"/>
          <w:sz w:val="24"/>
          <w:szCs w:val="24"/>
        </w:rPr>
      </w:pPr>
      <w:r>
        <w:rPr>
          <w:rFonts w:ascii="Times New Roman" w:hAnsi="Times New Roman" w:cs="Times New Roman"/>
          <w:sz w:val="24"/>
          <w:szCs w:val="24"/>
        </w:rPr>
        <w:t>From 1992 through 2004 a</w:t>
      </w:r>
      <w:r w:rsidR="000E04C8">
        <w:rPr>
          <w:rFonts w:ascii="Times New Roman" w:hAnsi="Times New Roman" w:cs="Times New Roman"/>
          <w:sz w:val="24"/>
          <w:szCs w:val="24"/>
        </w:rPr>
        <w:t>ll spot shrimp were measured</w:t>
      </w:r>
      <w:r w:rsidR="000623A2">
        <w:rPr>
          <w:rFonts w:ascii="Times New Roman" w:hAnsi="Times New Roman" w:cs="Times New Roman"/>
          <w:sz w:val="24"/>
          <w:szCs w:val="24"/>
        </w:rPr>
        <w:t xml:space="preserve"> and sexed</w:t>
      </w:r>
      <w:r w:rsidR="00F57863">
        <w:rPr>
          <w:rFonts w:ascii="Times New Roman" w:hAnsi="Times New Roman" w:cs="Times New Roman"/>
          <w:sz w:val="24"/>
          <w:szCs w:val="24"/>
        </w:rPr>
        <w:t xml:space="preserve"> following the methods of </w:t>
      </w:r>
      <w:proofErr w:type="gramStart"/>
      <w:r w:rsidR="00F57863">
        <w:rPr>
          <w:rFonts w:ascii="Times New Roman" w:hAnsi="Times New Roman" w:cs="Times New Roman"/>
          <w:sz w:val="24"/>
          <w:szCs w:val="24"/>
        </w:rPr>
        <w:t>Butler(</w:t>
      </w:r>
      <w:proofErr w:type="gramEnd"/>
      <w:r w:rsidR="00F57863">
        <w:rPr>
          <w:rFonts w:ascii="Times New Roman" w:hAnsi="Times New Roman" w:cs="Times New Roman"/>
          <w:sz w:val="24"/>
          <w:szCs w:val="24"/>
        </w:rPr>
        <w:t xml:space="preserve">1980)(see SOP in Trowbridge 1992) </w:t>
      </w:r>
      <w:r w:rsidR="000E04C8">
        <w:rPr>
          <w:rFonts w:ascii="Times New Roman" w:hAnsi="Times New Roman" w:cs="Times New Roman"/>
          <w:sz w:val="24"/>
          <w:szCs w:val="24"/>
        </w:rPr>
        <w:t xml:space="preserve">.  </w:t>
      </w:r>
      <w:r>
        <w:rPr>
          <w:rFonts w:ascii="Times New Roman" w:hAnsi="Times New Roman" w:cs="Times New Roman"/>
          <w:sz w:val="24"/>
          <w:szCs w:val="24"/>
        </w:rPr>
        <w:t xml:space="preserve">In 2005 </w:t>
      </w:r>
      <w:proofErr w:type="spellStart"/>
      <w:r>
        <w:rPr>
          <w:rFonts w:ascii="Times New Roman" w:hAnsi="Times New Roman" w:cs="Times New Roman"/>
          <w:sz w:val="24"/>
          <w:szCs w:val="24"/>
        </w:rPr>
        <w:t>all female</w:t>
      </w:r>
      <w:proofErr w:type="spellEnd"/>
      <w:r>
        <w:rPr>
          <w:rFonts w:ascii="Times New Roman" w:hAnsi="Times New Roman" w:cs="Times New Roman"/>
          <w:sz w:val="24"/>
          <w:szCs w:val="24"/>
        </w:rPr>
        <w:t xml:space="preserve"> spot shrimp and </w:t>
      </w:r>
      <w:r w:rsidR="000E04C8">
        <w:rPr>
          <w:rFonts w:ascii="Times New Roman" w:hAnsi="Times New Roman" w:cs="Times New Roman"/>
          <w:sz w:val="24"/>
          <w:szCs w:val="24"/>
        </w:rPr>
        <w:t xml:space="preserve">half the males were measured.  Beginning in 2006, spot shrimp were only measured from one randomly selected pot. </w:t>
      </w:r>
      <w:r w:rsidR="000623A2">
        <w:rPr>
          <w:rFonts w:ascii="Times New Roman" w:hAnsi="Times New Roman" w:cs="Times New Roman"/>
          <w:sz w:val="24"/>
          <w:szCs w:val="24"/>
        </w:rPr>
        <w:t xml:space="preserve"> Also beginning in 2006, </w:t>
      </w:r>
      <w:r w:rsidR="00F57863">
        <w:rPr>
          <w:rFonts w:ascii="Times New Roman" w:hAnsi="Times New Roman" w:cs="Times New Roman"/>
          <w:sz w:val="24"/>
          <w:szCs w:val="24"/>
        </w:rPr>
        <w:t>individual shrimp weights were also recorded (except 2007, missing?</w:t>
      </w:r>
      <w:proofErr w:type="gramStart"/>
      <w:r w:rsidR="00F57863">
        <w:rPr>
          <w:rFonts w:ascii="Times New Roman" w:hAnsi="Times New Roman" w:cs="Times New Roman"/>
          <w:sz w:val="24"/>
          <w:szCs w:val="24"/>
        </w:rPr>
        <w:t>) .</w:t>
      </w:r>
      <w:proofErr w:type="gramEnd"/>
      <w:r w:rsidR="00F57863">
        <w:rPr>
          <w:rFonts w:ascii="Times New Roman" w:hAnsi="Times New Roman" w:cs="Times New Roman"/>
          <w:sz w:val="24"/>
          <w:szCs w:val="24"/>
        </w:rPr>
        <w:t xml:space="preserve">   </w:t>
      </w:r>
    </w:p>
    <w:p w:rsidR="00F57863" w:rsidRPr="00ED21C9" w:rsidRDefault="00F57863" w:rsidP="004210CA">
      <w:pPr>
        <w:rPr>
          <w:rFonts w:ascii="Times New Roman" w:hAnsi="Times New Roman" w:cs="Times New Roman"/>
          <w:sz w:val="24"/>
          <w:szCs w:val="24"/>
        </w:rPr>
      </w:pPr>
      <w:r>
        <w:rPr>
          <w:rFonts w:ascii="Times New Roman" w:hAnsi="Times New Roman" w:cs="Times New Roman"/>
          <w:sz w:val="24"/>
          <w:szCs w:val="24"/>
        </w:rPr>
        <w:t>Bycatch of other species was counted prior 2</w:t>
      </w:r>
      <w:r w:rsidR="00A14602">
        <w:rPr>
          <w:rFonts w:ascii="Times New Roman" w:hAnsi="Times New Roman" w:cs="Times New Roman"/>
          <w:sz w:val="24"/>
          <w:szCs w:val="24"/>
        </w:rPr>
        <w:t>006, and also weighed afterwards</w:t>
      </w:r>
      <w:r>
        <w:rPr>
          <w:rFonts w:ascii="Times New Roman" w:hAnsi="Times New Roman" w:cs="Times New Roman"/>
          <w:sz w:val="24"/>
          <w:szCs w:val="24"/>
        </w:rPr>
        <w:t xml:space="preserve">.   </w:t>
      </w:r>
    </w:p>
    <w:p w:rsidR="00260F85" w:rsidRDefault="00260F85" w:rsidP="00260F85">
      <w:pPr>
        <w:rPr>
          <w:rFonts w:ascii="Times New Roman" w:hAnsi="Times New Roman" w:cs="Times New Roman"/>
          <w:i/>
          <w:sz w:val="24"/>
          <w:szCs w:val="24"/>
        </w:rPr>
      </w:pPr>
      <w:r>
        <w:rPr>
          <w:rFonts w:ascii="Times New Roman" w:hAnsi="Times New Roman" w:cs="Times New Roman"/>
          <w:i/>
          <w:sz w:val="24"/>
          <w:szCs w:val="24"/>
        </w:rPr>
        <w:t xml:space="preserve">Analysis </w:t>
      </w:r>
    </w:p>
    <w:p w:rsidR="00260F85" w:rsidRDefault="009822A0" w:rsidP="00260F85">
      <w:pPr>
        <w:rPr>
          <w:rFonts w:ascii="Times New Roman" w:hAnsi="Times New Roman" w:cs="Times New Roman"/>
          <w:sz w:val="24"/>
          <w:szCs w:val="24"/>
        </w:rPr>
      </w:pPr>
      <w:r>
        <w:rPr>
          <w:rFonts w:ascii="Times New Roman" w:hAnsi="Times New Roman" w:cs="Times New Roman"/>
          <w:sz w:val="24"/>
          <w:szCs w:val="24"/>
        </w:rPr>
        <w:t>S</w:t>
      </w:r>
      <w:r w:rsidR="004125FA">
        <w:rPr>
          <w:rFonts w:ascii="Times New Roman" w:hAnsi="Times New Roman" w:cs="Times New Roman"/>
          <w:sz w:val="24"/>
          <w:szCs w:val="24"/>
        </w:rPr>
        <w:t xml:space="preserve">pot shrimp catch and CPUE (kg or </w:t>
      </w:r>
      <w:proofErr w:type="spellStart"/>
      <w:r w:rsidR="004125FA">
        <w:rPr>
          <w:rFonts w:ascii="Times New Roman" w:hAnsi="Times New Roman" w:cs="Times New Roman"/>
          <w:sz w:val="24"/>
          <w:szCs w:val="24"/>
        </w:rPr>
        <w:t>cnt</w:t>
      </w:r>
      <w:proofErr w:type="spellEnd"/>
      <w:r w:rsidR="004125FA">
        <w:rPr>
          <w:rFonts w:ascii="Times New Roman" w:hAnsi="Times New Roman" w:cs="Times New Roman"/>
          <w:sz w:val="24"/>
          <w:szCs w:val="24"/>
        </w:rPr>
        <w:t xml:space="preserve"> per pot) was calculated for both large (&gt;32mm) and all sizes.  </w:t>
      </w:r>
      <w:r w:rsidR="00A36A2E">
        <w:rPr>
          <w:rFonts w:ascii="Times New Roman" w:hAnsi="Times New Roman" w:cs="Times New Roman"/>
          <w:sz w:val="24"/>
          <w:szCs w:val="24"/>
        </w:rPr>
        <w:t xml:space="preserve"> A c</w:t>
      </w:r>
      <w:r w:rsidR="002A5359">
        <w:rPr>
          <w:rFonts w:ascii="Times New Roman" w:hAnsi="Times New Roman" w:cs="Times New Roman"/>
          <w:sz w:val="24"/>
          <w:szCs w:val="24"/>
        </w:rPr>
        <w:t xml:space="preserve">arapace length of 32mm was estimated as the approximate minimum saleable size based </w:t>
      </w:r>
      <w:r w:rsidR="003825B7">
        <w:rPr>
          <w:rFonts w:ascii="Times New Roman" w:hAnsi="Times New Roman" w:cs="Times New Roman"/>
          <w:sz w:val="24"/>
          <w:szCs w:val="24"/>
        </w:rPr>
        <w:t xml:space="preserve">on </w:t>
      </w:r>
      <w:r w:rsidR="002A5359">
        <w:rPr>
          <w:rFonts w:ascii="Times New Roman" w:hAnsi="Times New Roman" w:cs="Times New Roman"/>
          <w:sz w:val="24"/>
          <w:szCs w:val="24"/>
        </w:rPr>
        <w:t xml:space="preserve">questionnaire mailed to </w:t>
      </w:r>
      <w:r w:rsidR="003825B7">
        <w:rPr>
          <w:rFonts w:ascii="Times New Roman" w:hAnsi="Times New Roman" w:cs="Times New Roman"/>
          <w:sz w:val="24"/>
          <w:szCs w:val="24"/>
        </w:rPr>
        <w:t xml:space="preserve">97 </w:t>
      </w:r>
      <w:r w:rsidR="002A5359">
        <w:rPr>
          <w:rFonts w:ascii="Times New Roman" w:hAnsi="Times New Roman" w:cs="Times New Roman"/>
          <w:sz w:val="24"/>
          <w:szCs w:val="24"/>
        </w:rPr>
        <w:t>commercial fishermen</w:t>
      </w:r>
      <w:r w:rsidR="003825B7">
        <w:rPr>
          <w:rFonts w:ascii="Times New Roman" w:hAnsi="Times New Roman" w:cs="Times New Roman"/>
          <w:sz w:val="24"/>
          <w:szCs w:val="24"/>
        </w:rPr>
        <w:t xml:space="preserve"> in 1988 (?) </w:t>
      </w:r>
      <w:proofErr w:type="gramStart"/>
      <w:r w:rsidR="003825B7">
        <w:rPr>
          <w:rFonts w:ascii="Times New Roman" w:hAnsi="Times New Roman" w:cs="Times New Roman"/>
          <w:sz w:val="24"/>
          <w:szCs w:val="24"/>
        </w:rPr>
        <w:t>(Donaldson and Trowbridge, 1989)</w:t>
      </w:r>
      <w:r w:rsidR="002A5359">
        <w:rPr>
          <w:rFonts w:ascii="Times New Roman" w:hAnsi="Times New Roman" w:cs="Times New Roman"/>
          <w:sz w:val="24"/>
          <w:szCs w:val="24"/>
        </w:rPr>
        <w:t>.</w:t>
      </w:r>
      <w:proofErr w:type="gramEnd"/>
      <w:r w:rsidR="002A5359">
        <w:rPr>
          <w:rFonts w:ascii="Times New Roman" w:hAnsi="Times New Roman" w:cs="Times New Roman"/>
          <w:sz w:val="24"/>
          <w:szCs w:val="24"/>
        </w:rPr>
        <w:t xml:space="preserve">  </w:t>
      </w:r>
      <w:r w:rsidR="004125FA">
        <w:rPr>
          <w:rFonts w:ascii="Times New Roman" w:hAnsi="Times New Roman" w:cs="Times New Roman"/>
          <w:sz w:val="24"/>
          <w:szCs w:val="24"/>
        </w:rPr>
        <w:t xml:space="preserve">    </w:t>
      </w:r>
    </w:p>
    <w:p w:rsidR="002375EA" w:rsidRPr="003825B7" w:rsidRDefault="002375EA" w:rsidP="003825B7">
      <w:pPr>
        <w:contextualSpacing/>
        <w:rPr>
          <w:rFonts w:ascii="Times New Roman" w:hAnsi="Times New Roman" w:cs="Times New Roman"/>
          <w:sz w:val="24"/>
          <w:szCs w:val="24"/>
          <w:u w:val="single"/>
        </w:rPr>
      </w:pPr>
      <w:r w:rsidRPr="003825B7">
        <w:rPr>
          <w:rFonts w:ascii="Times New Roman" w:hAnsi="Times New Roman" w:cs="Times New Roman"/>
          <w:sz w:val="24"/>
          <w:szCs w:val="24"/>
          <w:u w:val="single"/>
        </w:rPr>
        <w:t>All sizes</w:t>
      </w:r>
    </w:p>
    <w:p w:rsidR="00D969AF" w:rsidRDefault="00A36A2E" w:rsidP="003825B7">
      <w:pPr>
        <w:contextualSpacing/>
        <w:rPr>
          <w:rFonts w:ascii="Times New Roman" w:hAnsi="Times New Roman" w:cs="Times New Roman"/>
          <w:sz w:val="24"/>
          <w:szCs w:val="24"/>
        </w:rPr>
      </w:pPr>
      <w:r>
        <w:rPr>
          <w:rFonts w:ascii="Times New Roman" w:hAnsi="Times New Roman" w:cs="Times New Roman"/>
          <w:sz w:val="24"/>
          <w:szCs w:val="24"/>
        </w:rPr>
        <w:t xml:space="preserve">Survey-wide catch of all-sizes of spot shrimp was calculated as the total catch in all pots: </w:t>
      </w:r>
    </w:p>
    <w:p w:rsidR="00A36A2E" w:rsidRDefault="00A36A2E" w:rsidP="00A36A2E">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36A2E" w:rsidRPr="00A36A2E" w:rsidRDefault="00A36A2E" w:rsidP="00A36A2E">
      <w:pPr>
        <w:ind w:left="720"/>
        <w:contextualSpacing/>
        <w:rPr>
          <w:rFonts w:ascii="Times New Roman" w:hAnsi="Times New Roman" w:cs="Times New Roman"/>
          <w:sz w:val="24"/>
          <w:szCs w:val="24"/>
        </w:rPr>
      </w:pPr>
      <w:proofErr w:type="gramStart"/>
      <w:r w:rsidRPr="00A36A2E">
        <w:rPr>
          <w:rFonts w:ascii="Times New Roman" w:hAnsi="Times New Roman" w:cs="Times New Roman"/>
          <w:sz w:val="24"/>
          <w:szCs w:val="24"/>
        </w:rPr>
        <w:t>where</w:t>
      </w:r>
      <w:proofErr w:type="gramEnd"/>
      <w:r w:rsidRPr="00A36A2E">
        <w:rPr>
          <w:rFonts w:ascii="Times New Roman" w:hAnsi="Times New Roman" w:cs="Times New Roman"/>
          <w:sz w:val="24"/>
          <w:szCs w:val="24"/>
        </w:rPr>
        <w:t xml:space="preserve"> c is survey-wide total catch</w:t>
      </w:r>
      <w:r w:rsidR="003825B7">
        <w:rPr>
          <w:rFonts w:ascii="Times New Roman" w:hAnsi="Times New Roman" w:cs="Times New Roman"/>
          <w:sz w:val="24"/>
          <w:szCs w:val="24"/>
        </w:rPr>
        <w:t xml:space="preserve"> (count or weight</w:t>
      </w:r>
      <w:r w:rsidRPr="00A36A2E">
        <w:rPr>
          <w:rFonts w:ascii="Times New Roman" w:hAnsi="Times New Roman" w:cs="Times New Roman"/>
          <w:sz w:val="24"/>
          <w:szCs w:val="24"/>
        </w:rPr>
        <w:t xml:space="preserve">) , </w:t>
      </w:r>
    </w:p>
    <w:p w:rsidR="00A36A2E" w:rsidRPr="00A36A2E" w:rsidRDefault="00A36A2E" w:rsidP="00A36A2E">
      <w:pPr>
        <w:ind w:left="720"/>
        <w:contextualSpacing/>
        <w:rPr>
          <w:rFonts w:ascii="Times New Roman" w:hAnsi="Times New Roman" w:cs="Times New Roman"/>
          <w:sz w:val="24"/>
          <w:szCs w:val="24"/>
        </w:rPr>
      </w:pPr>
      <w:proofErr w:type="gramStart"/>
      <w:r w:rsidRPr="00A36A2E">
        <w:rPr>
          <w:rFonts w:ascii="Times New Roman" w:hAnsi="Times New Roman" w:cs="Times New Roman"/>
          <w:i/>
          <w:sz w:val="24"/>
          <w:szCs w:val="24"/>
        </w:rPr>
        <w:t>c</w:t>
      </w:r>
      <w:r w:rsidRPr="00A36A2E">
        <w:rPr>
          <w:rFonts w:ascii="Times New Roman" w:hAnsi="Times New Roman" w:cs="Times New Roman"/>
          <w:i/>
          <w:sz w:val="24"/>
          <w:szCs w:val="24"/>
          <w:vertAlign w:val="subscript"/>
        </w:rPr>
        <w:t>i</w:t>
      </w:r>
      <w:proofErr w:type="gramEnd"/>
      <w:r w:rsidRPr="00A36A2E">
        <w:rPr>
          <w:rFonts w:ascii="Times New Roman" w:hAnsi="Times New Roman" w:cs="Times New Roman"/>
          <w:i/>
          <w:sz w:val="24"/>
          <w:szCs w:val="24"/>
          <w:vertAlign w:val="subscript"/>
        </w:rPr>
        <w:t xml:space="preserve"> </w:t>
      </w:r>
      <w:r>
        <w:rPr>
          <w:rFonts w:ascii="Times New Roman" w:hAnsi="Times New Roman" w:cs="Times New Roman"/>
          <w:sz w:val="24"/>
          <w:szCs w:val="24"/>
        </w:rPr>
        <w:t>is catch in pot i</w:t>
      </w:r>
      <w:r w:rsidRPr="00A36A2E">
        <w:rPr>
          <w:rFonts w:ascii="Times New Roman" w:hAnsi="Times New Roman" w:cs="Times New Roman"/>
          <w:sz w:val="24"/>
          <w:szCs w:val="24"/>
        </w:rPr>
        <w:t xml:space="preserve"> and </w:t>
      </w:r>
    </w:p>
    <w:p w:rsidR="00A36A2E" w:rsidRPr="00A36A2E" w:rsidRDefault="00A36A2E" w:rsidP="00A36A2E">
      <w:pPr>
        <w:ind w:left="720"/>
        <w:contextualSpacing/>
        <w:rPr>
          <w:rFonts w:ascii="Times New Roman" w:hAnsi="Times New Roman" w:cs="Times New Roman"/>
          <w:sz w:val="24"/>
          <w:szCs w:val="24"/>
        </w:rPr>
      </w:pPr>
      <w:proofErr w:type="gramStart"/>
      <w:r w:rsidRPr="00A36A2E">
        <w:rPr>
          <w:rFonts w:ascii="Times New Roman" w:hAnsi="Times New Roman" w:cs="Times New Roman"/>
          <w:sz w:val="24"/>
          <w:szCs w:val="24"/>
        </w:rPr>
        <w:t>n</w:t>
      </w:r>
      <w:proofErr w:type="gramEnd"/>
      <w:r w:rsidRPr="00A36A2E">
        <w:rPr>
          <w:rFonts w:ascii="Times New Roman" w:hAnsi="Times New Roman" w:cs="Times New Roman"/>
          <w:sz w:val="24"/>
          <w:szCs w:val="24"/>
        </w:rPr>
        <w:t xml:space="preserve"> is number of pots successfully fished. </w:t>
      </w:r>
    </w:p>
    <w:p w:rsidR="00A36A2E" w:rsidRDefault="00A36A2E" w:rsidP="00A36A2E">
      <w:pPr>
        <w:rPr>
          <w:rFonts w:ascii="Times New Roman" w:hAnsi="Times New Roman" w:cs="Times New Roman"/>
          <w:sz w:val="24"/>
          <w:szCs w:val="24"/>
        </w:rPr>
      </w:pPr>
    </w:p>
    <w:p w:rsidR="00A36A2E" w:rsidRDefault="00A36A2E" w:rsidP="00A36A2E">
      <w:pPr>
        <w:rPr>
          <w:rFonts w:ascii="Times New Roman" w:hAnsi="Times New Roman" w:cs="Times New Roman"/>
          <w:sz w:val="24"/>
          <w:szCs w:val="24"/>
        </w:rPr>
      </w:pPr>
      <w:r>
        <w:rPr>
          <w:rFonts w:ascii="Times New Roman" w:hAnsi="Times New Roman" w:cs="Times New Roman"/>
          <w:sz w:val="24"/>
          <w:szCs w:val="24"/>
        </w:rPr>
        <w:t xml:space="preserve">Survey-wide CPUE of all sizes was calculated by </w:t>
      </w:r>
      <w:r w:rsidR="0049353C">
        <w:rPr>
          <w:rFonts w:ascii="Times New Roman" w:hAnsi="Times New Roman" w:cs="Times New Roman"/>
          <w:sz w:val="24"/>
          <w:szCs w:val="24"/>
        </w:rPr>
        <w:t>dividing</w:t>
      </w:r>
      <w:r>
        <w:rPr>
          <w:rFonts w:ascii="Times New Roman" w:hAnsi="Times New Roman" w:cs="Times New Roman"/>
          <w:sz w:val="24"/>
          <w:szCs w:val="24"/>
        </w:rPr>
        <w:t xml:space="preserve"> the total catch by the number of pots successfully fished: </w:t>
      </w:r>
    </w:p>
    <w:p w:rsidR="00A36A2E" w:rsidRPr="00A36A2E" w:rsidRDefault="001D4233" w:rsidP="00A36A2E">
      <w:pPr>
        <w:rPr>
          <w:rFonts w:ascii="Times New Roman" w:hAnsi="Times New Roman" w:cs="Times New Roman"/>
          <w:sz w:val="24"/>
          <w:szCs w:val="24"/>
        </w:rPr>
      </w:pPr>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2375EA" w:rsidRPr="003825B7" w:rsidRDefault="002375EA" w:rsidP="003825B7">
      <w:pPr>
        <w:contextualSpacing/>
        <w:rPr>
          <w:rFonts w:ascii="Times New Roman" w:hAnsi="Times New Roman" w:cs="Times New Roman"/>
          <w:i/>
          <w:sz w:val="24"/>
          <w:szCs w:val="24"/>
          <w:u w:val="single"/>
        </w:rPr>
      </w:pPr>
      <w:r w:rsidRPr="003825B7">
        <w:rPr>
          <w:rFonts w:ascii="Times New Roman" w:hAnsi="Times New Roman" w:cs="Times New Roman"/>
          <w:i/>
          <w:sz w:val="24"/>
          <w:szCs w:val="24"/>
          <w:u w:val="single"/>
        </w:rPr>
        <w:t>Larges</w:t>
      </w:r>
    </w:p>
    <w:p w:rsidR="0049353C" w:rsidRDefault="0049353C" w:rsidP="003825B7">
      <w:pPr>
        <w:contextualSpacing/>
        <w:rPr>
          <w:rFonts w:ascii="Times New Roman" w:hAnsi="Times New Roman" w:cs="Times New Roman"/>
          <w:sz w:val="24"/>
          <w:szCs w:val="24"/>
        </w:rPr>
      </w:pPr>
      <w:r>
        <w:rPr>
          <w:rFonts w:ascii="Times New Roman" w:hAnsi="Times New Roman" w:cs="Times New Roman"/>
          <w:sz w:val="24"/>
          <w:szCs w:val="24"/>
        </w:rP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sidR="002375EA">
        <w:rPr>
          <w:rFonts w:eastAsiaTheme="minorEastAsia"/>
          <w:b/>
        </w:rPr>
        <w:t xml:space="preserve"> </w:t>
      </w:r>
      <w:r>
        <w:rPr>
          <w:rFonts w:ascii="Times New Roman" w:hAnsi="Times New Roman" w:cs="Times New Roman"/>
          <w:sz w:val="24"/>
          <w:szCs w:val="24"/>
        </w:rPr>
        <w:t xml:space="preserve">was </w:t>
      </w:r>
      <w:r w:rsidR="002375EA">
        <w:rPr>
          <w:rFonts w:ascii="Times New Roman" w:hAnsi="Times New Roman" w:cs="Times New Roman"/>
          <w:sz w:val="24"/>
          <w:szCs w:val="24"/>
        </w:rPr>
        <w:t>estimated</w:t>
      </w:r>
      <w:r>
        <w:rPr>
          <w:rFonts w:ascii="Times New Roman" w:hAnsi="Times New Roman" w:cs="Times New Roman"/>
          <w:sz w:val="24"/>
          <w:szCs w:val="24"/>
        </w:rPr>
        <w:t xml:space="preserve"> as the sum of the products of total catch and proportion large at each site. </w:t>
      </w:r>
    </w:p>
    <w:p w:rsidR="0049353C" w:rsidRPr="00947EA7" w:rsidRDefault="001D4233" w:rsidP="0049353C">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2375EA" w:rsidRPr="002375EA" w:rsidRDefault="002375EA" w:rsidP="002375EA">
      <w:pPr>
        <w:contextualSpacing/>
        <w:rPr>
          <w:rFonts w:ascii="Times New Roman" w:eastAsiaTheme="minorEastAsia" w:hAnsi="Times New Roman" w:cs="Times New Roman"/>
          <w:sz w:val="24"/>
          <w:szCs w:val="24"/>
        </w:rPr>
      </w:pPr>
      <w:proofErr w:type="gramStart"/>
      <w:r w:rsidRPr="002375EA">
        <w:rPr>
          <w:rFonts w:ascii="Times New Roman" w:eastAsiaTheme="minorEastAsia" w:hAnsi="Times New Roman" w:cs="Times New Roman"/>
          <w:sz w:val="24"/>
          <w:szCs w:val="24"/>
        </w:rPr>
        <w:lastRenderedPageBreak/>
        <w:t>where</w:t>
      </w:r>
      <w:proofErr w:type="gramEnd"/>
      <w:r w:rsidRPr="002375EA">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lrg</m:t>
            </m:r>
          </m:sub>
        </m:sSub>
      </m:oMath>
      <w:r w:rsidRPr="002375EA">
        <w:rPr>
          <w:rFonts w:ascii="Times New Roman" w:eastAsiaTheme="minorEastAsia" w:hAnsi="Times New Roman" w:cs="Times New Roman"/>
          <w:b/>
          <w:sz w:val="24"/>
          <w:szCs w:val="24"/>
        </w:rPr>
        <w:t xml:space="preserve"> </w:t>
      </w:r>
      <w:r w:rsidRPr="002375EA">
        <w:rPr>
          <w:rFonts w:ascii="Times New Roman" w:eastAsiaTheme="minorEastAsia" w:hAnsi="Times New Roman" w:cs="Times New Roman"/>
          <w:sz w:val="24"/>
          <w:szCs w:val="24"/>
        </w:rPr>
        <w:t xml:space="preserve">is survey-wide catch of larges (no. or kg), </w:t>
      </w:r>
    </w:p>
    <w:p w:rsidR="002375EA" w:rsidRPr="002375EA" w:rsidRDefault="002375EA" w:rsidP="002375EA">
      <w:pPr>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w:t>
      </w:r>
      <w:r w:rsidRPr="002375EA">
        <w:rPr>
          <w:rFonts w:ascii="Times New Roman" w:hAnsi="Times New Roman" w:cs="Times New Roman"/>
          <w:sz w:val="24"/>
          <w:szCs w:val="24"/>
          <w:vertAlign w:val="subscript"/>
        </w:rPr>
        <w:t>h</w:t>
      </w:r>
      <w:proofErr w:type="spellEnd"/>
      <w:proofErr w:type="gramEnd"/>
      <w:r w:rsidRPr="002375EA">
        <w:rPr>
          <w:rFonts w:ascii="Times New Roman" w:hAnsi="Times New Roman" w:cs="Times New Roman"/>
          <w:sz w:val="24"/>
          <w:szCs w:val="24"/>
          <w:vertAlign w:val="subscript"/>
        </w:rPr>
        <w:t xml:space="preserve"> </w:t>
      </w:r>
      <w:r w:rsidRPr="002375EA">
        <w:rPr>
          <w:rFonts w:ascii="Times New Roman" w:hAnsi="Times New Roman" w:cs="Times New Roman"/>
          <w:sz w:val="24"/>
          <w:szCs w:val="24"/>
        </w:rPr>
        <w:t xml:space="preserve">is catch in site h and </w:t>
      </w:r>
    </w:p>
    <w:p w:rsidR="002375EA" w:rsidRPr="002375EA" w:rsidRDefault="002375EA" w:rsidP="002375EA">
      <w:pPr>
        <w:contextualSpacing/>
        <w:rPr>
          <w:rFonts w:ascii="Times New Roman" w:hAnsi="Times New Roman" w:cs="Times New Roman"/>
          <w:sz w:val="24"/>
          <w:szCs w:val="24"/>
        </w:rPr>
      </w:pPr>
      <w:proofErr w:type="gramStart"/>
      <w:r w:rsidRPr="002375EA">
        <w:rPr>
          <w:rFonts w:ascii="Times New Roman" w:hAnsi="Times New Roman" w:cs="Times New Roman"/>
          <w:sz w:val="24"/>
          <w:szCs w:val="24"/>
        </w:rPr>
        <w:t>h</w:t>
      </w:r>
      <w:proofErr w:type="gramEnd"/>
      <w:r w:rsidRPr="002375EA">
        <w:rPr>
          <w:rFonts w:ascii="Times New Roman" w:hAnsi="Times New Roman" w:cs="Times New Roman"/>
          <w:sz w:val="24"/>
          <w:szCs w:val="24"/>
        </w:rPr>
        <w:t xml:space="preserve"> is number of sites and </w:t>
      </w:r>
    </w:p>
    <w:p w:rsidR="002375EA" w:rsidRDefault="001D4233" w:rsidP="002375EA">
      <w:pPr>
        <w:contextualSpacing/>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h</m:t>
            </m:r>
          </m:sub>
        </m:sSub>
      </m:oMath>
      <w:r w:rsidR="002375EA" w:rsidRPr="002375EA">
        <w:rPr>
          <w:rFonts w:ascii="Times New Roman" w:eastAsiaTheme="minorEastAsia" w:hAnsi="Times New Roman" w:cs="Times New Roman"/>
          <w:sz w:val="24"/>
          <w:szCs w:val="24"/>
        </w:rPr>
        <w:t xml:space="preserve"> </w:t>
      </w:r>
      <w:proofErr w:type="gramStart"/>
      <w:r w:rsidR="002375EA" w:rsidRPr="002375EA">
        <w:rPr>
          <w:rFonts w:ascii="Times New Roman" w:eastAsiaTheme="minorEastAsia" w:hAnsi="Times New Roman" w:cs="Times New Roman"/>
          <w:sz w:val="24"/>
          <w:szCs w:val="24"/>
        </w:rPr>
        <w:t>is</w:t>
      </w:r>
      <w:proofErr w:type="gramEnd"/>
      <w:r w:rsidR="002375EA" w:rsidRPr="002375EA">
        <w:rPr>
          <w:rFonts w:ascii="Times New Roman" w:eastAsiaTheme="minorEastAsia" w:hAnsi="Times New Roman" w:cs="Times New Roman"/>
          <w:sz w:val="24"/>
          <w:szCs w:val="24"/>
        </w:rPr>
        <w:t xml:space="preserve"> proportion larges at site h</w:t>
      </w:r>
      <w:r w:rsidR="002375EA">
        <w:rPr>
          <w:rFonts w:ascii="Times New Roman" w:eastAsiaTheme="minorEastAsia" w:hAnsi="Times New Roman" w:cs="Times New Roman"/>
          <w:sz w:val="24"/>
          <w:szCs w:val="24"/>
        </w:rPr>
        <w:t>.</w:t>
      </w:r>
    </w:p>
    <w:p w:rsidR="002375EA" w:rsidRDefault="002375EA" w:rsidP="002375EA">
      <w:pPr>
        <w:contextualSpacing/>
        <w:rPr>
          <w:rFonts w:ascii="Times New Roman" w:eastAsiaTheme="minorEastAsia" w:hAnsi="Times New Roman" w:cs="Times New Roman"/>
          <w:sz w:val="24"/>
          <w:szCs w:val="24"/>
        </w:rPr>
      </w:pPr>
    </w:p>
    <w:p w:rsidR="002375EA" w:rsidRDefault="002375EA" w:rsidP="002375EA">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A1755F">
        <w:rPr>
          <w:rFonts w:ascii="Times New Roman" w:eastAsiaTheme="minorEastAsia" w:hAnsi="Times New Roman" w:cs="Times New Roman"/>
          <w:sz w:val="24"/>
          <w:szCs w:val="24"/>
        </w:rPr>
        <w:t xml:space="preserve">proportion large is calculated from the measured shrimp pooled by site: </w:t>
      </w:r>
    </w:p>
    <w:p w:rsidR="00A1755F" w:rsidRPr="001634A4" w:rsidRDefault="001D4233" w:rsidP="00A1755F">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1755F" w:rsidRPr="00A1755F" w:rsidRDefault="00A1755F" w:rsidP="00A1755F">
      <w:pPr>
        <w:contextualSpacing/>
        <w:rPr>
          <w:rFonts w:ascii="Times New Roman" w:eastAsiaTheme="minorEastAsia" w:hAnsi="Times New Roman" w:cs="Times New Roman"/>
          <w:sz w:val="24"/>
          <w:szCs w:val="24"/>
        </w:rPr>
      </w:pPr>
      <w:proofErr w:type="gramStart"/>
      <w:r w:rsidRPr="00A1755F">
        <w:rPr>
          <w:rFonts w:ascii="Times New Roman" w:hAnsi="Times New Roman" w:cs="Times New Roman"/>
          <w:sz w:val="24"/>
          <w:szCs w:val="24"/>
        </w:rPr>
        <w:t>where</w:t>
      </w:r>
      <w:proofErr w:type="gramEnd"/>
      <w:r w:rsidRPr="00A1755F">
        <w:rPr>
          <w:rFonts w:ascii="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lrg</m:t>
                    </m:r>
                  </m:sub>
                </m:sSub>
              </m:e>
              <m:sub>
                <m:r>
                  <w:rPr>
                    <w:rFonts w:ascii="Cambria Math" w:hAnsi="Cambria Math" w:cs="Times New Roman"/>
                    <w:sz w:val="24"/>
                    <w:szCs w:val="24"/>
                  </w:rPr>
                  <m:t>h</m:t>
                </m:r>
              </m:sub>
            </m:sSub>
          </m:e>
        </m:nary>
      </m:oMath>
      <w:r w:rsidRPr="00A1755F">
        <w:rPr>
          <w:rFonts w:ascii="Times New Roman" w:eastAsiaTheme="minorEastAsia" w:hAnsi="Times New Roman" w:cs="Times New Roman"/>
          <w:sz w:val="24"/>
          <w:szCs w:val="24"/>
        </w:rPr>
        <w:t xml:space="preserve"> is the number or weight of large shrimp measured at site h and </w:t>
      </w:r>
    </w:p>
    <w:p w:rsidR="00A1755F" w:rsidRPr="00A1755F" w:rsidRDefault="001D4233" w:rsidP="00A1755F">
      <w:pPr>
        <w:contextualSpacing/>
        <w:rPr>
          <w:rFonts w:ascii="Times New Roman" w:eastAsiaTheme="minorEastAsia"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all</m:t>
                    </m:r>
                  </m:sub>
                </m:sSub>
              </m:e>
              <m:sub>
                <m:r>
                  <w:rPr>
                    <w:rFonts w:ascii="Cambria Math" w:hAnsi="Cambria Math" w:cs="Times New Roman"/>
                    <w:sz w:val="24"/>
                    <w:szCs w:val="24"/>
                  </w:rPr>
                  <m:t>h</m:t>
                </m:r>
              </m:sub>
            </m:sSub>
          </m:e>
        </m:nary>
      </m:oMath>
      <w:r w:rsidR="00A1755F" w:rsidRPr="00A1755F">
        <w:rPr>
          <w:rFonts w:ascii="Times New Roman" w:eastAsiaTheme="minorEastAsia" w:hAnsi="Times New Roman" w:cs="Times New Roman"/>
          <w:sz w:val="24"/>
          <w:szCs w:val="24"/>
        </w:rPr>
        <w:t xml:space="preserve">  </w:t>
      </w:r>
      <w:proofErr w:type="gramStart"/>
      <w:r w:rsidR="00A1755F" w:rsidRPr="00A1755F">
        <w:rPr>
          <w:rFonts w:ascii="Times New Roman" w:eastAsiaTheme="minorEastAsia" w:hAnsi="Times New Roman" w:cs="Times New Roman"/>
          <w:sz w:val="24"/>
          <w:szCs w:val="24"/>
        </w:rPr>
        <w:t>is</w:t>
      </w:r>
      <w:proofErr w:type="gramEnd"/>
      <w:r w:rsidR="00A1755F" w:rsidRPr="00A1755F">
        <w:rPr>
          <w:rFonts w:ascii="Times New Roman" w:eastAsiaTheme="minorEastAsia" w:hAnsi="Times New Roman" w:cs="Times New Roman"/>
          <w:sz w:val="24"/>
          <w:szCs w:val="24"/>
        </w:rPr>
        <w:t xml:space="preserve"> the total number or weight of shrimp measured at site h.</w:t>
      </w:r>
    </w:p>
    <w:p w:rsidR="00A1755F" w:rsidRDefault="00A1755F" w:rsidP="002375EA">
      <w:pPr>
        <w:contextualSpacing/>
        <w:rPr>
          <w:rFonts w:ascii="Times New Roman" w:eastAsiaTheme="minorEastAsia" w:hAnsi="Times New Roman" w:cs="Times New Roman"/>
          <w:sz w:val="24"/>
          <w:szCs w:val="24"/>
        </w:rPr>
      </w:pPr>
    </w:p>
    <w:p w:rsidR="00FF4EE4" w:rsidRDefault="00FF4EE4" w:rsidP="002375EA">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individual shrimp were not weighted prior to 2006, those weights were estimated using the length-weight relationship </w:t>
      </w:r>
      <w:r w:rsidR="00414CD8">
        <w:rPr>
          <w:rFonts w:ascii="Times New Roman" w:eastAsiaTheme="minorEastAsia" w:hAnsi="Times New Roman" w:cs="Times New Roman"/>
          <w:sz w:val="24"/>
          <w:szCs w:val="24"/>
        </w:rPr>
        <w:t xml:space="preserve">fit to </w:t>
      </w:r>
      <w:r>
        <w:rPr>
          <w:rFonts w:ascii="Times New Roman" w:eastAsiaTheme="minorEastAsia" w:hAnsi="Times New Roman" w:cs="Times New Roman"/>
          <w:sz w:val="24"/>
          <w:szCs w:val="24"/>
        </w:rPr>
        <w:t xml:space="preserve">shrimp sampled in </w:t>
      </w:r>
      <w:r w:rsidR="00414CD8">
        <w:rPr>
          <w:rFonts w:ascii="Times New Roman" w:eastAsiaTheme="minorEastAsia" w:hAnsi="Times New Roman" w:cs="Times New Roman"/>
          <w:sz w:val="24"/>
          <w:szCs w:val="24"/>
        </w:rPr>
        <w:t>2006–</w:t>
      </w:r>
      <w:r>
        <w:rPr>
          <w:rFonts w:ascii="Times New Roman" w:eastAsiaTheme="minorEastAsia" w:hAnsi="Times New Roman" w:cs="Times New Roman"/>
          <w:sz w:val="24"/>
          <w:szCs w:val="24"/>
        </w:rPr>
        <w:t>2010:</w:t>
      </w:r>
    </w:p>
    <w:p w:rsidR="00FF4EE4" w:rsidRPr="00414CD8" w:rsidRDefault="00FF4EE4" w:rsidP="002375EA">
      <w:pPr>
        <w:contextual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-7.004908</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2.863889</m:t>
              </m:r>
            </m:sup>
          </m:sSup>
        </m:oMath>
      </m:oMathPara>
    </w:p>
    <w:p w:rsidR="00414CD8" w:rsidRDefault="00414CD8" w:rsidP="002375EA">
      <w:pPr>
        <w:contextualSpacing/>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w:r w:rsidRPr="00414CD8">
        <w:rPr>
          <w:rFonts w:ascii="Times New Roman" w:eastAsiaTheme="minorEastAsia" w:hAnsi="Times New Roman" w:cs="Times New Roman"/>
          <w:i/>
          <w:sz w:val="24"/>
          <w:szCs w:val="24"/>
        </w:rPr>
        <w:t>w</w:t>
      </w:r>
      <w:r>
        <w:rPr>
          <w:rFonts w:ascii="Times New Roman" w:eastAsiaTheme="minorEastAsia" w:hAnsi="Times New Roman" w:cs="Times New Roman"/>
          <w:sz w:val="24"/>
          <w:szCs w:val="24"/>
        </w:rPr>
        <w:t xml:space="preserve"> = weight in grams and </w:t>
      </w:r>
    </w:p>
    <w:p w:rsidR="00414CD8" w:rsidRDefault="00414CD8" w:rsidP="002375EA">
      <w:pPr>
        <w:contextualSpacing/>
        <w:rPr>
          <w:rFonts w:ascii="Times New Roman" w:eastAsiaTheme="minorEastAsia" w:hAnsi="Times New Roman" w:cs="Times New Roman"/>
          <w:sz w:val="24"/>
          <w:szCs w:val="24"/>
        </w:rPr>
      </w:pPr>
      <w:r w:rsidRPr="00414CD8">
        <w:rPr>
          <w:rFonts w:ascii="Times New Roman" w:eastAsiaTheme="minorEastAsia" w:hAnsi="Times New Roman" w:cs="Times New Roman"/>
          <w:i/>
          <w:sz w:val="24"/>
          <w:szCs w:val="24"/>
        </w:rPr>
        <w:t>l</w:t>
      </w:r>
      <w:r>
        <w:rPr>
          <w:rFonts w:ascii="Times New Roman" w:eastAsiaTheme="minorEastAsia" w:hAnsi="Times New Roman" w:cs="Times New Roman"/>
          <w:sz w:val="24"/>
          <w:szCs w:val="24"/>
        </w:rPr>
        <w:t xml:space="preserve"> = carapace length in mm. </w:t>
      </w:r>
    </w:p>
    <w:p w:rsidR="00414CD8" w:rsidRDefault="00414CD8" w:rsidP="002375EA">
      <w:pPr>
        <w:contextualSpacing/>
        <w:rPr>
          <w:rFonts w:ascii="Times New Roman" w:eastAsiaTheme="minorEastAsia" w:hAnsi="Times New Roman" w:cs="Times New Roman"/>
          <w:sz w:val="24"/>
          <w:szCs w:val="24"/>
        </w:rPr>
      </w:pPr>
    </w:p>
    <w:p w:rsidR="002375EA" w:rsidRDefault="00A1755F" w:rsidP="002375EA">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Large </w:t>
      </w:r>
      <w:proofErr w:type="spellStart"/>
      <w:r>
        <w:rPr>
          <w:rFonts w:ascii="Times New Roman" w:eastAsiaTheme="minorEastAsia" w:hAnsi="Times New Roman" w:cs="Times New Roman"/>
          <w:sz w:val="24"/>
          <w:szCs w:val="24"/>
        </w:rPr>
        <w:t>cpue</w:t>
      </w:r>
      <w:proofErr w:type="spellEnd"/>
      <w:r>
        <w:rPr>
          <w:rFonts w:ascii="Times New Roman" w:eastAsiaTheme="minorEastAsia" w:hAnsi="Times New Roman" w:cs="Times New Roman"/>
          <w:sz w:val="24"/>
          <w:szCs w:val="24"/>
        </w:rPr>
        <w:t xml:space="preserve"> was estimated by dividing the estimated</w:t>
      </w:r>
      <w:r w:rsidR="002B10D4">
        <w:rPr>
          <w:rFonts w:ascii="Times New Roman" w:eastAsiaTheme="minorEastAsia" w:hAnsi="Times New Roman" w:cs="Times New Roman"/>
          <w:sz w:val="24"/>
          <w:szCs w:val="24"/>
        </w:rPr>
        <w:t xml:space="preserve"> survey-wide</w:t>
      </w:r>
      <w:r>
        <w:rPr>
          <w:rFonts w:ascii="Times New Roman" w:eastAsiaTheme="minorEastAsia" w:hAnsi="Times New Roman" w:cs="Times New Roman"/>
          <w:sz w:val="24"/>
          <w:szCs w:val="24"/>
        </w:rPr>
        <w:t xml:space="preserve"> catch of larges by the total number of pots successfully fished in the </w:t>
      </w:r>
      <w:r w:rsidR="002B10D4">
        <w:rPr>
          <w:rFonts w:ascii="Times New Roman" w:eastAsiaTheme="minorEastAsia" w:hAnsi="Times New Roman" w:cs="Times New Roman"/>
          <w:sz w:val="24"/>
          <w:szCs w:val="24"/>
        </w:rPr>
        <w:t>survey:</w:t>
      </w:r>
      <w:r>
        <w:rPr>
          <w:rFonts w:ascii="Times New Roman" w:eastAsiaTheme="minorEastAsia" w:hAnsi="Times New Roman" w:cs="Times New Roman"/>
          <w:sz w:val="24"/>
          <w:szCs w:val="24"/>
        </w:rPr>
        <w:t xml:space="preserve">  </w:t>
      </w:r>
    </w:p>
    <w:p w:rsidR="00A1755F" w:rsidRPr="004142BF" w:rsidRDefault="002375EA" w:rsidP="00A1755F">
      <w:pPr>
        <w:rPr>
          <w:b/>
        </w:rPr>
      </w:pPr>
      <w:r w:rsidRPr="002375EA">
        <w:rPr>
          <w:rFonts w:ascii="Times New Roman" w:eastAsiaTheme="minorEastAsia" w:hAnsi="Times New Roman" w:cs="Times New Roman"/>
          <w:sz w:val="24"/>
          <w:szCs w:val="24"/>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2375EA" w:rsidRDefault="002375EA" w:rsidP="002375EA">
      <w:pPr>
        <w:contextualSpacing/>
        <w:rPr>
          <w:rFonts w:ascii="Times New Roman" w:eastAsiaTheme="minorEastAsia" w:hAnsi="Times New Roman" w:cs="Times New Roman"/>
          <w:sz w:val="24"/>
          <w:szCs w:val="24"/>
        </w:rPr>
      </w:pPr>
    </w:p>
    <w:p w:rsidR="00A36A2E" w:rsidRDefault="00593285" w:rsidP="006938BC">
      <w:pPr>
        <w:rPr>
          <w:rFonts w:ascii="Times New Roman" w:hAnsi="Times New Roman" w:cs="Times New Roman"/>
          <w:sz w:val="24"/>
          <w:szCs w:val="24"/>
        </w:rPr>
      </w:pPr>
      <w:r>
        <w:rPr>
          <w:rFonts w:ascii="Times New Roman" w:hAnsi="Times New Roman" w:cs="Times New Roman"/>
          <w:sz w:val="24"/>
          <w:szCs w:val="24"/>
        </w:rPr>
        <w:t xml:space="preserve">The Valdez site was not included in survey-wide statistics because it is outside the commercial fishing area. </w:t>
      </w:r>
    </w:p>
    <w:p w:rsidR="00FF4EE4" w:rsidRDefault="00D0107A" w:rsidP="006938BC">
      <w:pPr>
        <w:rPr>
          <w:rFonts w:ascii="Times New Roman" w:hAnsi="Times New Roman" w:cs="Times New Roman"/>
          <w:sz w:val="24"/>
          <w:szCs w:val="24"/>
        </w:rPr>
      </w:pPr>
      <w:r>
        <w:rPr>
          <w:rFonts w:ascii="Times New Roman" w:hAnsi="Times New Roman" w:cs="Times New Roman"/>
          <w:sz w:val="24"/>
          <w:szCs w:val="24"/>
        </w:rPr>
        <w:t xml:space="preserve">Size at 50% female was estimated using logistic regression. </w:t>
      </w:r>
    </w:p>
    <w:p w:rsidR="0071352D" w:rsidRDefault="0071352D" w:rsidP="006938BC">
      <w:pPr>
        <w:rPr>
          <w:rFonts w:ascii="Times New Roman" w:hAnsi="Times New Roman" w:cs="Times New Roman"/>
          <w:sz w:val="24"/>
          <w:szCs w:val="24"/>
        </w:rPr>
      </w:pPr>
    </w:p>
    <w:p w:rsidR="005937BC" w:rsidRDefault="005937BC">
      <w:pPr>
        <w:rPr>
          <w:rFonts w:ascii="Times New Roman" w:hAnsi="Times New Roman" w:cs="Times New Roman"/>
          <w:sz w:val="24"/>
          <w:szCs w:val="24"/>
        </w:rPr>
      </w:pPr>
      <w:r>
        <w:rPr>
          <w:rFonts w:ascii="Times New Roman" w:hAnsi="Times New Roman" w:cs="Times New Roman"/>
          <w:sz w:val="24"/>
          <w:szCs w:val="24"/>
        </w:rPr>
        <w:br w:type="page"/>
      </w:r>
    </w:p>
    <w:p w:rsidR="0071352D" w:rsidRPr="005937BC" w:rsidRDefault="0071352D" w:rsidP="006938BC">
      <w:pPr>
        <w:rPr>
          <w:rFonts w:ascii="Times New Roman" w:hAnsi="Times New Roman" w:cs="Times New Roman"/>
          <w:b/>
          <w:sz w:val="24"/>
          <w:szCs w:val="24"/>
        </w:rPr>
      </w:pPr>
    </w:p>
    <w:p w:rsidR="0071352D" w:rsidRPr="006F584E" w:rsidRDefault="005937BC" w:rsidP="005937BC">
      <w:pPr>
        <w:jc w:val="center"/>
        <w:rPr>
          <w:rFonts w:ascii="Times New Roman" w:hAnsi="Times New Roman" w:cs="Times New Roman"/>
          <w:b/>
          <w:sz w:val="24"/>
          <w:szCs w:val="24"/>
        </w:rPr>
      </w:pPr>
      <w:r w:rsidRPr="006F584E">
        <w:rPr>
          <w:rFonts w:ascii="Times New Roman" w:hAnsi="Times New Roman" w:cs="Times New Roman"/>
          <w:b/>
          <w:sz w:val="24"/>
          <w:szCs w:val="24"/>
        </w:rPr>
        <w:t>Results</w:t>
      </w:r>
    </w:p>
    <w:p w:rsidR="005937BC" w:rsidRPr="005937BC" w:rsidRDefault="005937BC">
      <w:pPr>
        <w:contextualSpacing/>
        <w:rPr>
          <w:rFonts w:ascii="Times New Roman" w:hAnsi="Times New Roman" w:cs="Times New Roman"/>
          <w:b/>
          <w:sz w:val="24"/>
          <w:szCs w:val="24"/>
        </w:rPr>
      </w:pPr>
      <w:r w:rsidRPr="005937BC">
        <w:rPr>
          <w:rFonts w:ascii="Times New Roman" w:hAnsi="Times New Roman" w:cs="Times New Roman"/>
          <w:b/>
          <w:sz w:val="24"/>
          <w:szCs w:val="24"/>
        </w:rPr>
        <w:t xml:space="preserve">Survey-wide </w:t>
      </w:r>
    </w:p>
    <w:p w:rsidR="009F1BE7" w:rsidRPr="009F1BE7" w:rsidRDefault="009F1BE7" w:rsidP="005937BC">
      <w:pPr>
        <w:contextualSpacing/>
        <w:rPr>
          <w:rFonts w:ascii="Times New Roman" w:hAnsi="Times New Roman" w:cs="Times New Roman"/>
          <w:i/>
          <w:sz w:val="24"/>
          <w:szCs w:val="24"/>
          <w:u w:val="single"/>
        </w:rPr>
      </w:pPr>
      <w:r w:rsidRPr="009F1BE7">
        <w:rPr>
          <w:rFonts w:ascii="Times New Roman" w:hAnsi="Times New Roman" w:cs="Times New Roman"/>
          <w:i/>
          <w:sz w:val="24"/>
          <w:szCs w:val="24"/>
          <w:u w:val="single"/>
        </w:rPr>
        <w:t xml:space="preserve">Raw effort and catch </w:t>
      </w:r>
    </w:p>
    <w:p w:rsidR="003867D3" w:rsidRDefault="003867D3" w:rsidP="005937BC">
      <w:pPr>
        <w:contextualSpacing/>
        <w:rPr>
          <w:rFonts w:ascii="Times New Roman" w:hAnsi="Times New Roman" w:cs="Times New Roman"/>
          <w:sz w:val="24"/>
          <w:szCs w:val="24"/>
        </w:rPr>
      </w:pPr>
      <w:r>
        <w:rPr>
          <w:rFonts w:ascii="Times New Roman" w:hAnsi="Times New Roman" w:cs="Times New Roman"/>
          <w:sz w:val="24"/>
          <w:szCs w:val="24"/>
        </w:rPr>
        <w:t>A total of 264 to 395</w:t>
      </w:r>
      <w:r w:rsidR="00AC4A4A">
        <w:rPr>
          <w:rFonts w:ascii="Times New Roman" w:hAnsi="Times New Roman" w:cs="Times New Roman"/>
          <w:sz w:val="24"/>
          <w:szCs w:val="24"/>
        </w:rPr>
        <w:t xml:space="preserve"> </w:t>
      </w:r>
      <w:r>
        <w:rPr>
          <w:rFonts w:ascii="Times New Roman" w:hAnsi="Times New Roman" w:cs="Times New Roman"/>
          <w:sz w:val="24"/>
          <w:szCs w:val="24"/>
        </w:rPr>
        <w:t xml:space="preserve">pots were fished each year </w:t>
      </w:r>
      <w:r w:rsidR="00AC4A4A">
        <w:rPr>
          <w:rFonts w:ascii="Times New Roman" w:hAnsi="Times New Roman" w:cs="Times New Roman"/>
          <w:sz w:val="24"/>
          <w:szCs w:val="24"/>
        </w:rPr>
        <w:t>with a mean of 350</w:t>
      </w:r>
      <w:r>
        <w:rPr>
          <w:rFonts w:ascii="Times New Roman" w:hAnsi="Times New Roman" w:cs="Times New Roman"/>
          <w:sz w:val="24"/>
          <w:szCs w:val="24"/>
        </w:rPr>
        <w:t xml:space="preserve"> (Table 2)</w:t>
      </w:r>
      <w:r w:rsidR="00AC4A4A">
        <w:rPr>
          <w:rFonts w:ascii="Times New Roman" w:hAnsi="Times New Roman" w:cs="Times New Roman"/>
          <w:sz w:val="24"/>
          <w:szCs w:val="24"/>
        </w:rPr>
        <w:t xml:space="preserve">.   The total catch of spot shrimp ranged from 76 </w:t>
      </w:r>
      <w:proofErr w:type="spellStart"/>
      <w:r w:rsidR="00AC4A4A">
        <w:rPr>
          <w:rFonts w:ascii="Times New Roman" w:hAnsi="Times New Roman" w:cs="Times New Roman"/>
          <w:sz w:val="24"/>
          <w:szCs w:val="24"/>
        </w:rPr>
        <w:t>lb</w:t>
      </w:r>
      <w:proofErr w:type="spellEnd"/>
      <w:r w:rsidR="00AC4A4A">
        <w:rPr>
          <w:rFonts w:ascii="Times New Roman" w:hAnsi="Times New Roman" w:cs="Times New Roman"/>
          <w:sz w:val="24"/>
          <w:szCs w:val="24"/>
        </w:rPr>
        <w:t xml:space="preserve"> and 2,252 shrimp in 1998 to 838 </w:t>
      </w:r>
      <w:proofErr w:type="spellStart"/>
      <w:r w:rsidR="00AC4A4A">
        <w:rPr>
          <w:rFonts w:ascii="Times New Roman" w:hAnsi="Times New Roman" w:cs="Times New Roman"/>
          <w:sz w:val="24"/>
          <w:szCs w:val="24"/>
        </w:rPr>
        <w:t>lb</w:t>
      </w:r>
      <w:proofErr w:type="spellEnd"/>
      <w:r w:rsidR="00AC4A4A">
        <w:rPr>
          <w:rFonts w:ascii="Times New Roman" w:hAnsi="Times New Roman" w:cs="Times New Roman"/>
          <w:sz w:val="24"/>
          <w:szCs w:val="24"/>
        </w:rPr>
        <w:t xml:space="preserve"> and 24,152 shrimp in 2007 with a mean </w:t>
      </w:r>
      <w:proofErr w:type="gramStart"/>
      <w:r w:rsidR="00AC4A4A">
        <w:rPr>
          <w:rFonts w:ascii="Times New Roman" w:hAnsi="Times New Roman" w:cs="Times New Roman"/>
          <w:sz w:val="24"/>
          <w:szCs w:val="24"/>
        </w:rPr>
        <w:t>of  474</w:t>
      </w:r>
      <w:proofErr w:type="gramEnd"/>
      <w:r w:rsidR="00AC4A4A">
        <w:rPr>
          <w:rFonts w:ascii="Times New Roman" w:hAnsi="Times New Roman" w:cs="Times New Roman"/>
          <w:sz w:val="24"/>
          <w:szCs w:val="24"/>
        </w:rPr>
        <w:t xml:space="preserve"> </w:t>
      </w:r>
      <w:proofErr w:type="spellStart"/>
      <w:r w:rsidR="00AC4A4A">
        <w:rPr>
          <w:rFonts w:ascii="Times New Roman" w:hAnsi="Times New Roman" w:cs="Times New Roman"/>
          <w:sz w:val="24"/>
          <w:szCs w:val="24"/>
        </w:rPr>
        <w:t>lb</w:t>
      </w:r>
      <w:proofErr w:type="spellEnd"/>
      <w:r w:rsidR="00AC4A4A">
        <w:rPr>
          <w:rFonts w:ascii="Times New Roman" w:hAnsi="Times New Roman" w:cs="Times New Roman"/>
          <w:sz w:val="24"/>
          <w:szCs w:val="24"/>
        </w:rPr>
        <w:t xml:space="preserve"> and 10,802</w:t>
      </w:r>
      <w:r>
        <w:rPr>
          <w:rFonts w:ascii="Times New Roman" w:hAnsi="Times New Roman" w:cs="Times New Roman"/>
          <w:sz w:val="24"/>
          <w:szCs w:val="24"/>
        </w:rPr>
        <w:t xml:space="preserve"> shrimp</w:t>
      </w:r>
      <w:r w:rsidR="00AC4A4A">
        <w:rPr>
          <w:rFonts w:ascii="Times New Roman" w:hAnsi="Times New Roman" w:cs="Times New Roman"/>
          <w:sz w:val="24"/>
          <w:szCs w:val="24"/>
        </w:rPr>
        <w:t xml:space="preserve">. </w:t>
      </w:r>
    </w:p>
    <w:p w:rsidR="009F1BE7" w:rsidRDefault="009F1BE7" w:rsidP="005937BC">
      <w:pPr>
        <w:contextualSpacing/>
        <w:rPr>
          <w:rFonts w:ascii="Times New Roman" w:hAnsi="Times New Roman" w:cs="Times New Roman"/>
          <w:i/>
          <w:sz w:val="24"/>
          <w:szCs w:val="24"/>
        </w:rPr>
      </w:pPr>
    </w:p>
    <w:p w:rsidR="005937BC" w:rsidRPr="009F1BE7" w:rsidRDefault="006E4959" w:rsidP="005937BC">
      <w:pPr>
        <w:contextualSpacing/>
        <w:rPr>
          <w:rFonts w:ascii="Times New Roman" w:hAnsi="Times New Roman" w:cs="Times New Roman"/>
          <w:i/>
          <w:sz w:val="24"/>
          <w:szCs w:val="24"/>
          <w:u w:val="single"/>
        </w:rPr>
      </w:pPr>
      <w:r w:rsidRPr="009F1BE7">
        <w:rPr>
          <w:rFonts w:ascii="Times New Roman" w:hAnsi="Times New Roman" w:cs="Times New Roman"/>
          <w:i/>
          <w:sz w:val="24"/>
          <w:szCs w:val="24"/>
          <w:u w:val="single"/>
        </w:rPr>
        <w:t>Catch Rate</w:t>
      </w:r>
      <w:r w:rsidR="005937BC" w:rsidRPr="009F1BE7">
        <w:rPr>
          <w:rFonts w:ascii="Times New Roman" w:hAnsi="Times New Roman" w:cs="Times New Roman"/>
          <w:i/>
          <w:sz w:val="24"/>
          <w:szCs w:val="24"/>
          <w:u w:val="single"/>
        </w:rPr>
        <w:t xml:space="preserve"> </w:t>
      </w:r>
    </w:p>
    <w:p w:rsidR="003A081E" w:rsidRDefault="006E4959" w:rsidP="005937BC">
      <w:pPr>
        <w:contextualSpacing/>
        <w:rPr>
          <w:rFonts w:ascii="Times New Roman" w:hAnsi="Times New Roman" w:cs="Times New Roman"/>
          <w:sz w:val="24"/>
          <w:szCs w:val="24"/>
        </w:rPr>
      </w:pPr>
      <w:r>
        <w:rPr>
          <w:rFonts w:ascii="Times New Roman" w:hAnsi="Times New Roman" w:cs="Times New Roman"/>
          <w:sz w:val="24"/>
          <w:szCs w:val="24"/>
        </w:rPr>
        <w:t xml:space="preserve">The survey-wide CPUE of all sizes ranged from 0.29 to 2.75 </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xml:space="preserve">/pot with a mean of 1.32(Table 2).  The CPUE of larges ranged from 0.14 to 1.98 </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xml:space="preserve">/pot with a mean of </w:t>
      </w:r>
      <w:proofErr w:type="gramStart"/>
      <w:r>
        <w:rPr>
          <w:rFonts w:ascii="Times New Roman" w:hAnsi="Times New Roman" w:cs="Times New Roman"/>
          <w:sz w:val="24"/>
          <w:szCs w:val="24"/>
        </w:rPr>
        <w:t>0.86 .</w:t>
      </w:r>
      <w:proofErr w:type="gramEnd"/>
      <w:r>
        <w:rPr>
          <w:rFonts w:ascii="Times New Roman" w:hAnsi="Times New Roman" w:cs="Times New Roman"/>
          <w:sz w:val="24"/>
          <w:szCs w:val="24"/>
        </w:rPr>
        <w:t xml:space="preserve">  </w:t>
      </w:r>
      <w:r w:rsidR="004F7BB6">
        <w:rPr>
          <w:rFonts w:ascii="Times New Roman" w:hAnsi="Times New Roman" w:cs="Times New Roman"/>
          <w:sz w:val="24"/>
          <w:szCs w:val="24"/>
        </w:rPr>
        <w:t>Both large and all CPUE generally decreased from 1992 to record lows in 1998</w:t>
      </w:r>
      <w:r w:rsidR="009F1BE7">
        <w:rPr>
          <w:rFonts w:ascii="Times New Roman" w:hAnsi="Times New Roman" w:cs="Times New Roman"/>
          <w:sz w:val="24"/>
          <w:szCs w:val="24"/>
        </w:rPr>
        <w:t xml:space="preserve"> with a minor peak in 1995</w:t>
      </w:r>
      <w:r w:rsidR="004F7BB6">
        <w:rPr>
          <w:rFonts w:ascii="Times New Roman" w:hAnsi="Times New Roman" w:cs="Times New Roman"/>
          <w:sz w:val="24"/>
          <w:szCs w:val="24"/>
        </w:rPr>
        <w:t xml:space="preserve"> (Figure 2).  Over the next decade the CPUE of both size classes increased with </w:t>
      </w:r>
      <w:r w:rsidR="003A081E">
        <w:rPr>
          <w:rFonts w:ascii="Times New Roman" w:hAnsi="Times New Roman" w:cs="Times New Roman"/>
          <w:sz w:val="24"/>
          <w:szCs w:val="24"/>
        </w:rPr>
        <w:t xml:space="preserve">CPUE of </w:t>
      </w:r>
      <w:proofErr w:type="spellStart"/>
      <w:r w:rsidR="003A081E">
        <w:rPr>
          <w:rFonts w:ascii="Times New Roman" w:hAnsi="Times New Roman" w:cs="Times New Roman"/>
          <w:sz w:val="24"/>
          <w:szCs w:val="24"/>
        </w:rPr>
        <w:t>alls</w:t>
      </w:r>
      <w:proofErr w:type="spellEnd"/>
      <w:r w:rsidR="003A081E">
        <w:rPr>
          <w:rFonts w:ascii="Times New Roman" w:hAnsi="Times New Roman" w:cs="Times New Roman"/>
          <w:sz w:val="24"/>
          <w:szCs w:val="24"/>
        </w:rPr>
        <w:t xml:space="preserve"> peaking at</w:t>
      </w:r>
      <w:r w:rsidR="004F7BB6">
        <w:rPr>
          <w:rFonts w:ascii="Times New Roman" w:hAnsi="Times New Roman" w:cs="Times New Roman"/>
          <w:sz w:val="24"/>
          <w:szCs w:val="24"/>
        </w:rPr>
        <w:t xml:space="preserve"> near</w:t>
      </w:r>
      <w:r w:rsidR="003A081E">
        <w:rPr>
          <w:rFonts w:ascii="Times New Roman" w:hAnsi="Times New Roman" w:cs="Times New Roman"/>
          <w:sz w:val="24"/>
          <w:szCs w:val="24"/>
        </w:rPr>
        <w:t>ly</w:t>
      </w:r>
      <w:r w:rsidR="004F7BB6">
        <w:rPr>
          <w:rFonts w:ascii="Times New Roman" w:hAnsi="Times New Roman" w:cs="Times New Roman"/>
          <w:sz w:val="24"/>
          <w:szCs w:val="24"/>
        </w:rPr>
        <w:t xml:space="preserve"> record highs in 2008</w:t>
      </w:r>
      <w:r w:rsidR="003A081E">
        <w:rPr>
          <w:rFonts w:ascii="Times New Roman" w:hAnsi="Times New Roman" w:cs="Times New Roman"/>
          <w:sz w:val="24"/>
          <w:szCs w:val="24"/>
        </w:rPr>
        <w:t xml:space="preserve"> and CPUE of larges peaking in 2009.  Both catch rates declined in 2010, then </w:t>
      </w:r>
      <w:r w:rsidR="0009577F">
        <w:rPr>
          <w:rFonts w:ascii="Times New Roman" w:hAnsi="Times New Roman" w:cs="Times New Roman"/>
          <w:sz w:val="24"/>
          <w:szCs w:val="24"/>
        </w:rPr>
        <w:t>increased</w:t>
      </w:r>
      <w:r w:rsidR="003A081E">
        <w:rPr>
          <w:rFonts w:ascii="Times New Roman" w:hAnsi="Times New Roman" w:cs="Times New Roman"/>
          <w:sz w:val="24"/>
          <w:szCs w:val="24"/>
        </w:rPr>
        <w:t xml:space="preserve"> again in 2011.   From 2012 to 2015 the catch rates of both declined, before surging to </w:t>
      </w:r>
      <w:proofErr w:type="spellStart"/>
      <w:r w:rsidR="003A081E">
        <w:rPr>
          <w:rFonts w:ascii="Times New Roman" w:hAnsi="Times New Roman" w:cs="Times New Roman"/>
          <w:sz w:val="24"/>
          <w:szCs w:val="24"/>
        </w:rPr>
        <w:t>all time</w:t>
      </w:r>
      <w:proofErr w:type="spellEnd"/>
      <w:r w:rsidR="003A081E">
        <w:rPr>
          <w:rFonts w:ascii="Times New Roman" w:hAnsi="Times New Roman" w:cs="Times New Roman"/>
          <w:sz w:val="24"/>
          <w:szCs w:val="24"/>
        </w:rPr>
        <w:t xml:space="preserve"> highs in 2016. </w:t>
      </w:r>
    </w:p>
    <w:p w:rsidR="003A081E" w:rsidRDefault="003A081E" w:rsidP="005937BC">
      <w:pPr>
        <w:contextualSpacing/>
        <w:rPr>
          <w:rFonts w:ascii="Times New Roman" w:hAnsi="Times New Roman" w:cs="Times New Roman"/>
          <w:i/>
          <w:sz w:val="24"/>
          <w:szCs w:val="24"/>
        </w:rPr>
      </w:pPr>
    </w:p>
    <w:p w:rsidR="005937BC" w:rsidRPr="007E42F6" w:rsidRDefault="005937BC" w:rsidP="005937BC">
      <w:pPr>
        <w:contextualSpacing/>
        <w:rPr>
          <w:rFonts w:ascii="Times New Roman" w:hAnsi="Times New Roman" w:cs="Times New Roman"/>
          <w:i/>
          <w:sz w:val="24"/>
          <w:szCs w:val="24"/>
          <w:u w:val="single"/>
        </w:rPr>
      </w:pPr>
      <w:r w:rsidRPr="007E42F6">
        <w:rPr>
          <w:rFonts w:ascii="Times New Roman" w:hAnsi="Times New Roman" w:cs="Times New Roman"/>
          <w:i/>
          <w:sz w:val="24"/>
          <w:szCs w:val="24"/>
          <w:u w:val="single"/>
        </w:rPr>
        <w:t>Size Comp</w:t>
      </w:r>
    </w:p>
    <w:p w:rsidR="004F0450" w:rsidRDefault="009F1BE7">
      <w:pPr>
        <w:contextualSpacing/>
        <w:rPr>
          <w:rFonts w:ascii="Times New Roman" w:hAnsi="Times New Roman" w:cs="Times New Roman"/>
          <w:b/>
          <w:sz w:val="24"/>
          <w:szCs w:val="24"/>
        </w:rPr>
      </w:pPr>
      <w:r>
        <w:rPr>
          <w:rFonts w:ascii="Times New Roman" w:hAnsi="Times New Roman" w:cs="Times New Roman"/>
          <w:sz w:val="24"/>
          <w:szCs w:val="24"/>
        </w:rPr>
        <w:t xml:space="preserve">The survey-wide mean carapace length was </w:t>
      </w:r>
      <w:proofErr w:type="gramStart"/>
      <w:r>
        <w:rPr>
          <w:rFonts w:ascii="Times New Roman" w:hAnsi="Times New Roman" w:cs="Times New Roman"/>
          <w:sz w:val="24"/>
          <w:szCs w:val="24"/>
        </w:rPr>
        <w:t>30.</w:t>
      </w:r>
      <w:r w:rsidRPr="009F1BE7">
        <w:rPr>
          <w:rFonts w:ascii="Times New Roman" w:hAnsi="Times New Roman" w:cs="Times New Roman"/>
          <w:color w:val="FF0000"/>
          <w:sz w:val="24"/>
          <w:szCs w:val="24"/>
        </w:rPr>
        <w:t>8</w:t>
      </w:r>
      <w:r w:rsidRPr="009F1BE7">
        <w:rPr>
          <w:rFonts w:ascii="Times New Roman" w:hAnsi="Times New Roman" w:cs="Times New Roman"/>
          <w:color w:val="000000" w:themeColor="text1"/>
          <w:sz w:val="24"/>
          <w:szCs w:val="24"/>
        </w:rPr>
        <w:t>mm</w:t>
      </w:r>
      <w:r>
        <w:rPr>
          <w:rFonts w:ascii="Times New Roman" w:hAnsi="Times New Roman" w:cs="Times New Roman"/>
          <w:sz w:val="24"/>
          <w:szCs w:val="24"/>
        </w:rPr>
        <w:t>(</w:t>
      </w:r>
      <w:proofErr w:type="gramEnd"/>
      <w:r>
        <w:rPr>
          <w:rFonts w:ascii="Times New Roman" w:hAnsi="Times New Roman" w:cs="Times New Roman"/>
          <w:sz w:val="24"/>
          <w:szCs w:val="24"/>
        </w:rPr>
        <w:t xml:space="preserve">ins </w:t>
      </w:r>
      <w:proofErr w:type="spellStart"/>
      <w:r>
        <w:rPr>
          <w:rFonts w:ascii="Times New Roman" w:hAnsi="Times New Roman" w:cs="Times New Roman"/>
          <w:sz w:val="24"/>
          <w:szCs w:val="24"/>
        </w:rPr>
        <w:t>exct</w:t>
      </w:r>
      <w:proofErr w:type="spellEnd"/>
      <w:r>
        <w:rPr>
          <w:rFonts w:ascii="Times New Roman" w:hAnsi="Times New Roman" w:cs="Times New Roman"/>
          <w:sz w:val="24"/>
          <w:szCs w:val="24"/>
        </w:rPr>
        <w:t>), and ranged from 28.</w:t>
      </w:r>
      <w:r w:rsidRPr="00183748">
        <w:rPr>
          <w:rFonts w:ascii="Times New Roman" w:hAnsi="Times New Roman" w:cs="Times New Roman"/>
          <w:color w:val="C00000"/>
          <w:sz w:val="24"/>
          <w:szCs w:val="24"/>
        </w:rPr>
        <w:t>2</w:t>
      </w:r>
      <w:r>
        <w:rPr>
          <w:rFonts w:ascii="Times New Roman" w:hAnsi="Times New Roman" w:cs="Times New Roman"/>
          <w:sz w:val="24"/>
          <w:szCs w:val="24"/>
        </w:rPr>
        <w:t>mm to 33.</w:t>
      </w:r>
      <w:r w:rsidRPr="00183748">
        <w:rPr>
          <w:rFonts w:ascii="Times New Roman" w:hAnsi="Times New Roman" w:cs="Times New Roman"/>
          <w:color w:val="FF0000"/>
          <w:sz w:val="24"/>
          <w:szCs w:val="24"/>
        </w:rPr>
        <w:t>8</w:t>
      </w:r>
      <w:r>
        <w:rPr>
          <w:rFonts w:ascii="Times New Roman" w:hAnsi="Times New Roman" w:cs="Times New Roman"/>
          <w:sz w:val="24"/>
          <w:szCs w:val="24"/>
        </w:rPr>
        <w:t>mm (Figure 3).     Similar to CPUE,</w:t>
      </w:r>
      <w:r w:rsidR="00183748">
        <w:rPr>
          <w:rFonts w:ascii="Times New Roman" w:hAnsi="Times New Roman" w:cs="Times New Roman"/>
          <w:sz w:val="24"/>
          <w:szCs w:val="24"/>
        </w:rPr>
        <w:t xml:space="preserve"> mean length declined from 1992 to 1994, increased in 1995</w:t>
      </w:r>
      <w:proofErr w:type="gramStart"/>
      <w:r w:rsidR="00183748">
        <w:rPr>
          <w:rFonts w:ascii="Times New Roman" w:hAnsi="Times New Roman" w:cs="Times New Roman"/>
          <w:sz w:val="24"/>
          <w:szCs w:val="24"/>
        </w:rPr>
        <w:t>,  then</w:t>
      </w:r>
      <w:proofErr w:type="gramEnd"/>
      <w:r w:rsidR="00183748">
        <w:rPr>
          <w:rFonts w:ascii="Times New Roman" w:hAnsi="Times New Roman" w:cs="Times New Roman"/>
          <w:sz w:val="24"/>
          <w:szCs w:val="24"/>
        </w:rPr>
        <w:t xml:space="preserve"> decreased a</w:t>
      </w:r>
      <w:r w:rsidR="00200111">
        <w:rPr>
          <w:rFonts w:ascii="Times New Roman" w:hAnsi="Times New Roman" w:cs="Times New Roman"/>
          <w:sz w:val="24"/>
          <w:szCs w:val="24"/>
        </w:rPr>
        <w:t>gain through</w:t>
      </w:r>
      <w:r w:rsidR="00183748">
        <w:rPr>
          <w:rFonts w:ascii="Times New Roman" w:hAnsi="Times New Roman" w:cs="Times New Roman"/>
          <w:sz w:val="24"/>
          <w:szCs w:val="24"/>
        </w:rPr>
        <w:t xml:space="preserve"> 1998.</w:t>
      </w:r>
      <w:r w:rsidR="00200111">
        <w:rPr>
          <w:rFonts w:ascii="Times New Roman" w:hAnsi="Times New Roman" w:cs="Times New Roman"/>
          <w:sz w:val="24"/>
          <w:szCs w:val="24"/>
        </w:rPr>
        <w:t xml:space="preserve">  </w:t>
      </w:r>
      <w:proofErr w:type="spellStart"/>
      <w:r w:rsidR="00200111">
        <w:rPr>
          <w:rFonts w:ascii="Times New Roman" w:hAnsi="Times New Roman" w:cs="Times New Roman"/>
          <w:sz w:val="24"/>
          <w:szCs w:val="24"/>
        </w:rPr>
        <w:t>Avg</w:t>
      </w:r>
      <w:proofErr w:type="spellEnd"/>
      <w:r w:rsidR="00200111">
        <w:rPr>
          <w:rFonts w:ascii="Times New Roman" w:hAnsi="Times New Roman" w:cs="Times New Roman"/>
          <w:sz w:val="24"/>
          <w:szCs w:val="24"/>
        </w:rPr>
        <w:t xml:space="preserve"> size increased from 1998 to 2001, </w:t>
      </w:r>
      <w:proofErr w:type="gramStart"/>
      <w:r w:rsidR="00200111">
        <w:rPr>
          <w:rFonts w:ascii="Times New Roman" w:hAnsi="Times New Roman" w:cs="Times New Roman"/>
          <w:sz w:val="24"/>
          <w:szCs w:val="24"/>
        </w:rPr>
        <w:t>then</w:t>
      </w:r>
      <w:proofErr w:type="gramEnd"/>
      <w:r w:rsidR="00200111">
        <w:rPr>
          <w:rFonts w:ascii="Times New Roman" w:hAnsi="Times New Roman" w:cs="Times New Roman"/>
          <w:sz w:val="24"/>
          <w:szCs w:val="24"/>
        </w:rPr>
        <w:t xml:space="preserve"> decreased through 2007.   </w:t>
      </w:r>
      <w:proofErr w:type="spellStart"/>
      <w:r w:rsidR="009152A5">
        <w:rPr>
          <w:rFonts w:ascii="Times New Roman" w:hAnsi="Times New Roman" w:cs="Times New Roman"/>
          <w:sz w:val="24"/>
          <w:szCs w:val="24"/>
        </w:rPr>
        <w:t>Avg</w:t>
      </w:r>
      <w:proofErr w:type="spellEnd"/>
      <w:r w:rsidR="009152A5">
        <w:rPr>
          <w:rFonts w:ascii="Times New Roman" w:hAnsi="Times New Roman" w:cs="Times New Roman"/>
          <w:sz w:val="24"/>
          <w:szCs w:val="24"/>
        </w:rPr>
        <w:t xml:space="preserve"> size reached a record high in 2011, </w:t>
      </w:r>
      <w:proofErr w:type="gramStart"/>
      <w:r w:rsidR="009152A5">
        <w:rPr>
          <w:rFonts w:ascii="Times New Roman" w:hAnsi="Times New Roman" w:cs="Times New Roman"/>
          <w:sz w:val="24"/>
          <w:szCs w:val="24"/>
        </w:rPr>
        <w:t>then</w:t>
      </w:r>
      <w:proofErr w:type="gramEnd"/>
      <w:r w:rsidR="009152A5">
        <w:rPr>
          <w:rFonts w:ascii="Times New Roman" w:hAnsi="Times New Roman" w:cs="Times New Roman"/>
          <w:sz w:val="24"/>
          <w:szCs w:val="24"/>
        </w:rPr>
        <w:t xml:space="preserve"> generally declined over the remainder of the time series.   In </w:t>
      </w:r>
      <w:proofErr w:type="gramStart"/>
      <w:r w:rsidR="009152A5">
        <w:rPr>
          <w:rFonts w:ascii="Times New Roman" w:hAnsi="Times New Roman" w:cs="Times New Roman"/>
          <w:sz w:val="24"/>
          <w:szCs w:val="24"/>
        </w:rPr>
        <w:t>2016  the</w:t>
      </w:r>
      <w:proofErr w:type="gramEnd"/>
      <w:r w:rsidR="009152A5">
        <w:rPr>
          <w:rFonts w:ascii="Times New Roman" w:hAnsi="Times New Roman" w:cs="Times New Roman"/>
          <w:sz w:val="24"/>
          <w:szCs w:val="24"/>
        </w:rPr>
        <w:t xml:space="preserve"> average size was near the long average.</w:t>
      </w:r>
      <w:r w:rsidR="009152A5">
        <w:rPr>
          <w:rFonts w:ascii="Times New Roman" w:hAnsi="Times New Roman" w:cs="Times New Roman"/>
          <w:b/>
          <w:sz w:val="24"/>
          <w:szCs w:val="24"/>
        </w:rPr>
        <w:t xml:space="preserve"> </w:t>
      </w:r>
    </w:p>
    <w:p w:rsidR="004F0450" w:rsidRDefault="004F0450">
      <w:pPr>
        <w:contextualSpacing/>
        <w:rPr>
          <w:rFonts w:ascii="Times New Roman" w:hAnsi="Times New Roman" w:cs="Times New Roman"/>
          <w:b/>
          <w:sz w:val="24"/>
          <w:szCs w:val="24"/>
        </w:rPr>
      </w:pPr>
    </w:p>
    <w:p w:rsidR="004F0450" w:rsidRDefault="00D44EC8">
      <w:pPr>
        <w:contextualSpacing/>
        <w:rPr>
          <w:rFonts w:ascii="Times New Roman" w:hAnsi="Times New Roman" w:cs="Times New Roman"/>
          <w:b/>
          <w:sz w:val="24"/>
          <w:szCs w:val="24"/>
        </w:rPr>
      </w:pPr>
      <w:r>
        <w:rPr>
          <w:rFonts w:ascii="Times New Roman" w:hAnsi="Times New Roman" w:cs="Times New Roman"/>
          <w:sz w:val="24"/>
          <w:szCs w:val="24"/>
        </w:rPr>
        <w:t xml:space="preserve">Dominant size classes are apparent in the length frequency </w:t>
      </w:r>
      <w:proofErr w:type="gramStart"/>
      <w:r>
        <w:rPr>
          <w:rFonts w:ascii="Times New Roman" w:hAnsi="Times New Roman" w:cs="Times New Roman"/>
          <w:sz w:val="24"/>
          <w:szCs w:val="24"/>
        </w:rPr>
        <w:t>histograms(</w:t>
      </w:r>
      <w:proofErr w:type="gramEnd"/>
      <w:r>
        <w:rPr>
          <w:rFonts w:ascii="Times New Roman" w:hAnsi="Times New Roman" w:cs="Times New Roman"/>
          <w:sz w:val="24"/>
          <w:szCs w:val="24"/>
        </w:rPr>
        <w:t xml:space="preserve">Figure 4).  </w:t>
      </w:r>
      <w:r w:rsidR="00100E0B">
        <w:rPr>
          <w:rFonts w:ascii="Times New Roman" w:hAnsi="Times New Roman" w:cs="Times New Roman"/>
          <w:sz w:val="24"/>
          <w:szCs w:val="24"/>
        </w:rPr>
        <w:t xml:space="preserve">Growth in some of these modes can be tracked </w:t>
      </w:r>
      <w:r>
        <w:rPr>
          <w:rFonts w:ascii="Times New Roman" w:hAnsi="Times New Roman" w:cs="Times New Roman"/>
          <w:sz w:val="24"/>
          <w:szCs w:val="24"/>
        </w:rPr>
        <w:t>over time</w:t>
      </w:r>
      <w:r w:rsidR="00100E0B">
        <w:rPr>
          <w:rFonts w:ascii="Times New Roman" w:hAnsi="Times New Roman" w:cs="Times New Roman"/>
          <w:sz w:val="24"/>
          <w:szCs w:val="24"/>
        </w:rPr>
        <w:t xml:space="preserve">.  For example the recruitment pulse at ~ 25 mm in 2005 progressively shifts larger to ~ 37mm in 2011.  This particular recruitment pulse coincides, and may be responsible for the increase in CPUE from 2005 to 2011, appearing first mostly as an increase in CPUE </w:t>
      </w:r>
      <w:proofErr w:type="spellStart"/>
      <w:r w:rsidR="00100E0B">
        <w:rPr>
          <w:rFonts w:ascii="Times New Roman" w:hAnsi="Times New Roman" w:cs="Times New Roman"/>
          <w:sz w:val="24"/>
          <w:szCs w:val="24"/>
        </w:rPr>
        <w:t>alls</w:t>
      </w:r>
      <w:proofErr w:type="spellEnd"/>
      <w:r w:rsidR="00100E0B">
        <w:rPr>
          <w:rFonts w:ascii="Times New Roman" w:hAnsi="Times New Roman" w:cs="Times New Roman"/>
          <w:sz w:val="24"/>
          <w:szCs w:val="24"/>
        </w:rPr>
        <w:t xml:space="preserve">, then later as an </w:t>
      </w:r>
      <w:proofErr w:type="spellStart"/>
      <w:r w:rsidR="00100E0B">
        <w:rPr>
          <w:rFonts w:ascii="Times New Roman" w:hAnsi="Times New Roman" w:cs="Times New Roman"/>
          <w:sz w:val="24"/>
          <w:szCs w:val="24"/>
        </w:rPr>
        <w:t>incrase</w:t>
      </w:r>
      <w:proofErr w:type="spellEnd"/>
      <w:r w:rsidR="00100E0B">
        <w:rPr>
          <w:rFonts w:ascii="Times New Roman" w:hAnsi="Times New Roman" w:cs="Times New Roman"/>
          <w:sz w:val="24"/>
          <w:szCs w:val="24"/>
        </w:rPr>
        <w:t xml:space="preserve"> in CPUE of larges.  (</w:t>
      </w:r>
      <w:proofErr w:type="gramStart"/>
      <w:r w:rsidR="00100E0B">
        <w:rPr>
          <w:rFonts w:ascii="Times New Roman" w:hAnsi="Times New Roman" w:cs="Times New Roman"/>
          <w:sz w:val="24"/>
          <w:szCs w:val="24"/>
        </w:rPr>
        <w:t>in</w:t>
      </w:r>
      <w:proofErr w:type="gramEnd"/>
      <w:r w:rsidR="00100E0B">
        <w:rPr>
          <w:rFonts w:ascii="Times New Roman" w:hAnsi="Times New Roman" w:cs="Times New Roman"/>
          <w:sz w:val="24"/>
          <w:szCs w:val="24"/>
        </w:rPr>
        <w:t xml:space="preserve"> disc mention rel</w:t>
      </w:r>
      <w:r w:rsidR="0065683A">
        <w:rPr>
          <w:rFonts w:ascii="Times New Roman" w:hAnsi="Times New Roman" w:cs="Times New Roman"/>
          <w:sz w:val="24"/>
          <w:szCs w:val="24"/>
        </w:rPr>
        <w:t xml:space="preserve">ative to </w:t>
      </w:r>
      <w:proofErr w:type="spellStart"/>
      <w:r w:rsidR="0065683A">
        <w:rPr>
          <w:rFonts w:ascii="Times New Roman" w:hAnsi="Times New Roman" w:cs="Times New Roman"/>
          <w:sz w:val="24"/>
          <w:szCs w:val="24"/>
        </w:rPr>
        <w:t>kimker</w:t>
      </w:r>
      <w:proofErr w:type="spellEnd"/>
      <w:r w:rsidR="0065683A">
        <w:rPr>
          <w:rFonts w:ascii="Times New Roman" w:hAnsi="Times New Roman" w:cs="Times New Roman"/>
          <w:sz w:val="24"/>
          <w:szCs w:val="24"/>
        </w:rPr>
        <w:t xml:space="preserve"> 3mm/</w:t>
      </w:r>
      <w:proofErr w:type="spellStart"/>
      <w:r w:rsidR="0065683A">
        <w:rPr>
          <w:rFonts w:ascii="Times New Roman" w:hAnsi="Times New Roman" w:cs="Times New Roman"/>
          <w:sz w:val="24"/>
          <w:szCs w:val="24"/>
        </w:rPr>
        <w:t>yr</w:t>
      </w:r>
      <w:proofErr w:type="spellEnd"/>
      <w:r w:rsidR="0065683A">
        <w:rPr>
          <w:rFonts w:ascii="Times New Roman" w:hAnsi="Times New Roman" w:cs="Times New Roman"/>
          <w:sz w:val="24"/>
          <w:szCs w:val="24"/>
        </w:rPr>
        <w:t>).   The smallest recorded female was 34mm</w:t>
      </w:r>
      <w:r w:rsidR="00D0107A">
        <w:rPr>
          <w:rFonts w:ascii="Times New Roman" w:hAnsi="Times New Roman" w:cs="Times New Roman"/>
          <w:sz w:val="24"/>
          <w:szCs w:val="24"/>
        </w:rPr>
        <w:t>.  The length</w:t>
      </w:r>
      <w:r w:rsidR="00F72252">
        <w:rPr>
          <w:rFonts w:ascii="Times New Roman" w:hAnsi="Times New Roman" w:cs="Times New Roman"/>
          <w:sz w:val="24"/>
          <w:szCs w:val="24"/>
        </w:rPr>
        <w:t xml:space="preserve"> at 50% female</w:t>
      </w:r>
      <w:r w:rsidR="00AB5323">
        <w:rPr>
          <w:rFonts w:ascii="Times New Roman" w:hAnsi="Times New Roman" w:cs="Times New Roman"/>
          <w:sz w:val="24"/>
          <w:szCs w:val="24"/>
        </w:rPr>
        <w:t xml:space="preserve"> </w:t>
      </w:r>
      <w:r w:rsidR="00F72252">
        <w:rPr>
          <w:rFonts w:ascii="Times New Roman" w:hAnsi="Times New Roman" w:cs="Times New Roman"/>
          <w:sz w:val="24"/>
          <w:szCs w:val="24"/>
        </w:rPr>
        <w:t xml:space="preserve">ranged from </w:t>
      </w:r>
      <w:r w:rsidR="00F72252" w:rsidRPr="00AB5323">
        <w:rPr>
          <w:rFonts w:ascii="Times New Roman" w:hAnsi="Times New Roman" w:cs="Times New Roman"/>
          <w:color w:val="FF0000"/>
          <w:sz w:val="24"/>
          <w:szCs w:val="24"/>
        </w:rPr>
        <w:t>38</w:t>
      </w:r>
      <w:r w:rsidR="00F72252">
        <w:rPr>
          <w:rFonts w:ascii="Times New Roman" w:hAnsi="Times New Roman" w:cs="Times New Roman"/>
          <w:sz w:val="24"/>
          <w:szCs w:val="24"/>
        </w:rPr>
        <w:t xml:space="preserve"> </w:t>
      </w:r>
      <w:r w:rsidR="00D0107A">
        <w:rPr>
          <w:rFonts w:ascii="Times New Roman" w:hAnsi="Times New Roman" w:cs="Times New Roman"/>
          <w:sz w:val="24"/>
          <w:szCs w:val="24"/>
        </w:rPr>
        <w:t xml:space="preserve">to </w:t>
      </w:r>
      <w:r w:rsidR="00D0107A" w:rsidRPr="00AB5323">
        <w:rPr>
          <w:rFonts w:ascii="Times New Roman" w:hAnsi="Times New Roman" w:cs="Times New Roman"/>
          <w:color w:val="FF0000"/>
          <w:sz w:val="24"/>
          <w:szCs w:val="24"/>
        </w:rPr>
        <w:t>42</w:t>
      </w:r>
      <w:r w:rsidR="00F72252">
        <w:rPr>
          <w:rFonts w:ascii="Times New Roman" w:hAnsi="Times New Roman" w:cs="Times New Roman"/>
          <w:sz w:val="24"/>
          <w:szCs w:val="24"/>
        </w:rPr>
        <w:t xml:space="preserve"> mm</w:t>
      </w:r>
      <w:r w:rsidR="0065683A">
        <w:rPr>
          <w:rFonts w:ascii="Times New Roman" w:hAnsi="Times New Roman" w:cs="Times New Roman"/>
          <w:sz w:val="24"/>
          <w:szCs w:val="24"/>
        </w:rPr>
        <w:t xml:space="preserve"> with </w:t>
      </w:r>
      <w:r w:rsidR="00F72252">
        <w:rPr>
          <w:rFonts w:ascii="Times New Roman" w:hAnsi="Times New Roman" w:cs="Times New Roman"/>
          <w:sz w:val="24"/>
          <w:szCs w:val="24"/>
        </w:rPr>
        <w:t xml:space="preserve">a mean over years of </w:t>
      </w:r>
      <w:r w:rsidR="00F72252" w:rsidRPr="00AB5323">
        <w:rPr>
          <w:rFonts w:ascii="Times New Roman" w:hAnsi="Times New Roman" w:cs="Times New Roman"/>
          <w:color w:val="FF0000"/>
          <w:sz w:val="24"/>
          <w:szCs w:val="24"/>
        </w:rPr>
        <w:t>40</w:t>
      </w:r>
      <w:r w:rsidR="00F72252">
        <w:rPr>
          <w:rFonts w:ascii="Times New Roman" w:hAnsi="Times New Roman" w:cs="Times New Roman"/>
          <w:sz w:val="24"/>
          <w:szCs w:val="24"/>
        </w:rPr>
        <w:t xml:space="preserve"> mm</w:t>
      </w:r>
      <w:r w:rsidR="00D0107A">
        <w:rPr>
          <w:rFonts w:ascii="Times New Roman" w:hAnsi="Times New Roman" w:cs="Times New Roman"/>
          <w:sz w:val="24"/>
          <w:szCs w:val="24"/>
        </w:rPr>
        <w:t xml:space="preserve"> (15 and 16 not included</w:t>
      </w:r>
      <w:proofErr w:type="gramStart"/>
      <w:r w:rsidR="00D0107A">
        <w:rPr>
          <w:rFonts w:ascii="Times New Roman" w:hAnsi="Times New Roman" w:cs="Times New Roman"/>
          <w:sz w:val="24"/>
          <w:szCs w:val="24"/>
        </w:rPr>
        <w:t>)</w:t>
      </w:r>
      <w:r w:rsidR="00D0107A">
        <w:rPr>
          <w:rFonts w:ascii="Times New Roman" w:hAnsi="Times New Roman" w:cs="Times New Roman"/>
          <w:b/>
          <w:sz w:val="24"/>
          <w:szCs w:val="24"/>
        </w:rPr>
        <w:t xml:space="preserve"> </w:t>
      </w:r>
      <w:r w:rsidR="00AB5323">
        <w:rPr>
          <w:rFonts w:ascii="Times New Roman" w:hAnsi="Times New Roman" w:cs="Times New Roman"/>
          <w:b/>
          <w:sz w:val="24"/>
          <w:szCs w:val="24"/>
        </w:rPr>
        <w:t>.</w:t>
      </w:r>
      <w:proofErr w:type="gramEnd"/>
    </w:p>
    <w:p w:rsidR="001F632A" w:rsidRDefault="001F632A">
      <w:pPr>
        <w:contextualSpacing/>
        <w:rPr>
          <w:rFonts w:ascii="Times New Roman" w:hAnsi="Times New Roman" w:cs="Times New Roman"/>
          <w:b/>
          <w:sz w:val="24"/>
          <w:szCs w:val="24"/>
        </w:rPr>
      </w:pPr>
    </w:p>
    <w:p w:rsidR="005937BC" w:rsidRPr="005937BC" w:rsidRDefault="005937BC">
      <w:pPr>
        <w:contextualSpacing/>
        <w:rPr>
          <w:rFonts w:ascii="Times New Roman" w:hAnsi="Times New Roman" w:cs="Times New Roman"/>
          <w:b/>
          <w:sz w:val="24"/>
          <w:szCs w:val="24"/>
        </w:rPr>
      </w:pPr>
      <w:r w:rsidRPr="005937BC">
        <w:rPr>
          <w:rFonts w:ascii="Times New Roman" w:hAnsi="Times New Roman" w:cs="Times New Roman"/>
          <w:b/>
          <w:sz w:val="24"/>
          <w:szCs w:val="24"/>
        </w:rPr>
        <w:t xml:space="preserve">Area 1 </w:t>
      </w:r>
    </w:p>
    <w:p w:rsidR="005937BC" w:rsidRPr="000B529A" w:rsidRDefault="005937BC">
      <w:pPr>
        <w:contextualSpacing/>
        <w:rPr>
          <w:rFonts w:ascii="Times New Roman" w:hAnsi="Times New Roman" w:cs="Times New Roman"/>
          <w:i/>
          <w:sz w:val="24"/>
          <w:szCs w:val="24"/>
          <w:u w:val="single"/>
        </w:rPr>
      </w:pPr>
      <w:r w:rsidRPr="000B529A">
        <w:rPr>
          <w:rFonts w:ascii="Times New Roman" w:hAnsi="Times New Roman" w:cs="Times New Roman"/>
          <w:i/>
          <w:sz w:val="24"/>
          <w:szCs w:val="24"/>
          <w:u w:val="single"/>
        </w:rPr>
        <w:t xml:space="preserve">CPUE </w:t>
      </w:r>
    </w:p>
    <w:p w:rsidR="005034A1" w:rsidRDefault="00E30480">
      <w:pPr>
        <w:contextualSpacing/>
        <w:rPr>
          <w:rFonts w:ascii="Times New Roman" w:hAnsi="Times New Roman" w:cs="Times New Roman"/>
          <w:sz w:val="24"/>
          <w:szCs w:val="24"/>
        </w:rPr>
      </w:pPr>
      <w:r>
        <w:rPr>
          <w:rFonts w:ascii="Times New Roman" w:hAnsi="Times New Roman" w:cs="Times New Roman"/>
          <w:sz w:val="24"/>
          <w:szCs w:val="24"/>
        </w:rPr>
        <w:t>In Area 1 the 1992–</w:t>
      </w:r>
      <w:proofErr w:type="gramStart"/>
      <w:r>
        <w:rPr>
          <w:rFonts w:ascii="Times New Roman" w:hAnsi="Times New Roman" w:cs="Times New Roman"/>
          <w:sz w:val="24"/>
          <w:szCs w:val="24"/>
        </w:rPr>
        <w:t>2016  average</w:t>
      </w:r>
      <w:proofErr w:type="gramEnd"/>
      <w:r>
        <w:rPr>
          <w:rFonts w:ascii="Times New Roman" w:hAnsi="Times New Roman" w:cs="Times New Roman"/>
          <w:sz w:val="24"/>
          <w:szCs w:val="24"/>
        </w:rPr>
        <w:t xml:space="preserve"> CPUE of all sizes was 1.6 and larges 1.4.  T</w:t>
      </w:r>
      <w:r w:rsidR="00AB5323">
        <w:rPr>
          <w:rFonts w:ascii="Times New Roman" w:hAnsi="Times New Roman" w:cs="Times New Roman"/>
          <w:sz w:val="24"/>
          <w:szCs w:val="24"/>
        </w:rPr>
        <w:t xml:space="preserve">he </w:t>
      </w:r>
      <w:r>
        <w:rPr>
          <w:rFonts w:ascii="Times New Roman" w:hAnsi="Times New Roman" w:cs="Times New Roman"/>
          <w:sz w:val="24"/>
          <w:szCs w:val="24"/>
        </w:rPr>
        <w:t>catch rate increased dramatically in 2004.   Prior to 2004</w:t>
      </w:r>
      <w:r w:rsidR="00B62847">
        <w:rPr>
          <w:rFonts w:ascii="Times New Roman" w:hAnsi="Times New Roman" w:cs="Times New Roman"/>
          <w:sz w:val="24"/>
          <w:szCs w:val="24"/>
        </w:rPr>
        <w:t xml:space="preserve"> the CPUE of larges fluctuated </w:t>
      </w:r>
      <w:proofErr w:type="gramStart"/>
      <w:r w:rsidR="00B62847">
        <w:rPr>
          <w:rFonts w:ascii="Times New Roman" w:hAnsi="Times New Roman" w:cs="Times New Roman"/>
          <w:sz w:val="24"/>
          <w:szCs w:val="24"/>
        </w:rPr>
        <w:t>around .</w:t>
      </w:r>
      <w:r w:rsidR="00B62847" w:rsidRPr="00B62847">
        <w:rPr>
          <w:rFonts w:ascii="Times New Roman" w:hAnsi="Times New Roman" w:cs="Times New Roman"/>
          <w:color w:val="C00000"/>
          <w:sz w:val="24"/>
          <w:szCs w:val="24"/>
        </w:rPr>
        <w:t>5</w:t>
      </w:r>
      <w:r w:rsidR="00B62847">
        <w:rPr>
          <w:rFonts w:ascii="Times New Roman" w:hAnsi="Times New Roman" w:cs="Times New Roman"/>
          <w:sz w:val="24"/>
          <w:szCs w:val="24"/>
        </w:rPr>
        <w:t xml:space="preserve"> lb.pot</w:t>
      </w:r>
      <w:proofErr w:type="gramEnd"/>
      <w:r w:rsidR="00B62847">
        <w:rPr>
          <w:rFonts w:ascii="Times New Roman" w:hAnsi="Times New Roman" w:cs="Times New Roman"/>
          <w:sz w:val="24"/>
          <w:szCs w:val="24"/>
        </w:rPr>
        <w:t xml:space="preserve"> and never exceeded 1.</w:t>
      </w:r>
      <w:commentRangeStart w:id="0"/>
      <w:r w:rsidR="00B62847" w:rsidRPr="00B62847">
        <w:rPr>
          <w:rFonts w:ascii="Times New Roman" w:hAnsi="Times New Roman" w:cs="Times New Roman"/>
          <w:color w:val="C00000"/>
          <w:sz w:val="24"/>
          <w:szCs w:val="24"/>
        </w:rPr>
        <w:t>1</w:t>
      </w:r>
      <w:commentRangeEnd w:id="0"/>
      <w:r w:rsidR="001F632A">
        <w:rPr>
          <w:rStyle w:val="CommentReference"/>
        </w:rPr>
        <w:commentReference w:id="0"/>
      </w:r>
      <w:r>
        <w:rPr>
          <w:rFonts w:ascii="Times New Roman" w:hAnsi="Times New Roman" w:cs="Times New Roman"/>
          <w:sz w:val="24"/>
          <w:szCs w:val="24"/>
        </w:rPr>
        <w:t>.   From 2004</w:t>
      </w:r>
      <w:r w:rsidR="00B62847">
        <w:rPr>
          <w:rFonts w:ascii="Times New Roman" w:hAnsi="Times New Roman" w:cs="Times New Roman"/>
          <w:sz w:val="24"/>
          <w:szCs w:val="24"/>
        </w:rPr>
        <w:t xml:space="preserve"> to 2016 </w:t>
      </w:r>
      <w:proofErr w:type="gramStart"/>
      <w:r w:rsidR="00B62847">
        <w:rPr>
          <w:rFonts w:ascii="Times New Roman" w:hAnsi="Times New Roman" w:cs="Times New Roman"/>
          <w:sz w:val="24"/>
          <w:szCs w:val="24"/>
        </w:rPr>
        <w:t>CPUE  of</w:t>
      </w:r>
      <w:proofErr w:type="gramEnd"/>
      <w:r w:rsidR="00B62847">
        <w:rPr>
          <w:rFonts w:ascii="Times New Roman" w:hAnsi="Times New Roman" w:cs="Times New Roman"/>
          <w:sz w:val="24"/>
          <w:szCs w:val="24"/>
        </w:rPr>
        <w:t xml:space="preserve"> larges never </w:t>
      </w:r>
      <w:proofErr w:type="spellStart"/>
      <w:r w:rsidR="00B62847">
        <w:rPr>
          <w:rFonts w:ascii="Times New Roman" w:hAnsi="Times New Roman" w:cs="Times New Roman"/>
          <w:sz w:val="24"/>
          <w:szCs w:val="24"/>
        </w:rPr>
        <w:t>droped</w:t>
      </w:r>
      <w:proofErr w:type="spellEnd"/>
      <w:r w:rsidR="00B62847">
        <w:rPr>
          <w:rFonts w:ascii="Times New Roman" w:hAnsi="Times New Roman" w:cs="Times New Roman"/>
          <w:sz w:val="24"/>
          <w:szCs w:val="24"/>
        </w:rPr>
        <w:t xml:space="preserve"> below 1</w:t>
      </w:r>
      <w:r w:rsidR="00B62847" w:rsidRPr="00B62847">
        <w:rPr>
          <w:rFonts w:ascii="Times New Roman" w:hAnsi="Times New Roman" w:cs="Times New Roman"/>
          <w:color w:val="C00000"/>
          <w:sz w:val="24"/>
          <w:szCs w:val="24"/>
        </w:rPr>
        <w:t xml:space="preserve">.2 </w:t>
      </w:r>
      <w:proofErr w:type="spellStart"/>
      <w:r w:rsidR="00B62847">
        <w:rPr>
          <w:rFonts w:ascii="Times New Roman" w:hAnsi="Times New Roman" w:cs="Times New Roman"/>
          <w:sz w:val="24"/>
          <w:szCs w:val="24"/>
        </w:rPr>
        <w:t>lb</w:t>
      </w:r>
      <w:proofErr w:type="spellEnd"/>
      <w:r w:rsidR="00B62847">
        <w:rPr>
          <w:rFonts w:ascii="Times New Roman" w:hAnsi="Times New Roman" w:cs="Times New Roman"/>
          <w:sz w:val="24"/>
          <w:szCs w:val="24"/>
        </w:rPr>
        <w:t>/pot and averaged 2.</w:t>
      </w:r>
      <w:r w:rsidR="00B62847" w:rsidRPr="00B62847">
        <w:rPr>
          <w:rFonts w:ascii="Times New Roman" w:hAnsi="Times New Roman" w:cs="Times New Roman"/>
          <w:color w:val="C00000"/>
          <w:sz w:val="24"/>
          <w:szCs w:val="24"/>
        </w:rPr>
        <w:t>0</w:t>
      </w:r>
      <w:r w:rsidR="00B62847">
        <w:rPr>
          <w:rFonts w:ascii="Times New Roman" w:hAnsi="Times New Roman" w:cs="Times New Roman"/>
          <w:sz w:val="24"/>
          <w:szCs w:val="24"/>
        </w:rPr>
        <w:t xml:space="preserve"> </w:t>
      </w:r>
      <w:proofErr w:type="spellStart"/>
      <w:r w:rsidR="00B62847">
        <w:rPr>
          <w:rFonts w:ascii="Times New Roman" w:hAnsi="Times New Roman" w:cs="Times New Roman"/>
          <w:sz w:val="24"/>
          <w:szCs w:val="24"/>
        </w:rPr>
        <w:t>lb</w:t>
      </w:r>
      <w:proofErr w:type="spellEnd"/>
      <w:r w:rsidR="00B62847">
        <w:rPr>
          <w:rFonts w:ascii="Times New Roman" w:hAnsi="Times New Roman" w:cs="Times New Roman"/>
          <w:sz w:val="24"/>
          <w:szCs w:val="24"/>
        </w:rPr>
        <w:t xml:space="preserve">/pot.  </w:t>
      </w:r>
      <w:proofErr w:type="gramStart"/>
      <w:r w:rsidR="00B911F2">
        <w:rPr>
          <w:rFonts w:ascii="Times New Roman" w:hAnsi="Times New Roman" w:cs="Times New Roman"/>
          <w:sz w:val="24"/>
          <w:szCs w:val="24"/>
        </w:rPr>
        <w:t>S</w:t>
      </w:r>
      <w:r w:rsidR="0099263C">
        <w:rPr>
          <w:rFonts w:ascii="Times New Roman" w:hAnsi="Times New Roman" w:cs="Times New Roman"/>
          <w:sz w:val="24"/>
          <w:szCs w:val="24"/>
        </w:rPr>
        <w:t>ome the</w:t>
      </w:r>
      <w:r w:rsidR="00B911F2">
        <w:rPr>
          <w:rFonts w:ascii="Times New Roman" w:hAnsi="Times New Roman" w:cs="Times New Roman"/>
          <w:sz w:val="24"/>
          <w:szCs w:val="24"/>
        </w:rPr>
        <w:t xml:space="preserve"> </w:t>
      </w:r>
      <w:proofErr w:type="spellStart"/>
      <w:r w:rsidR="00B911F2">
        <w:rPr>
          <w:rFonts w:ascii="Times New Roman" w:hAnsi="Times New Roman" w:cs="Times New Roman"/>
          <w:sz w:val="24"/>
          <w:szCs w:val="24"/>
        </w:rPr>
        <w:t>interannual</w:t>
      </w:r>
      <w:proofErr w:type="spellEnd"/>
      <w:r w:rsidR="00B911F2">
        <w:rPr>
          <w:rFonts w:ascii="Times New Roman" w:hAnsi="Times New Roman" w:cs="Times New Roman"/>
          <w:sz w:val="24"/>
          <w:szCs w:val="24"/>
        </w:rPr>
        <w:t xml:space="preserve"> variation apparent in the survey-wide values area also </w:t>
      </w:r>
      <w:r w:rsidR="00B911F2">
        <w:rPr>
          <w:rFonts w:ascii="Times New Roman" w:hAnsi="Times New Roman" w:cs="Times New Roman"/>
          <w:sz w:val="24"/>
          <w:szCs w:val="24"/>
        </w:rPr>
        <w:lastRenderedPageBreak/>
        <w:t xml:space="preserve">apparent in the area-1 </w:t>
      </w:r>
      <w:r w:rsidR="005034A1">
        <w:rPr>
          <w:rFonts w:ascii="Times New Roman" w:hAnsi="Times New Roman" w:cs="Times New Roman"/>
          <w:sz w:val="24"/>
          <w:szCs w:val="24"/>
        </w:rPr>
        <w:t>CPUE.</w:t>
      </w:r>
      <w:proofErr w:type="gramEnd"/>
      <w:r w:rsidR="005034A1">
        <w:rPr>
          <w:rFonts w:ascii="Times New Roman" w:hAnsi="Times New Roman" w:cs="Times New Roman"/>
          <w:sz w:val="24"/>
          <w:szCs w:val="24"/>
        </w:rPr>
        <w:t xml:space="preserve">   For example, the local minima observed in 1994 and 1998, and local maxima in 2008, 2012 and 2016 paralleled those in the survey-wide values. </w:t>
      </w:r>
    </w:p>
    <w:p w:rsidR="00BD5236" w:rsidRDefault="00BD5236">
      <w:pPr>
        <w:contextualSpacing/>
        <w:rPr>
          <w:rFonts w:ascii="Times New Roman" w:hAnsi="Times New Roman" w:cs="Times New Roman"/>
          <w:sz w:val="24"/>
          <w:szCs w:val="24"/>
          <w:u w:val="single"/>
        </w:rPr>
      </w:pPr>
    </w:p>
    <w:p w:rsidR="005937BC" w:rsidRPr="001F632A" w:rsidRDefault="005034A1">
      <w:pPr>
        <w:contextualSpacing/>
        <w:rPr>
          <w:rFonts w:ascii="Times New Roman" w:hAnsi="Times New Roman" w:cs="Times New Roman"/>
          <w:i/>
          <w:sz w:val="24"/>
          <w:szCs w:val="24"/>
          <w:u w:val="single"/>
        </w:rPr>
      </w:pPr>
      <w:r w:rsidRPr="001F632A">
        <w:rPr>
          <w:rFonts w:ascii="Times New Roman" w:hAnsi="Times New Roman" w:cs="Times New Roman"/>
          <w:sz w:val="24"/>
          <w:szCs w:val="24"/>
          <w:u w:val="single"/>
        </w:rPr>
        <w:t xml:space="preserve"> </w:t>
      </w:r>
      <w:r w:rsidR="005937BC" w:rsidRPr="001F632A">
        <w:rPr>
          <w:rFonts w:ascii="Times New Roman" w:hAnsi="Times New Roman" w:cs="Times New Roman"/>
          <w:i/>
          <w:sz w:val="24"/>
          <w:szCs w:val="24"/>
          <w:u w:val="single"/>
        </w:rPr>
        <w:t>Size Comp</w:t>
      </w:r>
    </w:p>
    <w:p w:rsidR="00C84364" w:rsidRDefault="0099263C">
      <w:pPr>
        <w:contextualSpacing/>
        <w:rPr>
          <w:rFonts w:ascii="Times New Roman" w:hAnsi="Times New Roman" w:cs="Times New Roman"/>
          <w:sz w:val="24"/>
          <w:szCs w:val="24"/>
        </w:rPr>
      </w:pPr>
      <w:proofErr w:type="gramStart"/>
      <w:r>
        <w:rPr>
          <w:rFonts w:ascii="Times New Roman" w:hAnsi="Times New Roman" w:cs="Times New Roman"/>
          <w:sz w:val="24"/>
          <w:szCs w:val="24"/>
        </w:rPr>
        <w:t>The  long</w:t>
      </w:r>
      <w:proofErr w:type="gramEnd"/>
      <w:r>
        <w:rPr>
          <w:rFonts w:ascii="Times New Roman" w:hAnsi="Times New Roman" w:cs="Times New Roman"/>
          <w:sz w:val="24"/>
          <w:szCs w:val="24"/>
        </w:rPr>
        <w:t xml:space="preserve"> term average size in area 1 was 33.7mm with a range of  29 to 37mm.   The mean size </w:t>
      </w:r>
      <w:r w:rsidR="008F1F5D">
        <w:rPr>
          <w:rFonts w:ascii="Times New Roman" w:hAnsi="Times New Roman" w:cs="Times New Roman"/>
          <w:sz w:val="24"/>
          <w:szCs w:val="24"/>
        </w:rPr>
        <w:t xml:space="preserve">decreased slightly following near record highs in 2010–2012, however the 2016 value was </w:t>
      </w:r>
      <w:r>
        <w:rPr>
          <w:rFonts w:ascii="Times New Roman" w:hAnsi="Times New Roman" w:cs="Times New Roman"/>
          <w:sz w:val="24"/>
          <w:szCs w:val="24"/>
        </w:rPr>
        <w:t>near</w:t>
      </w:r>
      <w:r w:rsidR="008F1F5D">
        <w:rPr>
          <w:rFonts w:ascii="Times New Roman" w:hAnsi="Times New Roman" w:cs="Times New Roman"/>
          <w:sz w:val="24"/>
          <w:szCs w:val="24"/>
        </w:rPr>
        <w:t xml:space="preserve"> the long </w:t>
      </w:r>
      <w:r>
        <w:rPr>
          <w:rFonts w:ascii="Times New Roman" w:hAnsi="Times New Roman" w:cs="Times New Roman"/>
          <w:sz w:val="24"/>
          <w:szCs w:val="24"/>
        </w:rPr>
        <w:t>term average.</w:t>
      </w:r>
      <w:r w:rsidR="008F1F5D">
        <w:rPr>
          <w:rFonts w:ascii="Times New Roman" w:hAnsi="Times New Roman" w:cs="Times New Roman"/>
          <w:sz w:val="24"/>
          <w:szCs w:val="24"/>
        </w:rPr>
        <w:t xml:space="preserve">  </w:t>
      </w:r>
    </w:p>
    <w:p w:rsidR="00C84364" w:rsidRDefault="00C84364">
      <w:pPr>
        <w:contextualSpacing/>
        <w:rPr>
          <w:rFonts w:ascii="Times New Roman" w:hAnsi="Times New Roman" w:cs="Times New Roman"/>
          <w:sz w:val="24"/>
          <w:szCs w:val="24"/>
        </w:rPr>
      </w:pPr>
    </w:p>
    <w:p w:rsidR="00C84364" w:rsidRDefault="00C84364">
      <w:pPr>
        <w:contextualSpacing/>
        <w:rPr>
          <w:rFonts w:ascii="Times New Roman" w:hAnsi="Times New Roman" w:cs="Times New Roman"/>
          <w:sz w:val="24"/>
          <w:szCs w:val="24"/>
        </w:rPr>
      </w:pPr>
      <w:r>
        <w:rPr>
          <w:rFonts w:ascii="Times New Roman" w:hAnsi="Times New Roman" w:cs="Times New Roman"/>
          <w:sz w:val="24"/>
          <w:szCs w:val="24"/>
        </w:rPr>
        <w:t>In the size frequency distributions, a</w:t>
      </w:r>
      <w:r w:rsidR="009E5571">
        <w:rPr>
          <w:rFonts w:ascii="Times New Roman" w:hAnsi="Times New Roman" w:cs="Times New Roman"/>
          <w:sz w:val="24"/>
          <w:szCs w:val="24"/>
        </w:rPr>
        <w:t xml:space="preserve"> </w:t>
      </w:r>
      <w:r>
        <w:rPr>
          <w:rFonts w:ascii="Times New Roman" w:hAnsi="Times New Roman" w:cs="Times New Roman"/>
          <w:sz w:val="24"/>
          <w:szCs w:val="24"/>
        </w:rPr>
        <w:t xml:space="preserve">single dominant mode </w:t>
      </w:r>
      <w:r w:rsidR="009E5571">
        <w:rPr>
          <w:rFonts w:ascii="Times New Roman" w:hAnsi="Times New Roman" w:cs="Times New Roman"/>
          <w:sz w:val="24"/>
          <w:szCs w:val="24"/>
        </w:rPr>
        <w:t>tracks progressively larger from 2004 to 2012</w:t>
      </w:r>
      <w:r>
        <w:rPr>
          <w:rFonts w:ascii="Times New Roman" w:hAnsi="Times New Roman" w:cs="Times New Roman"/>
          <w:sz w:val="24"/>
          <w:szCs w:val="24"/>
        </w:rPr>
        <w:t>.</w:t>
      </w:r>
      <w:r w:rsidR="009E5571">
        <w:rPr>
          <w:rFonts w:ascii="Times New Roman" w:hAnsi="Times New Roman" w:cs="Times New Roman"/>
          <w:sz w:val="24"/>
          <w:szCs w:val="24"/>
        </w:rPr>
        <w:t xml:space="preserve">  Prior to and after this time period the </w:t>
      </w:r>
      <w:r>
        <w:rPr>
          <w:rFonts w:ascii="Times New Roman" w:hAnsi="Times New Roman" w:cs="Times New Roman"/>
          <w:sz w:val="24"/>
          <w:szCs w:val="24"/>
        </w:rPr>
        <w:t xml:space="preserve">distribution was multimodal.   In 2016 modes were observed at 24, 34, and 44 mm. </w:t>
      </w:r>
    </w:p>
    <w:p w:rsidR="00C84364" w:rsidRDefault="00C84364">
      <w:pPr>
        <w:contextualSpacing/>
        <w:rPr>
          <w:rFonts w:ascii="Times New Roman" w:hAnsi="Times New Roman" w:cs="Times New Roman"/>
          <w:b/>
          <w:sz w:val="24"/>
          <w:szCs w:val="24"/>
        </w:rPr>
      </w:pPr>
    </w:p>
    <w:p w:rsidR="005937BC" w:rsidRPr="005937BC" w:rsidRDefault="005937BC">
      <w:pPr>
        <w:contextualSpacing/>
        <w:rPr>
          <w:rFonts w:ascii="Times New Roman" w:hAnsi="Times New Roman" w:cs="Times New Roman"/>
          <w:b/>
          <w:sz w:val="24"/>
          <w:szCs w:val="24"/>
        </w:rPr>
      </w:pPr>
      <w:r w:rsidRPr="005937BC">
        <w:rPr>
          <w:rFonts w:ascii="Times New Roman" w:hAnsi="Times New Roman" w:cs="Times New Roman"/>
          <w:b/>
          <w:sz w:val="24"/>
          <w:szCs w:val="24"/>
        </w:rPr>
        <w:t>Area 2</w:t>
      </w:r>
    </w:p>
    <w:p w:rsidR="005937BC" w:rsidRPr="000B529A" w:rsidRDefault="005937BC">
      <w:pPr>
        <w:contextualSpacing/>
        <w:rPr>
          <w:rFonts w:ascii="Times New Roman" w:hAnsi="Times New Roman" w:cs="Times New Roman"/>
          <w:i/>
          <w:sz w:val="24"/>
          <w:szCs w:val="24"/>
          <w:u w:val="single"/>
        </w:rPr>
      </w:pPr>
      <w:r w:rsidRPr="000B529A">
        <w:rPr>
          <w:rFonts w:ascii="Times New Roman" w:hAnsi="Times New Roman" w:cs="Times New Roman"/>
          <w:i/>
          <w:sz w:val="24"/>
          <w:szCs w:val="24"/>
          <w:u w:val="single"/>
        </w:rPr>
        <w:t xml:space="preserve">CPUE </w:t>
      </w:r>
    </w:p>
    <w:p w:rsidR="00C84364" w:rsidRDefault="00E30480">
      <w:pPr>
        <w:contextualSpacing/>
        <w:rPr>
          <w:rFonts w:ascii="Times New Roman" w:hAnsi="Times New Roman" w:cs="Times New Roman"/>
          <w:sz w:val="24"/>
          <w:szCs w:val="24"/>
        </w:rPr>
      </w:pPr>
      <w:r>
        <w:rPr>
          <w:rFonts w:ascii="Times New Roman" w:hAnsi="Times New Roman" w:cs="Times New Roman"/>
          <w:sz w:val="24"/>
          <w:szCs w:val="24"/>
        </w:rPr>
        <w:t xml:space="preserve">In Area 2, the long term average CPUE of larges </w:t>
      </w:r>
      <w:proofErr w:type="gramStart"/>
      <w:r>
        <w:rPr>
          <w:rFonts w:ascii="Times New Roman" w:hAnsi="Times New Roman" w:cs="Times New Roman"/>
          <w:sz w:val="24"/>
          <w:szCs w:val="24"/>
        </w:rPr>
        <w:t xml:space="preserve">was </w:t>
      </w:r>
      <w:r w:rsidR="000B529A">
        <w:rPr>
          <w:rFonts w:ascii="Times New Roman" w:hAnsi="Times New Roman" w:cs="Times New Roman"/>
          <w:sz w:val="24"/>
          <w:szCs w:val="24"/>
        </w:rPr>
        <w:t xml:space="preserve"> 1.</w:t>
      </w:r>
      <w:r w:rsidR="000B529A" w:rsidRPr="000B529A">
        <w:rPr>
          <w:rFonts w:ascii="Times New Roman" w:hAnsi="Times New Roman" w:cs="Times New Roman"/>
          <w:color w:val="C00000"/>
          <w:sz w:val="24"/>
          <w:szCs w:val="24"/>
        </w:rPr>
        <w:t>6</w:t>
      </w:r>
      <w:proofErr w:type="gramEnd"/>
      <w:r w:rsidR="000B529A">
        <w:rPr>
          <w:rFonts w:ascii="Times New Roman" w:hAnsi="Times New Roman" w:cs="Times New Roman"/>
          <w:color w:val="C00000"/>
          <w:sz w:val="24"/>
          <w:szCs w:val="24"/>
        </w:rPr>
        <w:t>,</w:t>
      </w:r>
      <w:r w:rsidR="000B529A">
        <w:rPr>
          <w:rFonts w:ascii="Times New Roman" w:hAnsi="Times New Roman" w:cs="Times New Roman"/>
          <w:sz w:val="24"/>
          <w:szCs w:val="24"/>
        </w:rPr>
        <w:t xml:space="preserve"> </w:t>
      </w:r>
      <w:r>
        <w:rPr>
          <w:rFonts w:ascii="Times New Roman" w:hAnsi="Times New Roman" w:cs="Times New Roman"/>
          <w:sz w:val="24"/>
          <w:szCs w:val="24"/>
        </w:rPr>
        <w:t xml:space="preserve">nearly </w:t>
      </w:r>
      <w:r w:rsidR="000B529A">
        <w:rPr>
          <w:rFonts w:ascii="Times New Roman" w:hAnsi="Times New Roman" w:cs="Times New Roman"/>
          <w:sz w:val="24"/>
          <w:szCs w:val="24"/>
        </w:rPr>
        <w:t>identical to</w:t>
      </w:r>
      <w:r>
        <w:rPr>
          <w:rFonts w:ascii="Times New Roman" w:hAnsi="Times New Roman" w:cs="Times New Roman"/>
          <w:sz w:val="24"/>
          <w:szCs w:val="24"/>
        </w:rPr>
        <w:t xml:space="preserve"> that in Area 1</w:t>
      </w:r>
      <w:r w:rsidR="000B529A">
        <w:rPr>
          <w:rFonts w:ascii="Times New Roman" w:hAnsi="Times New Roman" w:cs="Times New Roman"/>
          <w:sz w:val="24"/>
          <w:szCs w:val="24"/>
        </w:rPr>
        <w:t xml:space="preserve">.   The CPUE of larges was intermediate the two other areas at 1.0 </w:t>
      </w:r>
      <w:proofErr w:type="spellStart"/>
      <w:r w:rsidR="000B529A">
        <w:rPr>
          <w:rFonts w:ascii="Times New Roman" w:hAnsi="Times New Roman" w:cs="Times New Roman"/>
          <w:sz w:val="24"/>
          <w:szCs w:val="24"/>
        </w:rPr>
        <w:t>lb</w:t>
      </w:r>
      <w:proofErr w:type="spellEnd"/>
      <w:r w:rsidR="000B529A">
        <w:rPr>
          <w:rFonts w:ascii="Times New Roman" w:hAnsi="Times New Roman" w:cs="Times New Roman"/>
          <w:sz w:val="24"/>
          <w:szCs w:val="24"/>
        </w:rPr>
        <w:t>/pot.  Catch rates have generally increased in Area 2 over the history of the survey, with dips in 1994 and 1998 and peaks in 2008 and 2016.</w:t>
      </w:r>
    </w:p>
    <w:p w:rsidR="005937BC" w:rsidRPr="001F632A" w:rsidRDefault="005937BC">
      <w:pPr>
        <w:contextualSpacing/>
        <w:rPr>
          <w:rFonts w:ascii="Times New Roman" w:hAnsi="Times New Roman" w:cs="Times New Roman"/>
          <w:i/>
          <w:sz w:val="24"/>
          <w:szCs w:val="24"/>
          <w:u w:val="single"/>
        </w:rPr>
      </w:pPr>
      <w:r w:rsidRPr="001F632A">
        <w:rPr>
          <w:rFonts w:ascii="Times New Roman" w:hAnsi="Times New Roman" w:cs="Times New Roman"/>
          <w:i/>
          <w:sz w:val="24"/>
          <w:szCs w:val="24"/>
          <w:u w:val="single"/>
        </w:rPr>
        <w:t>Size Comp</w:t>
      </w:r>
    </w:p>
    <w:p w:rsidR="00966877" w:rsidRDefault="00966877">
      <w:pPr>
        <w:contextualSpacing/>
        <w:rPr>
          <w:rFonts w:ascii="Times New Roman" w:hAnsi="Times New Roman" w:cs="Times New Roman"/>
          <w:b/>
          <w:i/>
          <w:sz w:val="24"/>
          <w:szCs w:val="24"/>
        </w:rPr>
      </w:pPr>
    </w:p>
    <w:p w:rsidR="00B51249" w:rsidRDefault="00966877">
      <w:pPr>
        <w:contextualSpacing/>
        <w:rPr>
          <w:rFonts w:ascii="Times New Roman" w:hAnsi="Times New Roman" w:cs="Times New Roman"/>
          <w:sz w:val="24"/>
          <w:szCs w:val="24"/>
        </w:rPr>
      </w:pPr>
      <w:r>
        <w:rPr>
          <w:rFonts w:ascii="Times New Roman" w:hAnsi="Times New Roman" w:cs="Times New Roman"/>
          <w:sz w:val="24"/>
          <w:szCs w:val="24"/>
        </w:rPr>
        <w:t>Mean size in area 2 was 29mm</w:t>
      </w:r>
      <w:r w:rsidR="00B51249">
        <w:rPr>
          <w:rFonts w:ascii="Times New Roman" w:hAnsi="Times New Roman" w:cs="Times New Roman"/>
          <w:sz w:val="24"/>
          <w:szCs w:val="24"/>
        </w:rPr>
        <w:t xml:space="preserve"> with a range of 27 to 32</w:t>
      </w:r>
      <w:r>
        <w:rPr>
          <w:rFonts w:ascii="Times New Roman" w:hAnsi="Times New Roman" w:cs="Times New Roman"/>
          <w:sz w:val="24"/>
          <w:szCs w:val="24"/>
        </w:rPr>
        <w:t xml:space="preserve">, substantially less than area 1 and similar to area 3.   </w:t>
      </w:r>
      <w:r w:rsidR="00B51249">
        <w:rPr>
          <w:rFonts w:ascii="Times New Roman" w:hAnsi="Times New Roman" w:cs="Times New Roman"/>
          <w:sz w:val="24"/>
          <w:szCs w:val="24"/>
        </w:rPr>
        <w:t>After record highs in 2010 and 2011</w:t>
      </w:r>
      <w:proofErr w:type="gramStart"/>
      <w:r w:rsidR="00B51249">
        <w:rPr>
          <w:rFonts w:ascii="Times New Roman" w:hAnsi="Times New Roman" w:cs="Times New Roman"/>
          <w:sz w:val="24"/>
          <w:szCs w:val="24"/>
        </w:rPr>
        <w:t>,  mean</w:t>
      </w:r>
      <w:proofErr w:type="gramEnd"/>
      <w:r w:rsidR="00B51249">
        <w:rPr>
          <w:rFonts w:ascii="Times New Roman" w:hAnsi="Times New Roman" w:cs="Times New Roman"/>
          <w:sz w:val="24"/>
          <w:szCs w:val="24"/>
        </w:rPr>
        <w:t xml:space="preserve"> size has generally declined to near the long term average in 2016.   </w:t>
      </w:r>
    </w:p>
    <w:p w:rsidR="00B51249" w:rsidRDefault="00B51249">
      <w:pPr>
        <w:contextualSpacing/>
        <w:rPr>
          <w:rFonts w:ascii="Times New Roman" w:hAnsi="Times New Roman" w:cs="Times New Roman"/>
          <w:sz w:val="24"/>
          <w:szCs w:val="24"/>
        </w:rPr>
      </w:pPr>
    </w:p>
    <w:p w:rsidR="00966877" w:rsidRDefault="00966877">
      <w:pPr>
        <w:contextualSpacing/>
        <w:rPr>
          <w:rFonts w:ascii="Times New Roman" w:hAnsi="Times New Roman" w:cs="Times New Roman"/>
          <w:sz w:val="24"/>
          <w:szCs w:val="24"/>
        </w:rPr>
      </w:pPr>
      <w:r>
        <w:rPr>
          <w:rFonts w:ascii="Times New Roman" w:hAnsi="Times New Roman" w:cs="Times New Roman"/>
          <w:sz w:val="24"/>
          <w:szCs w:val="24"/>
        </w:rPr>
        <w:t xml:space="preserve"> A dominant size class can be tracked from 20mm in 2003 to 46 mm in 2013.   In 2016 modes were apparent at 27</w:t>
      </w:r>
      <w:proofErr w:type="gramStart"/>
      <w:r>
        <w:rPr>
          <w:rFonts w:ascii="Times New Roman" w:hAnsi="Times New Roman" w:cs="Times New Roman"/>
          <w:sz w:val="24"/>
          <w:szCs w:val="24"/>
        </w:rPr>
        <w:t>,33</w:t>
      </w:r>
      <w:proofErr w:type="gramEnd"/>
      <w:r>
        <w:rPr>
          <w:rFonts w:ascii="Times New Roman" w:hAnsi="Times New Roman" w:cs="Times New Roman"/>
          <w:sz w:val="24"/>
          <w:szCs w:val="24"/>
        </w:rPr>
        <w:t xml:space="preserve"> and 45mm.   </w:t>
      </w:r>
    </w:p>
    <w:p w:rsidR="00B51249" w:rsidRDefault="00B51249">
      <w:pPr>
        <w:contextualSpacing/>
        <w:rPr>
          <w:rFonts w:ascii="Times New Roman" w:hAnsi="Times New Roman" w:cs="Times New Roman"/>
          <w:sz w:val="24"/>
          <w:szCs w:val="24"/>
        </w:rPr>
      </w:pPr>
    </w:p>
    <w:p w:rsidR="005937BC" w:rsidRPr="005937BC" w:rsidRDefault="005937BC">
      <w:pPr>
        <w:contextualSpacing/>
        <w:rPr>
          <w:rFonts w:ascii="Times New Roman" w:hAnsi="Times New Roman" w:cs="Times New Roman"/>
          <w:b/>
          <w:i/>
          <w:sz w:val="24"/>
          <w:szCs w:val="24"/>
        </w:rPr>
      </w:pPr>
      <w:r w:rsidRPr="005937BC">
        <w:rPr>
          <w:rFonts w:ascii="Times New Roman" w:hAnsi="Times New Roman" w:cs="Times New Roman"/>
          <w:b/>
          <w:i/>
          <w:sz w:val="24"/>
          <w:szCs w:val="24"/>
        </w:rPr>
        <w:t xml:space="preserve">Area 3 </w:t>
      </w:r>
    </w:p>
    <w:p w:rsidR="000B529A" w:rsidRPr="000B529A" w:rsidRDefault="005937BC">
      <w:pPr>
        <w:contextualSpacing/>
        <w:rPr>
          <w:rFonts w:ascii="Times New Roman" w:hAnsi="Times New Roman" w:cs="Times New Roman"/>
          <w:i/>
          <w:sz w:val="24"/>
          <w:szCs w:val="24"/>
          <w:u w:val="single"/>
        </w:rPr>
      </w:pPr>
      <w:r w:rsidRPr="000B529A">
        <w:rPr>
          <w:rFonts w:ascii="Times New Roman" w:hAnsi="Times New Roman" w:cs="Times New Roman"/>
          <w:i/>
          <w:sz w:val="24"/>
          <w:szCs w:val="24"/>
          <w:u w:val="single"/>
        </w:rPr>
        <w:t xml:space="preserve">CPUE </w:t>
      </w:r>
    </w:p>
    <w:p w:rsidR="00AD74F6" w:rsidRDefault="00AD74F6">
      <w:pPr>
        <w:contextualSpacing/>
        <w:rPr>
          <w:rFonts w:ascii="Times New Roman" w:hAnsi="Times New Roman" w:cs="Times New Roman"/>
          <w:sz w:val="24"/>
          <w:szCs w:val="24"/>
        </w:rPr>
      </w:pPr>
      <w:r>
        <w:rPr>
          <w:rFonts w:ascii="Times New Roman" w:hAnsi="Times New Roman" w:cs="Times New Roman"/>
          <w:sz w:val="24"/>
          <w:szCs w:val="24"/>
        </w:rPr>
        <w:t>Long term average c</w:t>
      </w:r>
      <w:r w:rsidR="000B529A">
        <w:rPr>
          <w:rFonts w:ascii="Times New Roman" w:hAnsi="Times New Roman" w:cs="Times New Roman"/>
          <w:sz w:val="24"/>
          <w:szCs w:val="24"/>
        </w:rPr>
        <w:t>atch rates in area 3</w:t>
      </w:r>
      <w:r>
        <w:rPr>
          <w:rFonts w:ascii="Times New Roman" w:hAnsi="Times New Roman" w:cs="Times New Roman"/>
          <w:sz w:val="24"/>
          <w:szCs w:val="24"/>
        </w:rPr>
        <w:t xml:space="preserve"> were 1.0 </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xml:space="preserve"> of all sizes and .5 </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xml:space="preserve"> of larges, </w:t>
      </w:r>
      <w:r w:rsidR="000B529A">
        <w:rPr>
          <w:rFonts w:ascii="Times New Roman" w:hAnsi="Times New Roman" w:cs="Times New Roman"/>
          <w:sz w:val="24"/>
          <w:szCs w:val="24"/>
        </w:rPr>
        <w:t>substantially less than the other two areas</w:t>
      </w:r>
      <w:r>
        <w:rPr>
          <w:rFonts w:ascii="Times New Roman" w:hAnsi="Times New Roman" w:cs="Times New Roman"/>
          <w:sz w:val="24"/>
          <w:szCs w:val="24"/>
        </w:rPr>
        <w:t xml:space="preserve">.   During the early years of the time series catch rates in Area 3 were similar to the other two </w:t>
      </w:r>
      <w:proofErr w:type="gramStart"/>
      <w:r>
        <w:rPr>
          <w:rFonts w:ascii="Times New Roman" w:hAnsi="Times New Roman" w:cs="Times New Roman"/>
          <w:sz w:val="24"/>
          <w:szCs w:val="24"/>
        </w:rPr>
        <w:t>areas,</w:t>
      </w:r>
      <w:proofErr w:type="gramEnd"/>
      <w:r>
        <w:rPr>
          <w:rFonts w:ascii="Times New Roman" w:hAnsi="Times New Roman" w:cs="Times New Roman"/>
          <w:sz w:val="24"/>
          <w:szCs w:val="24"/>
        </w:rPr>
        <w:t xml:space="preserve"> however area 3 did not rebound as rapidly or as substantially from the 1998 record low as the other two areas.</w:t>
      </w:r>
      <w:r w:rsidR="00660333">
        <w:rPr>
          <w:rFonts w:ascii="Times New Roman" w:hAnsi="Times New Roman" w:cs="Times New Roman"/>
          <w:sz w:val="24"/>
          <w:szCs w:val="24"/>
        </w:rPr>
        <w:t xml:space="preserve">  Also, following the 2008 peak, area 3 has not performed </w:t>
      </w:r>
      <w:r w:rsidR="001F08FE">
        <w:rPr>
          <w:rFonts w:ascii="Times New Roman" w:hAnsi="Times New Roman" w:cs="Times New Roman"/>
          <w:sz w:val="24"/>
          <w:szCs w:val="24"/>
        </w:rPr>
        <w:t>as well as the other two</w:t>
      </w:r>
      <w:r w:rsidR="00660333">
        <w:rPr>
          <w:rFonts w:ascii="Times New Roman" w:hAnsi="Times New Roman" w:cs="Times New Roman"/>
          <w:sz w:val="24"/>
          <w:szCs w:val="24"/>
        </w:rPr>
        <w:t xml:space="preserve"> areas with catch rates generally trending slightly downward.    </w:t>
      </w:r>
      <w:r>
        <w:rPr>
          <w:rFonts w:ascii="Times New Roman" w:hAnsi="Times New Roman" w:cs="Times New Roman"/>
          <w:sz w:val="24"/>
          <w:szCs w:val="24"/>
        </w:rPr>
        <w:t xml:space="preserve"> </w:t>
      </w:r>
    </w:p>
    <w:p w:rsidR="005937BC" w:rsidRDefault="005937BC">
      <w:pPr>
        <w:contextualSpacing/>
        <w:rPr>
          <w:rFonts w:ascii="Times New Roman" w:hAnsi="Times New Roman" w:cs="Times New Roman"/>
          <w:i/>
          <w:sz w:val="24"/>
          <w:szCs w:val="24"/>
          <w:u w:val="single"/>
        </w:rPr>
      </w:pPr>
      <w:r w:rsidRPr="001F632A">
        <w:rPr>
          <w:rFonts w:ascii="Times New Roman" w:hAnsi="Times New Roman" w:cs="Times New Roman"/>
          <w:i/>
          <w:sz w:val="24"/>
          <w:szCs w:val="24"/>
          <w:u w:val="single"/>
        </w:rPr>
        <w:t xml:space="preserve">Size Comp </w:t>
      </w:r>
    </w:p>
    <w:p w:rsidR="00BD5236" w:rsidRDefault="00B51249">
      <w:pPr>
        <w:contextualSpacing/>
        <w:rPr>
          <w:rFonts w:ascii="Times New Roman" w:hAnsi="Times New Roman" w:cs="Times New Roman"/>
          <w:sz w:val="24"/>
          <w:szCs w:val="24"/>
        </w:rPr>
      </w:pPr>
      <w:r>
        <w:rPr>
          <w:rFonts w:ascii="Times New Roman" w:hAnsi="Times New Roman" w:cs="Times New Roman"/>
          <w:sz w:val="24"/>
          <w:szCs w:val="24"/>
        </w:rPr>
        <w:t>Mean size in area 3 was 30.5 and ranged from 27 to 35, similar to area 2 and smaller than area 1.   A maximum size was observed in 2010.  In 2016</w:t>
      </w:r>
      <w:r w:rsidR="00A03643">
        <w:rPr>
          <w:rFonts w:ascii="Times New Roman" w:hAnsi="Times New Roman" w:cs="Times New Roman"/>
          <w:sz w:val="24"/>
          <w:szCs w:val="24"/>
        </w:rPr>
        <w:t>,</w:t>
      </w:r>
      <w:r>
        <w:rPr>
          <w:rFonts w:ascii="Times New Roman" w:hAnsi="Times New Roman" w:cs="Times New Roman"/>
          <w:sz w:val="24"/>
          <w:szCs w:val="24"/>
        </w:rPr>
        <w:t xml:space="preserve"> mean size was near the </w:t>
      </w:r>
      <w:r w:rsidR="00A03643">
        <w:rPr>
          <w:rFonts w:ascii="Times New Roman" w:hAnsi="Times New Roman" w:cs="Times New Roman"/>
          <w:sz w:val="24"/>
          <w:szCs w:val="24"/>
        </w:rPr>
        <w:t xml:space="preserve">long term average.  </w:t>
      </w:r>
    </w:p>
    <w:p w:rsidR="00BD5236" w:rsidRDefault="00BD5236">
      <w:pPr>
        <w:contextualSpacing/>
        <w:rPr>
          <w:rFonts w:ascii="Times New Roman" w:hAnsi="Times New Roman" w:cs="Times New Roman"/>
          <w:sz w:val="24"/>
          <w:szCs w:val="24"/>
        </w:rPr>
      </w:pPr>
    </w:p>
    <w:p w:rsidR="001F632A" w:rsidRDefault="00A03643">
      <w:pPr>
        <w:contextualSpacing/>
        <w:rPr>
          <w:rFonts w:ascii="Times New Roman" w:hAnsi="Times New Roman" w:cs="Times New Roman"/>
          <w:sz w:val="24"/>
          <w:szCs w:val="24"/>
        </w:rPr>
      </w:pPr>
      <w:r>
        <w:rPr>
          <w:rFonts w:ascii="Times New Roman" w:hAnsi="Times New Roman" w:cs="Times New Roman"/>
          <w:sz w:val="24"/>
          <w:szCs w:val="24"/>
        </w:rPr>
        <w:t>As in the other two areas, a strong size</w:t>
      </w:r>
      <w:r w:rsidR="00BD5236">
        <w:rPr>
          <w:rFonts w:ascii="Times New Roman" w:hAnsi="Times New Roman" w:cs="Times New Roman"/>
          <w:sz w:val="24"/>
          <w:szCs w:val="24"/>
        </w:rPr>
        <w:t xml:space="preserve"> </w:t>
      </w:r>
      <w:r>
        <w:rPr>
          <w:rFonts w:ascii="Times New Roman" w:hAnsi="Times New Roman" w:cs="Times New Roman"/>
          <w:sz w:val="24"/>
          <w:szCs w:val="24"/>
        </w:rPr>
        <w:t xml:space="preserve">class grew from 25mm in 2004 to 44mm in 2012.  </w:t>
      </w:r>
      <w:r w:rsidR="00BD5236">
        <w:rPr>
          <w:rFonts w:ascii="Times New Roman" w:hAnsi="Times New Roman" w:cs="Times New Roman"/>
          <w:sz w:val="24"/>
          <w:szCs w:val="24"/>
        </w:rPr>
        <w:t xml:space="preserve">In 2016 modes were present at 27, 34, and 47mm.   </w:t>
      </w:r>
    </w:p>
    <w:p w:rsidR="006F584E" w:rsidRDefault="006F584E" w:rsidP="006F584E">
      <w:pPr>
        <w:contextualSpacing/>
        <w:jc w:val="center"/>
        <w:rPr>
          <w:rFonts w:ascii="Times New Roman" w:hAnsi="Times New Roman" w:cs="Times New Roman"/>
          <w:b/>
          <w:sz w:val="24"/>
          <w:szCs w:val="24"/>
        </w:rPr>
      </w:pPr>
      <w:r w:rsidRPr="006F584E">
        <w:rPr>
          <w:rFonts w:ascii="Times New Roman" w:hAnsi="Times New Roman" w:cs="Times New Roman"/>
          <w:b/>
          <w:sz w:val="24"/>
          <w:szCs w:val="24"/>
        </w:rPr>
        <w:lastRenderedPageBreak/>
        <w:t>Discussion</w:t>
      </w:r>
    </w:p>
    <w:p w:rsidR="006F584E" w:rsidRDefault="006F584E" w:rsidP="006F584E">
      <w:pPr>
        <w:contextualSpacing/>
        <w:rPr>
          <w:rFonts w:ascii="Times New Roman" w:hAnsi="Times New Roman" w:cs="Times New Roman"/>
          <w:i/>
          <w:sz w:val="24"/>
          <w:szCs w:val="24"/>
        </w:rPr>
      </w:pPr>
      <w:r w:rsidRPr="006F584E">
        <w:rPr>
          <w:rFonts w:ascii="Times New Roman" w:hAnsi="Times New Roman" w:cs="Times New Roman"/>
          <w:i/>
          <w:sz w:val="24"/>
          <w:szCs w:val="24"/>
        </w:rPr>
        <w:t>CPUE survey-wide</w:t>
      </w:r>
    </w:p>
    <w:p w:rsidR="00A602B9" w:rsidRDefault="006F584E" w:rsidP="006F584E">
      <w:pPr>
        <w:contextualSpacing/>
        <w:rPr>
          <w:rFonts w:ascii="Times New Roman" w:hAnsi="Times New Roman" w:cs="Times New Roman"/>
          <w:sz w:val="24"/>
          <w:szCs w:val="24"/>
        </w:rPr>
      </w:pPr>
      <w:r>
        <w:rPr>
          <w:rFonts w:ascii="Times New Roman" w:hAnsi="Times New Roman" w:cs="Times New Roman"/>
          <w:sz w:val="24"/>
          <w:szCs w:val="24"/>
        </w:rPr>
        <w:t xml:space="preserve">Survey-wide CPUE of both large and </w:t>
      </w:r>
      <w:proofErr w:type="spellStart"/>
      <w:r>
        <w:rPr>
          <w:rFonts w:ascii="Times New Roman" w:hAnsi="Times New Roman" w:cs="Times New Roman"/>
          <w:sz w:val="24"/>
          <w:szCs w:val="24"/>
        </w:rPr>
        <w:t>alls</w:t>
      </w:r>
      <w:proofErr w:type="spellEnd"/>
      <w:r>
        <w:rPr>
          <w:rFonts w:ascii="Times New Roman" w:hAnsi="Times New Roman" w:cs="Times New Roman"/>
          <w:sz w:val="24"/>
          <w:szCs w:val="24"/>
        </w:rPr>
        <w:t xml:space="preserve"> has generally increased over the 1992 to 2016 time series.   When the </w:t>
      </w:r>
      <w:r w:rsidR="0038641E">
        <w:rPr>
          <w:rFonts w:ascii="Times New Roman" w:hAnsi="Times New Roman" w:cs="Times New Roman"/>
          <w:sz w:val="24"/>
          <w:szCs w:val="24"/>
        </w:rPr>
        <w:t xml:space="preserve">CPUE of all sizes from </w:t>
      </w:r>
      <w:r>
        <w:rPr>
          <w:rFonts w:ascii="Times New Roman" w:hAnsi="Times New Roman" w:cs="Times New Roman"/>
          <w:sz w:val="24"/>
          <w:szCs w:val="24"/>
        </w:rPr>
        <w:t>first three years of the survey</w:t>
      </w:r>
      <w:r w:rsidR="00374B7C">
        <w:rPr>
          <w:rFonts w:ascii="Times New Roman" w:hAnsi="Times New Roman" w:cs="Times New Roman"/>
          <w:sz w:val="24"/>
          <w:szCs w:val="24"/>
        </w:rPr>
        <w:t xml:space="preserve"> (1989–1991) are considered</w:t>
      </w:r>
      <w:r w:rsidR="0038641E">
        <w:rPr>
          <w:rFonts w:ascii="Times New Roman" w:hAnsi="Times New Roman" w:cs="Times New Roman"/>
          <w:sz w:val="24"/>
          <w:szCs w:val="24"/>
        </w:rPr>
        <w:t xml:space="preserve"> - </w:t>
      </w:r>
      <w:r>
        <w:rPr>
          <w:rFonts w:ascii="Times New Roman" w:hAnsi="Times New Roman" w:cs="Times New Roman"/>
          <w:sz w:val="24"/>
          <w:szCs w:val="24"/>
        </w:rPr>
        <w:t xml:space="preserve">1.3, 0.9, and 1.3 </w:t>
      </w:r>
      <w:proofErr w:type="spellStart"/>
      <w:r w:rsidR="0038641E">
        <w:rPr>
          <w:rFonts w:ascii="Times New Roman" w:hAnsi="Times New Roman" w:cs="Times New Roman"/>
          <w:sz w:val="24"/>
          <w:szCs w:val="24"/>
        </w:rPr>
        <w:t>lbs</w:t>
      </w:r>
      <w:proofErr w:type="spellEnd"/>
      <w:r w:rsidR="0038641E">
        <w:rPr>
          <w:rFonts w:ascii="Times New Roman" w:hAnsi="Times New Roman" w:cs="Times New Roman"/>
          <w:sz w:val="24"/>
          <w:szCs w:val="24"/>
        </w:rPr>
        <w:t xml:space="preserve">/pot </w:t>
      </w:r>
      <w:proofErr w:type="gramStart"/>
      <w:r w:rsidR="0038641E">
        <w:rPr>
          <w:rFonts w:ascii="Times New Roman" w:hAnsi="Times New Roman" w:cs="Times New Roman"/>
          <w:sz w:val="24"/>
          <w:szCs w:val="24"/>
        </w:rPr>
        <w:t xml:space="preserve">- </w:t>
      </w:r>
      <w:r>
        <w:rPr>
          <w:rFonts w:ascii="Times New Roman" w:hAnsi="Times New Roman" w:cs="Times New Roman"/>
          <w:sz w:val="24"/>
          <w:szCs w:val="24"/>
        </w:rPr>
        <w:t xml:space="preserve"> a</w:t>
      </w:r>
      <w:proofErr w:type="gramEnd"/>
      <w:r>
        <w:rPr>
          <w:rFonts w:ascii="Times New Roman" w:hAnsi="Times New Roman" w:cs="Times New Roman"/>
          <w:sz w:val="24"/>
          <w:szCs w:val="24"/>
        </w:rPr>
        <w:t xml:space="preserve"> general decline </w:t>
      </w:r>
      <w:r w:rsidR="00374B7C">
        <w:rPr>
          <w:rFonts w:ascii="Times New Roman" w:hAnsi="Times New Roman" w:cs="Times New Roman"/>
          <w:sz w:val="24"/>
          <w:szCs w:val="24"/>
        </w:rPr>
        <w:t>in CPUE is evident from 89 to 1998, followed by a general increase from 1998 to2016.</w:t>
      </w:r>
      <w:r>
        <w:rPr>
          <w:rFonts w:ascii="Times New Roman" w:hAnsi="Times New Roman" w:cs="Times New Roman"/>
          <w:sz w:val="24"/>
          <w:szCs w:val="24"/>
        </w:rPr>
        <w:t xml:space="preserve"> </w:t>
      </w:r>
      <w:r w:rsidR="00374B7C">
        <w:rPr>
          <w:rFonts w:ascii="Times New Roman" w:hAnsi="Times New Roman" w:cs="Times New Roman"/>
          <w:sz w:val="24"/>
          <w:szCs w:val="24"/>
        </w:rPr>
        <w:t xml:space="preserve">  Those first three years are not included in this report because of substantive differences in methods, and should only be compared results from later years with </w:t>
      </w:r>
      <w:commentRangeStart w:id="1"/>
      <w:r w:rsidR="00374B7C">
        <w:rPr>
          <w:rFonts w:ascii="Times New Roman" w:hAnsi="Times New Roman" w:cs="Times New Roman"/>
          <w:sz w:val="24"/>
          <w:szCs w:val="24"/>
        </w:rPr>
        <w:t>caution</w:t>
      </w:r>
      <w:commentRangeEnd w:id="1"/>
      <w:r w:rsidR="00374B7C">
        <w:rPr>
          <w:rStyle w:val="CommentReference"/>
        </w:rPr>
        <w:commentReference w:id="1"/>
      </w:r>
      <w:r w:rsidR="00374B7C">
        <w:rPr>
          <w:rFonts w:ascii="Times New Roman" w:hAnsi="Times New Roman" w:cs="Times New Roman"/>
          <w:sz w:val="24"/>
          <w:szCs w:val="24"/>
        </w:rPr>
        <w:t xml:space="preserve">.  </w:t>
      </w:r>
    </w:p>
    <w:p w:rsidR="00297754" w:rsidRDefault="00297754" w:rsidP="006F584E">
      <w:pPr>
        <w:contextualSpacing/>
        <w:rPr>
          <w:rFonts w:ascii="Times New Roman" w:hAnsi="Times New Roman" w:cs="Times New Roman"/>
          <w:sz w:val="24"/>
          <w:szCs w:val="24"/>
        </w:rPr>
      </w:pPr>
    </w:p>
    <w:p w:rsidR="00A602B9" w:rsidRDefault="00A602B9" w:rsidP="006F584E">
      <w:pPr>
        <w:contextualSpacing/>
        <w:rPr>
          <w:rFonts w:ascii="Times New Roman" w:hAnsi="Times New Roman" w:cs="Times New Roman"/>
          <w:sz w:val="24"/>
          <w:szCs w:val="24"/>
        </w:rPr>
      </w:pPr>
      <w:r>
        <w:rPr>
          <w:rFonts w:ascii="Times New Roman" w:hAnsi="Times New Roman" w:cs="Times New Roman"/>
          <w:sz w:val="24"/>
          <w:szCs w:val="24"/>
        </w:rPr>
        <w:t xml:space="preserve">Ideally CPUE from the virgin unexploited biomass would </w:t>
      </w:r>
      <w:r w:rsidR="00A855F6">
        <w:rPr>
          <w:rFonts w:ascii="Times New Roman" w:hAnsi="Times New Roman" w:cs="Times New Roman"/>
          <w:sz w:val="24"/>
          <w:szCs w:val="24"/>
        </w:rPr>
        <w:t xml:space="preserve">be available as a baseline comparison for the current survey results.  Unfortunately, this </w:t>
      </w:r>
      <w:proofErr w:type="spellStart"/>
      <w:r w:rsidR="00A855F6">
        <w:rPr>
          <w:rFonts w:ascii="Times New Roman" w:hAnsi="Times New Roman" w:cs="Times New Roman"/>
          <w:sz w:val="24"/>
          <w:szCs w:val="24"/>
        </w:rPr>
        <w:t>suvey</w:t>
      </w:r>
      <w:proofErr w:type="spellEnd"/>
      <w:r w:rsidR="00A855F6">
        <w:rPr>
          <w:rFonts w:ascii="Times New Roman" w:hAnsi="Times New Roman" w:cs="Times New Roman"/>
          <w:sz w:val="24"/>
          <w:szCs w:val="24"/>
        </w:rPr>
        <w:t xml:space="preserve"> only began immediately following the </w:t>
      </w:r>
      <w:r>
        <w:rPr>
          <w:rFonts w:ascii="Times New Roman" w:hAnsi="Times New Roman" w:cs="Times New Roman"/>
          <w:sz w:val="24"/>
          <w:szCs w:val="24"/>
        </w:rPr>
        <w:t>collapse of the commercial fishery in the 1980’s</w:t>
      </w:r>
      <w:r w:rsidR="00A855F6">
        <w:rPr>
          <w:rFonts w:ascii="Times New Roman" w:hAnsi="Times New Roman" w:cs="Times New Roman"/>
          <w:sz w:val="24"/>
          <w:szCs w:val="24"/>
        </w:rPr>
        <w:t xml:space="preserve">, thus it is difficult to ascertain where the current abundance stands relative to the unexploited abundance or even to the abundance during the height of the commercial fishery in the 1980’s.  Never the less, </w:t>
      </w:r>
      <w:proofErr w:type="gramStart"/>
      <w:r w:rsidR="00A855F6">
        <w:rPr>
          <w:rFonts w:ascii="Times New Roman" w:hAnsi="Times New Roman" w:cs="Times New Roman"/>
          <w:sz w:val="24"/>
          <w:szCs w:val="24"/>
        </w:rPr>
        <w:t xml:space="preserve">1.3 </w:t>
      </w:r>
      <w:proofErr w:type="spellStart"/>
      <w:r w:rsidR="00A855F6">
        <w:rPr>
          <w:rFonts w:ascii="Times New Roman" w:hAnsi="Times New Roman" w:cs="Times New Roman"/>
          <w:sz w:val="24"/>
          <w:szCs w:val="24"/>
        </w:rPr>
        <w:t>lb</w:t>
      </w:r>
      <w:proofErr w:type="spellEnd"/>
      <w:r w:rsidR="00A855F6">
        <w:rPr>
          <w:rFonts w:ascii="Times New Roman" w:hAnsi="Times New Roman" w:cs="Times New Roman"/>
          <w:sz w:val="24"/>
          <w:szCs w:val="24"/>
        </w:rPr>
        <w:t>/pot</w:t>
      </w:r>
      <w:proofErr w:type="gramEnd"/>
      <w:r w:rsidR="00A855F6">
        <w:rPr>
          <w:rFonts w:ascii="Times New Roman" w:hAnsi="Times New Roman" w:cs="Times New Roman"/>
          <w:sz w:val="24"/>
          <w:szCs w:val="24"/>
        </w:rPr>
        <w:t xml:space="preserve"> has been tentatively suggested as a target threshold necessary for a commercial fishery.   This threshold is the 1989 and 1991 survey value and near the 1992 to 2016 </w:t>
      </w:r>
      <w:proofErr w:type="spellStart"/>
      <w:r w:rsidR="00A855F6">
        <w:rPr>
          <w:rFonts w:ascii="Times New Roman" w:hAnsi="Times New Roman" w:cs="Times New Roman"/>
          <w:sz w:val="24"/>
          <w:szCs w:val="24"/>
        </w:rPr>
        <w:t>longterm</w:t>
      </w:r>
      <w:proofErr w:type="spellEnd"/>
      <w:r w:rsidR="00A855F6">
        <w:rPr>
          <w:rFonts w:ascii="Times New Roman" w:hAnsi="Times New Roman" w:cs="Times New Roman"/>
          <w:sz w:val="24"/>
          <w:szCs w:val="24"/>
        </w:rPr>
        <w:t xml:space="preserve"> average.  The survey CPUE has been above this threshold every year since 2004.    </w:t>
      </w:r>
    </w:p>
    <w:p w:rsidR="00F844E7" w:rsidRDefault="00F844E7" w:rsidP="006F584E">
      <w:pPr>
        <w:contextualSpacing/>
        <w:rPr>
          <w:rFonts w:ascii="Times New Roman" w:hAnsi="Times New Roman" w:cs="Times New Roman"/>
          <w:sz w:val="24"/>
          <w:szCs w:val="24"/>
        </w:rPr>
      </w:pPr>
    </w:p>
    <w:p w:rsidR="00297754" w:rsidRPr="00297754" w:rsidRDefault="00297754" w:rsidP="006F584E">
      <w:pPr>
        <w:contextualSpacing/>
        <w:rPr>
          <w:rFonts w:ascii="Times New Roman" w:hAnsi="Times New Roman" w:cs="Times New Roman"/>
          <w:i/>
          <w:sz w:val="24"/>
          <w:szCs w:val="24"/>
        </w:rPr>
      </w:pPr>
      <w:r w:rsidRPr="00297754">
        <w:rPr>
          <w:rFonts w:ascii="Times New Roman" w:hAnsi="Times New Roman" w:cs="Times New Roman"/>
          <w:i/>
          <w:sz w:val="24"/>
          <w:szCs w:val="24"/>
        </w:rPr>
        <w:t>Trends since reopening</w:t>
      </w:r>
      <w:r w:rsidR="00C7019B">
        <w:rPr>
          <w:rFonts w:ascii="Times New Roman" w:hAnsi="Times New Roman" w:cs="Times New Roman"/>
          <w:i/>
          <w:sz w:val="24"/>
          <w:szCs w:val="24"/>
        </w:rPr>
        <w:t xml:space="preserve"> Com Fishery </w:t>
      </w:r>
    </w:p>
    <w:p w:rsidR="00A0189F" w:rsidRDefault="0027514D" w:rsidP="006F584E">
      <w:pPr>
        <w:contextualSpacing/>
        <w:rPr>
          <w:rFonts w:ascii="Times New Roman" w:hAnsi="Times New Roman" w:cs="Times New Roman"/>
          <w:sz w:val="24"/>
          <w:szCs w:val="24"/>
        </w:rPr>
      </w:pPr>
      <w:r>
        <w:rPr>
          <w:rFonts w:ascii="Times New Roman" w:hAnsi="Times New Roman" w:cs="Times New Roman"/>
          <w:sz w:val="24"/>
          <w:szCs w:val="24"/>
        </w:rPr>
        <w:t>The decline in CPUE larges, mean size, and proportion of fema</w:t>
      </w:r>
      <w:r w:rsidR="00F237EC">
        <w:rPr>
          <w:rFonts w:ascii="Times New Roman" w:hAnsi="Times New Roman" w:cs="Times New Roman"/>
          <w:sz w:val="24"/>
          <w:szCs w:val="24"/>
        </w:rPr>
        <w:t xml:space="preserve">les </w:t>
      </w:r>
      <w:r w:rsidR="00BF3151">
        <w:rPr>
          <w:rFonts w:ascii="Times New Roman" w:hAnsi="Times New Roman" w:cs="Times New Roman"/>
          <w:sz w:val="24"/>
          <w:szCs w:val="24"/>
        </w:rPr>
        <w:t>observed</w:t>
      </w:r>
      <w:r w:rsidR="00F237EC">
        <w:rPr>
          <w:rFonts w:ascii="Times New Roman" w:hAnsi="Times New Roman" w:cs="Times New Roman"/>
          <w:sz w:val="24"/>
          <w:szCs w:val="24"/>
        </w:rPr>
        <w:t xml:space="preserve"> from 2011–2015 may be </w:t>
      </w:r>
      <w:r>
        <w:rPr>
          <w:rFonts w:ascii="Times New Roman" w:hAnsi="Times New Roman" w:cs="Times New Roman"/>
          <w:sz w:val="24"/>
          <w:szCs w:val="24"/>
        </w:rPr>
        <w:t xml:space="preserve">cause for some concern.   </w:t>
      </w:r>
      <w:r w:rsidR="00BF3151">
        <w:rPr>
          <w:rFonts w:ascii="Times New Roman" w:hAnsi="Times New Roman" w:cs="Times New Roman"/>
          <w:sz w:val="24"/>
          <w:szCs w:val="24"/>
        </w:rPr>
        <w:t xml:space="preserve">Viewed by themselves, the decrease in mean size and proportion female could be caused by either an increased abundance of small shrimp or a decrease abundance of large shrimp.  However the decline in CPUE large indicates the latter was operative.   </w:t>
      </w:r>
      <w:r w:rsidR="00A0189F">
        <w:rPr>
          <w:rFonts w:ascii="Times New Roman" w:hAnsi="Times New Roman" w:cs="Times New Roman"/>
          <w:sz w:val="24"/>
          <w:szCs w:val="24"/>
        </w:rPr>
        <w:t xml:space="preserve">This </w:t>
      </w:r>
      <w:r w:rsidR="00BF3151">
        <w:rPr>
          <w:rFonts w:ascii="Times New Roman" w:hAnsi="Times New Roman" w:cs="Times New Roman"/>
          <w:sz w:val="24"/>
          <w:szCs w:val="24"/>
        </w:rPr>
        <w:t>downward trend coincided</w:t>
      </w:r>
      <w:r w:rsidR="00A0189F">
        <w:rPr>
          <w:rFonts w:ascii="Times New Roman" w:hAnsi="Times New Roman" w:cs="Times New Roman"/>
          <w:sz w:val="24"/>
          <w:szCs w:val="24"/>
        </w:rPr>
        <w:t xml:space="preserve"> with </w:t>
      </w:r>
      <w:r w:rsidR="00BF3151">
        <w:rPr>
          <w:rFonts w:ascii="Times New Roman" w:hAnsi="Times New Roman" w:cs="Times New Roman"/>
          <w:sz w:val="24"/>
          <w:szCs w:val="24"/>
        </w:rPr>
        <w:t xml:space="preserve">the </w:t>
      </w:r>
      <w:r w:rsidR="00A0189F">
        <w:rPr>
          <w:rFonts w:ascii="Times New Roman" w:hAnsi="Times New Roman" w:cs="Times New Roman"/>
          <w:sz w:val="24"/>
          <w:szCs w:val="24"/>
        </w:rPr>
        <w:t xml:space="preserve">reopening of the current </w:t>
      </w:r>
      <w:r w:rsidR="00F237EC">
        <w:rPr>
          <w:rFonts w:ascii="Times New Roman" w:hAnsi="Times New Roman" w:cs="Times New Roman"/>
          <w:sz w:val="24"/>
          <w:szCs w:val="24"/>
        </w:rPr>
        <w:t>commercial</w:t>
      </w:r>
      <w:r w:rsidR="00A0189F">
        <w:rPr>
          <w:rFonts w:ascii="Times New Roman" w:hAnsi="Times New Roman" w:cs="Times New Roman"/>
          <w:sz w:val="24"/>
          <w:szCs w:val="24"/>
        </w:rPr>
        <w:t xml:space="preserve"> fishery in 2010.  </w:t>
      </w:r>
      <w:r w:rsidR="005B382A">
        <w:rPr>
          <w:rFonts w:ascii="Times New Roman" w:hAnsi="Times New Roman" w:cs="Times New Roman"/>
          <w:sz w:val="24"/>
          <w:szCs w:val="24"/>
        </w:rPr>
        <w:t>The non-commercial harvest appears to have substantially increased around the same time</w:t>
      </w:r>
      <w:r w:rsidR="00BF3151">
        <w:rPr>
          <w:rFonts w:ascii="Times New Roman" w:hAnsi="Times New Roman" w:cs="Times New Roman"/>
          <w:sz w:val="24"/>
          <w:szCs w:val="24"/>
        </w:rPr>
        <w:t xml:space="preserve"> as well</w:t>
      </w:r>
      <w:r w:rsidR="005B382A">
        <w:rPr>
          <w:rFonts w:ascii="Times New Roman" w:hAnsi="Times New Roman" w:cs="Times New Roman"/>
          <w:sz w:val="24"/>
          <w:szCs w:val="24"/>
        </w:rPr>
        <w:t xml:space="preserve">. </w:t>
      </w:r>
      <w:r w:rsidR="00A0189F">
        <w:rPr>
          <w:rFonts w:ascii="Times New Roman" w:hAnsi="Times New Roman" w:cs="Times New Roman"/>
          <w:sz w:val="24"/>
          <w:szCs w:val="24"/>
        </w:rPr>
        <w:t xml:space="preserve">Non-commercial harvest is </w:t>
      </w:r>
      <w:r w:rsidR="005B382A">
        <w:rPr>
          <w:rFonts w:ascii="Times New Roman" w:hAnsi="Times New Roman" w:cs="Times New Roman"/>
          <w:sz w:val="24"/>
          <w:szCs w:val="24"/>
        </w:rPr>
        <w:t xml:space="preserve">unknown </w:t>
      </w:r>
      <w:r w:rsidR="00A0189F">
        <w:rPr>
          <w:rFonts w:ascii="Times New Roman" w:hAnsi="Times New Roman" w:cs="Times New Roman"/>
          <w:sz w:val="24"/>
          <w:szCs w:val="24"/>
        </w:rPr>
        <w:t xml:space="preserve">for 2006–2008, however </w:t>
      </w:r>
      <w:r w:rsidR="005B382A">
        <w:rPr>
          <w:rFonts w:ascii="Times New Roman" w:hAnsi="Times New Roman" w:cs="Times New Roman"/>
          <w:sz w:val="24"/>
          <w:szCs w:val="24"/>
        </w:rPr>
        <w:t>the 2009 documented harvest was nearly twice that documented in earlier years (2002</w:t>
      </w:r>
      <w:r w:rsidR="005B382A">
        <w:rPr>
          <w:rFonts w:ascii="Times New Roman" w:hAnsi="Times New Roman" w:cs="Times New Roman"/>
          <w:sz w:val="24"/>
          <w:szCs w:val="24"/>
        </w:rPr>
        <w:softHyphen/>
        <w:t>–2005).</w:t>
      </w:r>
      <w:r w:rsidR="00F237EC">
        <w:rPr>
          <w:rFonts w:ascii="Times New Roman" w:hAnsi="Times New Roman" w:cs="Times New Roman"/>
          <w:sz w:val="24"/>
          <w:szCs w:val="24"/>
        </w:rPr>
        <w:t xml:space="preserve">  The 2016 survey ally these concerns </w:t>
      </w:r>
      <w:r w:rsidR="00BF3151">
        <w:rPr>
          <w:rFonts w:ascii="Times New Roman" w:hAnsi="Times New Roman" w:cs="Times New Roman"/>
          <w:sz w:val="24"/>
          <w:szCs w:val="24"/>
        </w:rPr>
        <w:t xml:space="preserve">somewhat </w:t>
      </w:r>
      <w:r w:rsidR="00F237EC">
        <w:rPr>
          <w:rFonts w:ascii="Times New Roman" w:hAnsi="Times New Roman" w:cs="Times New Roman"/>
          <w:sz w:val="24"/>
          <w:szCs w:val="24"/>
        </w:rPr>
        <w:t xml:space="preserve">when the </w:t>
      </w:r>
      <w:r w:rsidR="00BF3151">
        <w:rPr>
          <w:rFonts w:ascii="Times New Roman" w:hAnsi="Times New Roman" w:cs="Times New Roman"/>
          <w:sz w:val="24"/>
          <w:szCs w:val="24"/>
        </w:rPr>
        <w:t>downward</w:t>
      </w:r>
      <w:r w:rsidR="00F237EC">
        <w:rPr>
          <w:rFonts w:ascii="Times New Roman" w:hAnsi="Times New Roman" w:cs="Times New Roman"/>
          <w:sz w:val="24"/>
          <w:szCs w:val="24"/>
        </w:rPr>
        <w:t xml:space="preserve"> trend in all 3 metrics reversed.   In particular</w:t>
      </w:r>
      <w:r w:rsidR="00BF3151">
        <w:rPr>
          <w:rFonts w:ascii="Times New Roman" w:hAnsi="Times New Roman" w:cs="Times New Roman"/>
          <w:sz w:val="24"/>
          <w:szCs w:val="24"/>
        </w:rPr>
        <w:t>,</w:t>
      </w:r>
      <w:r w:rsidR="00F237EC">
        <w:rPr>
          <w:rFonts w:ascii="Times New Roman" w:hAnsi="Times New Roman" w:cs="Times New Roman"/>
          <w:sz w:val="24"/>
          <w:szCs w:val="24"/>
        </w:rPr>
        <w:t xml:space="preserve"> the 2016 survey</w:t>
      </w:r>
      <w:r w:rsidR="00BF3151">
        <w:rPr>
          <w:rFonts w:ascii="Times New Roman" w:hAnsi="Times New Roman" w:cs="Times New Roman"/>
          <w:sz w:val="24"/>
          <w:szCs w:val="24"/>
        </w:rPr>
        <w:t>-</w:t>
      </w:r>
      <w:r w:rsidR="00F237EC">
        <w:rPr>
          <w:rFonts w:ascii="Times New Roman" w:hAnsi="Times New Roman" w:cs="Times New Roman"/>
          <w:sz w:val="24"/>
          <w:szCs w:val="24"/>
        </w:rPr>
        <w:t xml:space="preserve">wide CPUE </w:t>
      </w:r>
      <w:r w:rsidR="00BF3151">
        <w:rPr>
          <w:rFonts w:ascii="Times New Roman" w:hAnsi="Times New Roman" w:cs="Times New Roman"/>
          <w:sz w:val="24"/>
          <w:szCs w:val="24"/>
        </w:rPr>
        <w:t xml:space="preserve">was the highest on record.    </w:t>
      </w:r>
      <w:r w:rsidR="00F237EC">
        <w:rPr>
          <w:rFonts w:ascii="Times New Roman" w:hAnsi="Times New Roman" w:cs="Times New Roman"/>
          <w:sz w:val="24"/>
          <w:szCs w:val="24"/>
        </w:rPr>
        <w:t xml:space="preserve"> </w:t>
      </w:r>
    </w:p>
    <w:p w:rsidR="00BF3151" w:rsidRDefault="00BF3151" w:rsidP="006F584E">
      <w:pPr>
        <w:contextualSpacing/>
        <w:rPr>
          <w:rFonts w:ascii="Times New Roman" w:hAnsi="Times New Roman" w:cs="Times New Roman"/>
          <w:sz w:val="24"/>
          <w:szCs w:val="24"/>
        </w:rPr>
      </w:pPr>
    </w:p>
    <w:p w:rsidR="00C7019B" w:rsidRPr="00CA13F6" w:rsidRDefault="00C7019B" w:rsidP="006F584E">
      <w:pPr>
        <w:contextualSpacing/>
        <w:rPr>
          <w:rFonts w:ascii="Times New Roman" w:hAnsi="Times New Roman" w:cs="Times New Roman"/>
          <w:i/>
          <w:sz w:val="24"/>
          <w:szCs w:val="24"/>
        </w:rPr>
      </w:pPr>
      <w:r w:rsidRPr="00CA13F6">
        <w:rPr>
          <w:rFonts w:ascii="Times New Roman" w:hAnsi="Times New Roman" w:cs="Times New Roman"/>
          <w:i/>
          <w:sz w:val="24"/>
          <w:szCs w:val="24"/>
        </w:rPr>
        <w:t>Size-</w:t>
      </w:r>
      <w:proofErr w:type="spellStart"/>
      <w:r w:rsidRPr="00CA13F6">
        <w:rPr>
          <w:rFonts w:ascii="Times New Roman" w:hAnsi="Times New Roman" w:cs="Times New Roman"/>
          <w:i/>
          <w:sz w:val="24"/>
          <w:szCs w:val="24"/>
        </w:rPr>
        <w:t>Freq</w:t>
      </w:r>
      <w:proofErr w:type="spellEnd"/>
      <w:r w:rsidRPr="00CA13F6">
        <w:rPr>
          <w:rFonts w:ascii="Times New Roman" w:hAnsi="Times New Roman" w:cs="Times New Roman"/>
          <w:i/>
          <w:sz w:val="24"/>
          <w:szCs w:val="24"/>
        </w:rPr>
        <w:t xml:space="preserve"> distributions </w:t>
      </w:r>
    </w:p>
    <w:p w:rsidR="00C7019B" w:rsidRDefault="00C7019B" w:rsidP="006F584E">
      <w:pPr>
        <w:contextualSpacing/>
        <w:rPr>
          <w:rFonts w:ascii="Times New Roman" w:hAnsi="Times New Roman" w:cs="Times New Roman"/>
          <w:sz w:val="24"/>
          <w:szCs w:val="24"/>
        </w:rPr>
      </w:pPr>
      <w:proofErr w:type="gramStart"/>
      <w:r>
        <w:rPr>
          <w:rFonts w:ascii="Times New Roman" w:hAnsi="Times New Roman" w:cs="Times New Roman"/>
          <w:sz w:val="24"/>
          <w:szCs w:val="24"/>
        </w:rPr>
        <w:t xml:space="preserve">The progression </w:t>
      </w:r>
      <w:r w:rsidR="00CE0211">
        <w:rPr>
          <w:rFonts w:ascii="Times New Roman" w:hAnsi="Times New Roman" w:cs="Times New Roman"/>
          <w:sz w:val="24"/>
          <w:szCs w:val="24"/>
        </w:rPr>
        <w:t xml:space="preserve">in modes seen the size frequency distributions, suggest a mean growth rate of approximately 2 to 3mm/ </w:t>
      </w:r>
      <w:proofErr w:type="spellStart"/>
      <w:r w:rsidR="00CE0211">
        <w:rPr>
          <w:rFonts w:ascii="Times New Roman" w:hAnsi="Times New Roman" w:cs="Times New Roman"/>
          <w:sz w:val="24"/>
          <w:szCs w:val="24"/>
        </w:rPr>
        <w:t>yr</w:t>
      </w:r>
      <w:proofErr w:type="spellEnd"/>
      <w:r w:rsidR="00CE0211">
        <w:rPr>
          <w:rFonts w:ascii="Times New Roman" w:hAnsi="Times New Roman" w:cs="Times New Roman"/>
          <w:sz w:val="24"/>
          <w:szCs w:val="24"/>
        </w:rPr>
        <w:t xml:space="preserve"> for the size range 25 to 45 mm.</w:t>
      </w:r>
      <w:proofErr w:type="gramEnd"/>
      <w:r w:rsidR="00CE0211">
        <w:rPr>
          <w:rFonts w:ascii="Times New Roman" w:hAnsi="Times New Roman" w:cs="Times New Roman"/>
          <w:sz w:val="24"/>
          <w:szCs w:val="24"/>
        </w:rPr>
        <w:t xml:space="preserve">  This is </w:t>
      </w:r>
      <w:r w:rsidR="00CA13F6">
        <w:rPr>
          <w:rFonts w:ascii="Times New Roman" w:hAnsi="Times New Roman" w:cs="Times New Roman"/>
          <w:sz w:val="24"/>
          <w:szCs w:val="24"/>
        </w:rPr>
        <w:t xml:space="preserve">growth rate is </w:t>
      </w:r>
      <w:r w:rsidR="00CE0211">
        <w:rPr>
          <w:rFonts w:ascii="Times New Roman" w:hAnsi="Times New Roman" w:cs="Times New Roman"/>
          <w:sz w:val="24"/>
          <w:szCs w:val="24"/>
        </w:rPr>
        <w:t>roughly consistent with the 3mm/</w:t>
      </w:r>
      <w:proofErr w:type="spellStart"/>
      <w:r w:rsidR="00CE0211">
        <w:rPr>
          <w:rFonts w:ascii="Times New Roman" w:hAnsi="Times New Roman" w:cs="Times New Roman"/>
          <w:sz w:val="24"/>
          <w:szCs w:val="24"/>
        </w:rPr>
        <w:t>yr</w:t>
      </w:r>
      <w:proofErr w:type="spellEnd"/>
      <w:r w:rsidR="00CE0211">
        <w:rPr>
          <w:rFonts w:ascii="Times New Roman" w:hAnsi="Times New Roman" w:cs="Times New Roman"/>
          <w:sz w:val="24"/>
          <w:szCs w:val="24"/>
        </w:rPr>
        <w:t xml:space="preserve"> reported for tagged shrimp in Prince William Sound (</w:t>
      </w:r>
      <w:proofErr w:type="spellStart"/>
      <w:r w:rsidR="00CE0211">
        <w:rPr>
          <w:rFonts w:ascii="Times New Roman" w:hAnsi="Times New Roman" w:cs="Times New Roman"/>
          <w:sz w:val="24"/>
          <w:szCs w:val="24"/>
        </w:rPr>
        <w:t>Kimker</w:t>
      </w:r>
      <w:proofErr w:type="spellEnd"/>
      <w:r w:rsidR="00CE0211">
        <w:rPr>
          <w:rFonts w:ascii="Times New Roman" w:hAnsi="Times New Roman" w:cs="Times New Roman"/>
          <w:sz w:val="24"/>
          <w:szCs w:val="24"/>
        </w:rPr>
        <w:t xml:space="preserve"> et al. 1996).   </w:t>
      </w:r>
    </w:p>
    <w:p w:rsidR="00CA13F6" w:rsidRDefault="00CA13F6" w:rsidP="006F584E">
      <w:pPr>
        <w:contextualSpacing/>
        <w:rPr>
          <w:rFonts w:ascii="Times New Roman" w:hAnsi="Times New Roman" w:cs="Times New Roman"/>
          <w:sz w:val="24"/>
          <w:szCs w:val="24"/>
        </w:rPr>
      </w:pPr>
    </w:p>
    <w:p w:rsidR="00CA13F6" w:rsidRDefault="00CA13F6" w:rsidP="006F584E">
      <w:pPr>
        <w:contextualSpacing/>
        <w:rPr>
          <w:rFonts w:ascii="Times New Roman" w:hAnsi="Times New Roman" w:cs="Times New Roman"/>
          <w:i/>
          <w:sz w:val="24"/>
          <w:szCs w:val="24"/>
        </w:rPr>
      </w:pPr>
      <w:r w:rsidRPr="00CA13F6">
        <w:rPr>
          <w:rFonts w:ascii="Times New Roman" w:hAnsi="Times New Roman" w:cs="Times New Roman"/>
          <w:i/>
          <w:sz w:val="24"/>
          <w:szCs w:val="24"/>
        </w:rPr>
        <w:t xml:space="preserve">Comparison </w:t>
      </w:r>
      <w:proofErr w:type="gramStart"/>
      <w:r w:rsidRPr="00CA13F6">
        <w:rPr>
          <w:rFonts w:ascii="Times New Roman" w:hAnsi="Times New Roman" w:cs="Times New Roman"/>
          <w:i/>
          <w:sz w:val="24"/>
          <w:szCs w:val="24"/>
        </w:rPr>
        <w:t>Between</w:t>
      </w:r>
      <w:proofErr w:type="gramEnd"/>
      <w:r w:rsidRPr="00CA13F6">
        <w:rPr>
          <w:rFonts w:ascii="Times New Roman" w:hAnsi="Times New Roman" w:cs="Times New Roman"/>
          <w:i/>
          <w:sz w:val="24"/>
          <w:szCs w:val="24"/>
        </w:rPr>
        <w:t xml:space="preserve"> Areas</w:t>
      </w:r>
    </w:p>
    <w:p w:rsidR="00614C60" w:rsidRPr="00CA13F6" w:rsidRDefault="00433651" w:rsidP="00614C60">
      <w:pPr>
        <w:contextualSpacing/>
        <w:rPr>
          <w:rFonts w:ascii="Times New Roman" w:hAnsi="Times New Roman" w:cs="Times New Roman"/>
          <w:sz w:val="24"/>
          <w:szCs w:val="24"/>
        </w:rPr>
      </w:pPr>
      <w:r>
        <w:rPr>
          <w:rFonts w:ascii="Times New Roman" w:hAnsi="Times New Roman" w:cs="Times New Roman"/>
          <w:sz w:val="24"/>
          <w:szCs w:val="24"/>
        </w:rPr>
        <w:t xml:space="preserve">Surveyed </w:t>
      </w:r>
      <w:r w:rsidR="00CA13F6">
        <w:rPr>
          <w:rFonts w:ascii="Times New Roman" w:hAnsi="Times New Roman" w:cs="Times New Roman"/>
          <w:sz w:val="24"/>
          <w:szCs w:val="24"/>
        </w:rPr>
        <w:t>CPUE of l</w:t>
      </w:r>
      <w:r>
        <w:rPr>
          <w:rFonts w:ascii="Times New Roman" w:hAnsi="Times New Roman" w:cs="Times New Roman"/>
          <w:sz w:val="24"/>
          <w:szCs w:val="24"/>
        </w:rPr>
        <w:t xml:space="preserve">arge shrimp decreased across the 3 areas from north to south.   Most of the </w:t>
      </w:r>
      <w:r w:rsidR="001D4233">
        <w:rPr>
          <w:rFonts w:ascii="Times New Roman" w:hAnsi="Times New Roman" w:cs="Times New Roman"/>
          <w:sz w:val="24"/>
          <w:szCs w:val="24"/>
        </w:rPr>
        <w:t>differences</w:t>
      </w:r>
      <w:r>
        <w:rPr>
          <w:rFonts w:ascii="Times New Roman" w:hAnsi="Times New Roman" w:cs="Times New Roman"/>
          <w:sz w:val="24"/>
          <w:szCs w:val="24"/>
        </w:rPr>
        <w:t xml:space="preserve"> can be attributed </w:t>
      </w:r>
      <w:r w:rsidR="00A447B5">
        <w:rPr>
          <w:rFonts w:ascii="Times New Roman" w:hAnsi="Times New Roman" w:cs="Times New Roman"/>
          <w:sz w:val="24"/>
          <w:szCs w:val="24"/>
        </w:rPr>
        <w:t xml:space="preserve">to varying recoveries from the 1998 low.   While the CPUE of all 3 areas was roughly similar prior to 1998, in the following years saw a large increase in CPUE in </w:t>
      </w:r>
      <w:r w:rsidR="00A447B5">
        <w:rPr>
          <w:rFonts w:ascii="Times New Roman" w:hAnsi="Times New Roman" w:cs="Times New Roman"/>
          <w:sz w:val="24"/>
          <w:szCs w:val="24"/>
        </w:rPr>
        <w:lastRenderedPageBreak/>
        <w:t>area 1, a moderate increase in area 2 and only a minor increase in Area 3.   Of the 3, Area 3 is cause for</w:t>
      </w:r>
      <w:r w:rsidR="00F5643B">
        <w:rPr>
          <w:rFonts w:ascii="Times New Roman" w:hAnsi="Times New Roman" w:cs="Times New Roman"/>
          <w:sz w:val="24"/>
          <w:szCs w:val="24"/>
        </w:rPr>
        <w:t xml:space="preserve"> most conservation concern with a mostly flat trend in CPUE over the survey’s history as compared to the general upward trend in the other two areas. </w:t>
      </w:r>
      <w:r w:rsidR="00D6582F">
        <w:rPr>
          <w:rFonts w:ascii="Times New Roman" w:hAnsi="Times New Roman" w:cs="Times New Roman"/>
          <w:sz w:val="24"/>
          <w:szCs w:val="24"/>
        </w:rPr>
        <w:t xml:space="preserve">  </w:t>
      </w:r>
      <w:r w:rsidR="00614C60">
        <w:rPr>
          <w:rFonts w:ascii="Times New Roman" w:hAnsi="Times New Roman" w:cs="Times New Roman"/>
          <w:sz w:val="24"/>
          <w:szCs w:val="24"/>
        </w:rPr>
        <w:t xml:space="preserve">Shrimp </w:t>
      </w:r>
      <w:proofErr w:type="gramStart"/>
      <w:r w:rsidR="00614C60">
        <w:rPr>
          <w:rFonts w:ascii="Times New Roman" w:hAnsi="Times New Roman" w:cs="Times New Roman"/>
          <w:sz w:val="24"/>
          <w:szCs w:val="24"/>
        </w:rPr>
        <w:t xml:space="preserve">surveyed </w:t>
      </w:r>
      <w:r w:rsidR="00614C60">
        <w:rPr>
          <w:rFonts w:ascii="Times New Roman" w:hAnsi="Times New Roman" w:cs="Times New Roman"/>
          <w:sz w:val="24"/>
          <w:szCs w:val="24"/>
        </w:rPr>
        <w:t xml:space="preserve"> in</w:t>
      </w:r>
      <w:proofErr w:type="gramEnd"/>
      <w:r w:rsidR="00614C60">
        <w:rPr>
          <w:rFonts w:ascii="Times New Roman" w:hAnsi="Times New Roman" w:cs="Times New Roman"/>
          <w:sz w:val="24"/>
          <w:szCs w:val="24"/>
        </w:rPr>
        <w:t xml:space="preserve"> Area 1 were slightly larger (~3mm) than those in the other two areas.    </w:t>
      </w:r>
    </w:p>
    <w:p w:rsidR="00D6582F" w:rsidRDefault="00D6582F" w:rsidP="006F584E">
      <w:pPr>
        <w:contextualSpacing/>
        <w:rPr>
          <w:rFonts w:ascii="Times New Roman" w:hAnsi="Times New Roman" w:cs="Times New Roman"/>
          <w:sz w:val="24"/>
          <w:szCs w:val="24"/>
        </w:rPr>
      </w:pPr>
    </w:p>
    <w:p w:rsidR="00533206" w:rsidRDefault="00D6582F" w:rsidP="00614C60">
      <w:pPr>
        <w:contextualSpacing/>
        <w:rPr>
          <w:rFonts w:ascii="Times New Roman" w:hAnsi="Times New Roman" w:cs="Times New Roman"/>
          <w:sz w:val="24"/>
          <w:szCs w:val="24"/>
        </w:rPr>
      </w:pPr>
      <w:r>
        <w:rPr>
          <w:rFonts w:ascii="Times New Roman" w:hAnsi="Times New Roman" w:cs="Times New Roman"/>
          <w:sz w:val="24"/>
          <w:szCs w:val="24"/>
        </w:rPr>
        <w:t xml:space="preserve">Differences in commercial fishery performance between the 3 areas mirrored those seen in the survey, with CPUE averaged over years decreasing from north to south at 2.0, 1.7 and 1.0 </w:t>
      </w:r>
      <w:proofErr w:type="spellStart"/>
      <w:r w:rsidR="008907F0">
        <w:rPr>
          <w:rFonts w:ascii="Times New Roman" w:hAnsi="Times New Roman" w:cs="Times New Roman"/>
          <w:sz w:val="24"/>
          <w:szCs w:val="24"/>
        </w:rPr>
        <w:t>lb</w:t>
      </w:r>
      <w:proofErr w:type="spellEnd"/>
      <w:r w:rsidR="008907F0">
        <w:rPr>
          <w:rFonts w:ascii="Times New Roman" w:hAnsi="Times New Roman" w:cs="Times New Roman"/>
          <w:sz w:val="24"/>
          <w:szCs w:val="24"/>
        </w:rPr>
        <w:t xml:space="preserve">/pot </w:t>
      </w:r>
      <w:r>
        <w:rPr>
          <w:rFonts w:ascii="Times New Roman" w:hAnsi="Times New Roman" w:cs="Times New Roman"/>
          <w:sz w:val="24"/>
          <w:szCs w:val="24"/>
        </w:rPr>
        <w:t>for Areas 1</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and 3 respectively.   </w:t>
      </w:r>
      <w:r w:rsidR="00614C60">
        <w:rPr>
          <w:rFonts w:ascii="Times New Roman" w:hAnsi="Times New Roman" w:cs="Times New Roman"/>
          <w:sz w:val="24"/>
          <w:szCs w:val="24"/>
        </w:rPr>
        <w:t xml:space="preserve">No clear </w:t>
      </w:r>
      <w:proofErr w:type="spellStart"/>
      <w:r w:rsidR="00614C60">
        <w:rPr>
          <w:rFonts w:ascii="Times New Roman" w:hAnsi="Times New Roman" w:cs="Times New Roman"/>
          <w:sz w:val="24"/>
          <w:szCs w:val="24"/>
        </w:rPr>
        <w:t>interannual</w:t>
      </w:r>
      <w:proofErr w:type="spellEnd"/>
      <w:r w:rsidR="00614C60">
        <w:rPr>
          <w:rFonts w:ascii="Times New Roman" w:hAnsi="Times New Roman" w:cs="Times New Roman"/>
          <w:sz w:val="24"/>
          <w:szCs w:val="24"/>
        </w:rPr>
        <w:t xml:space="preserve"> trends in CPUE are evident in the commercial data, however sample sizes are limited</w:t>
      </w:r>
      <w:r w:rsidR="008907F0">
        <w:rPr>
          <w:rFonts w:ascii="Times New Roman" w:hAnsi="Times New Roman" w:cs="Times New Roman"/>
          <w:sz w:val="24"/>
          <w:szCs w:val="24"/>
        </w:rPr>
        <w:t xml:space="preserve">.  Since </w:t>
      </w:r>
      <w:r w:rsidR="001D4233">
        <w:rPr>
          <w:rFonts w:ascii="Times New Roman" w:hAnsi="Times New Roman" w:cs="Times New Roman"/>
          <w:sz w:val="24"/>
          <w:szCs w:val="24"/>
        </w:rPr>
        <w:t>reopening</w:t>
      </w:r>
      <w:r w:rsidR="008907F0">
        <w:rPr>
          <w:rFonts w:ascii="Times New Roman" w:hAnsi="Times New Roman" w:cs="Times New Roman"/>
          <w:sz w:val="24"/>
          <w:szCs w:val="24"/>
        </w:rPr>
        <w:t xml:space="preserve"> in 2010 the </w:t>
      </w:r>
      <w:r w:rsidR="00614C60">
        <w:rPr>
          <w:rFonts w:ascii="Times New Roman" w:hAnsi="Times New Roman" w:cs="Times New Roman"/>
          <w:sz w:val="24"/>
          <w:szCs w:val="24"/>
        </w:rPr>
        <w:t xml:space="preserve">fishery </w:t>
      </w:r>
      <w:r w:rsidR="008907F0">
        <w:rPr>
          <w:rFonts w:ascii="Times New Roman" w:hAnsi="Times New Roman" w:cs="Times New Roman"/>
          <w:sz w:val="24"/>
          <w:szCs w:val="24"/>
        </w:rPr>
        <w:t>has been prosecuted 3 years in</w:t>
      </w:r>
      <w:r w:rsidR="00614C60">
        <w:rPr>
          <w:rFonts w:ascii="Times New Roman" w:hAnsi="Times New Roman" w:cs="Times New Roman"/>
          <w:sz w:val="24"/>
          <w:szCs w:val="24"/>
        </w:rPr>
        <w:t xml:space="preserve"> Area 1 and only two years in </w:t>
      </w:r>
      <w:r w:rsidR="008907F0">
        <w:rPr>
          <w:rFonts w:ascii="Times New Roman" w:hAnsi="Times New Roman" w:cs="Times New Roman"/>
          <w:sz w:val="24"/>
          <w:szCs w:val="24"/>
        </w:rPr>
        <w:t xml:space="preserve">each of areas </w:t>
      </w:r>
      <w:r w:rsidR="00614C60">
        <w:rPr>
          <w:rFonts w:ascii="Times New Roman" w:hAnsi="Times New Roman" w:cs="Times New Roman"/>
          <w:sz w:val="24"/>
          <w:szCs w:val="24"/>
        </w:rPr>
        <w:t>2</w:t>
      </w:r>
      <w:r w:rsidR="008907F0">
        <w:rPr>
          <w:rFonts w:ascii="Times New Roman" w:hAnsi="Times New Roman" w:cs="Times New Roman"/>
          <w:sz w:val="24"/>
          <w:szCs w:val="24"/>
        </w:rPr>
        <w:t xml:space="preserve"> and 3.</w:t>
      </w:r>
      <w:r w:rsidR="00614C60">
        <w:rPr>
          <w:rFonts w:ascii="Times New Roman" w:hAnsi="Times New Roman" w:cs="Times New Roman"/>
          <w:sz w:val="24"/>
          <w:szCs w:val="24"/>
        </w:rPr>
        <w:t xml:space="preserve"> </w:t>
      </w:r>
    </w:p>
    <w:p w:rsidR="00533206" w:rsidRDefault="00533206" w:rsidP="006F584E">
      <w:pPr>
        <w:contextualSpacing/>
        <w:rPr>
          <w:rFonts w:ascii="Times New Roman" w:hAnsi="Times New Roman" w:cs="Times New Roman"/>
          <w:sz w:val="24"/>
          <w:szCs w:val="24"/>
        </w:rPr>
      </w:pPr>
      <w:bookmarkStart w:id="2" w:name="_GoBack"/>
      <w:bookmarkEnd w:id="2"/>
    </w:p>
    <w:sectPr w:rsidR="005332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umm, Joshua D" w:date="2017-10-19T15:39:00Z" w:initials="MJD(">
    <w:p w:rsidR="001F632A" w:rsidRDefault="001F632A">
      <w:pPr>
        <w:pStyle w:val="CommentText"/>
      </w:pPr>
      <w:r>
        <w:rPr>
          <w:rStyle w:val="CommentReference"/>
        </w:rPr>
        <w:annotationRef/>
      </w:r>
      <w:r>
        <w:t xml:space="preserve">Make sure to add correct all these values to precise from tables.  </w:t>
      </w:r>
      <w:proofErr w:type="spellStart"/>
      <w:r>
        <w:t>Aprx</w:t>
      </w:r>
      <w:proofErr w:type="spellEnd"/>
      <w:r>
        <w:t xml:space="preserve"> from tables for now. </w:t>
      </w:r>
    </w:p>
  </w:comment>
  <w:comment w:id="1" w:author="Mumm, Joshua D" w:date="2017-10-20T12:02:00Z" w:initials="MJD(">
    <w:p w:rsidR="00374B7C" w:rsidRDefault="00374B7C">
      <w:pPr>
        <w:pStyle w:val="CommentText"/>
      </w:pPr>
      <w:r>
        <w:rPr>
          <w:rStyle w:val="CommentReference"/>
        </w:rPr>
        <w:annotationRef/>
      </w:r>
      <w:r w:rsidR="001D4233">
        <w:t>Also data are housed somewhere else, and trou</w:t>
      </w:r>
      <w:r w:rsidR="001D4233">
        <w:t xml:space="preserve">bles </w:t>
      </w:r>
      <w:r w:rsidR="001D4233">
        <w:t>Marg</w:t>
      </w:r>
      <w:r w:rsidR="001D4233">
        <w:t xml:space="preserve"> report</w:t>
      </w:r>
      <w:r w:rsidR="001D4233">
        <w:t>ed</w:t>
      </w:r>
      <w:r w:rsidR="001D4233">
        <w:t xml:space="preserve"> </w:t>
      </w:r>
      <w:r w:rsidR="001D4233">
        <w:t xml:space="preserve">troubles </w:t>
      </w:r>
      <w:r w:rsidR="001D4233">
        <w:t xml:space="preserve">deciphering them.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CCF"/>
    <w:rsid w:val="00022B05"/>
    <w:rsid w:val="000403E9"/>
    <w:rsid w:val="000623A2"/>
    <w:rsid w:val="00085D9A"/>
    <w:rsid w:val="0009577F"/>
    <w:rsid w:val="000B529A"/>
    <w:rsid w:val="000C7D0B"/>
    <w:rsid w:val="000E04C8"/>
    <w:rsid w:val="000E3E3A"/>
    <w:rsid w:val="00100E0B"/>
    <w:rsid w:val="00124A35"/>
    <w:rsid w:val="00183748"/>
    <w:rsid w:val="001B4F4B"/>
    <w:rsid w:val="001D4233"/>
    <w:rsid w:val="001E1749"/>
    <w:rsid w:val="001F08FE"/>
    <w:rsid w:val="001F632A"/>
    <w:rsid w:val="001F7072"/>
    <w:rsid w:val="001F7D72"/>
    <w:rsid w:val="00200111"/>
    <w:rsid w:val="002315FC"/>
    <w:rsid w:val="002375EA"/>
    <w:rsid w:val="00260F85"/>
    <w:rsid w:val="0027514D"/>
    <w:rsid w:val="00276BB1"/>
    <w:rsid w:val="00297754"/>
    <w:rsid w:val="002A5359"/>
    <w:rsid w:val="002B10D4"/>
    <w:rsid w:val="002B4D92"/>
    <w:rsid w:val="003433FB"/>
    <w:rsid w:val="003458A9"/>
    <w:rsid w:val="0036796E"/>
    <w:rsid w:val="00374B7C"/>
    <w:rsid w:val="00380B4B"/>
    <w:rsid w:val="003825B7"/>
    <w:rsid w:val="0038641E"/>
    <w:rsid w:val="003867D3"/>
    <w:rsid w:val="003A081E"/>
    <w:rsid w:val="003A194F"/>
    <w:rsid w:val="00412517"/>
    <w:rsid w:val="004125FA"/>
    <w:rsid w:val="00414CD8"/>
    <w:rsid w:val="004210CA"/>
    <w:rsid w:val="00433651"/>
    <w:rsid w:val="00433F99"/>
    <w:rsid w:val="0045624D"/>
    <w:rsid w:val="0046580F"/>
    <w:rsid w:val="00466CCF"/>
    <w:rsid w:val="0049353C"/>
    <w:rsid w:val="004A6139"/>
    <w:rsid w:val="004C0486"/>
    <w:rsid w:val="004F0450"/>
    <w:rsid w:val="004F655A"/>
    <w:rsid w:val="004F7BB6"/>
    <w:rsid w:val="005034A1"/>
    <w:rsid w:val="00533206"/>
    <w:rsid w:val="00593285"/>
    <w:rsid w:val="005937BC"/>
    <w:rsid w:val="005B382A"/>
    <w:rsid w:val="005C17DE"/>
    <w:rsid w:val="005E6CA7"/>
    <w:rsid w:val="00614C60"/>
    <w:rsid w:val="006340EE"/>
    <w:rsid w:val="0065683A"/>
    <w:rsid w:val="00660333"/>
    <w:rsid w:val="00671546"/>
    <w:rsid w:val="006938BC"/>
    <w:rsid w:val="006B07B9"/>
    <w:rsid w:val="006E4959"/>
    <w:rsid w:val="006E5182"/>
    <w:rsid w:val="006F584E"/>
    <w:rsid w:val="0071352D"/>
    <w:rsid w:val="007754DC"/>
    <w:rsid w:val="007A71CF"/>
    <w:rsid w:val="007E42F6"/>
    <w:rsid w:val="008200D8"/>
    <w:rsid w:val="00824AF3"/>
    <w:rsid w:val="00867259"/>
    <w:rsid w:val="008907F0"/>
    <w:rsid w:val="008A0AFF"/>
    <w:rsid w:val="008E1E7C"/>
    <w:rsid w:val="008F1F5D"/>
    <w:rsid w:val="008F7BA8"/>
    <w:rsid w:val="009152A5"/>
    <w:rsid w:val="00923496"/>
    <w:rsid w:val="00966877"/>
    <w:rsid w:val="009822A0"/>
    <w:rsid w:val="00987D57"/>
    <w:rsid w:val="0099263C"/>
    <w:rsid w:val="009A18FE"/>
    <w:rsid w:val="009C4BCF"/>
    <w:rsid w:val="009D1B94"/>
    <w:rsid w:val="009E5571"/>
    <w:rsid w:val="009F1BE7"/>
    <w:rsid w:val="00A0189F"/>
    <w:rsid w:val="00A03643"/>
    <w:rsid w:val="00A14602"/>
    <w:rsid w:val="00A1755F"/>
    <w:rsid w:val="00A36A2E"/>
    <w:rsid w:val="00A447B5"/>
    <w:rsid w:val="00A54AF0"/>
    <w:rsid w:val="00A602B9"/>
    <w:rsid w:val="00A635F4"/>
    <w:rsid w:val="00A855F6"/>
    <w:rsid w:val="00A87FF8"/>
    <w:rsid w:val="00A94D0C"/>
    <w:rsid w:val="00AB5323"/>
    <w:rsid w:val="00AC4A4A"/>
    <w:rsid w:val="00AD2F4B"/>
    <w:rsid w:val="00AD74F6"/>
    <w:rsid w:val="00B121EF"/>
    <w:rsid w:val="00B47ADE"/>
    <w:rsid w:val="00B51249"/>
    <w:rsid w:val="00B62847"/>
    <w:rsid w:val="00B77355"/>
    <w:rsid w:val="00B911F2"/>
    <w:rsid w:val="00BC6ABB"/>
    <w:rsid w:val="00BD5236"/>
    <w:rsid w:val="00BE237B"/>
    <w:rsid w:val="00BF3151"/>
    <w:rsid w:val="00C5694A"/>
    <w:rsid w:val="00C632A5"/>
    <w:rsid w:val="00C7019B"/>
    <w:rsid w:val="00C836F8"/>
    <w:rsid w:val="00C84364"/>
    <w:rsid w:val="00C850CA"/>
    <w:rsid w:val="00CA13F6"/>
    <w:rsid w:val="00CC2DB9"/>
    <w:rsid w:val="00CE0211"/>
    <w:rsid w:val="00D0107A"/>
    <w:rsid w:val="00D04E1D"/>
    <w:rsid w:val="00D21D67"/>
    <w:rsid w:val="00D44EC8"/>
    <w:rsid w:val="00D6582F"/>
    <w:rsid w:val="00D93FE6"/>
    <w:rsid w:val="00D969AF"/>
    <w:rsid w:val="00DB44C3"/>
    <w:rsid w:val="00E22171"/>
    <w:rsid w:val="00E30480"/>
    <w:rsid w:val="00E60F54"/>
    <w:rsid w:val="00E9400F"/>
    <w:rsid w:val="00ED21C9"/>
    <w:rsid w:val="00EE7101"/>
    <w:rsid w:val="00EF5EEA"/>
    <w:rsid w:val="00F237EC"/>
    <w:rsid w:val="00F24DC6"/>
    <w:rsid w:val="00F365B9"/>
    <w:rsid w:val="00F5643B"/>
    <w:rsid w:val="00F57863"/>
    <w:rsid w:val="00F650B5"/>
    <w:rsid w:val="00F72252"/>
    <w:rsid w:val="00F77E1D"/>
    <w:rsid w:val="00F844E7"/>
    <w:rsid w:val="00F9664F"/>
    <w:rsid w:val="00FB2424"/>
    <w:rsid w:val="00FF4076"/>
    <w:rsid w:val="00FF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A2E"/>
    <w:rPr>
      <w:rFonts w:ascii="Tahoma" w:hAnsi="Tahoma" w:cs="Tahoma"/>
      <w:sz w:val="16"/>
      <w:szCs w:val="16"/>
    </w:rPr>
  </w:style>
  <w:style w:type="character" w:styleId="PlaceholderText">
    <w:name w:val="Placeholder Text"/>
    <w:basedOn w:val="DefaultParagraphFont"/>
    <w:uiPriority w:val="99"/>
    <w:semiHidden/>
    <w:rsid w:val="00FF4EE4"/>
    <w:rPr>
      <w:color w:val="808080"/>
    </w:rPr>
  </w:style>
  <w:style w:type="character" w:styleId="CommentReference">
    <w:name w:val="annotation reference"/>
    <w:basedOn w:val="DefaultParagraphFont"/>
    <w:uiPriority w:val="99"/>
    <w:semiHidden/>
    <w:unhideWhenUsed/>
    <w:rsid w:val="001F632A"/>
    <w:rPr>
      <w:sz w:val="16"/>
      <w:szCs w:val="16"/>
    </w:rPr>
  </w:style>
  <w:style w:type="paragraph" w:styleId="CommentText">
    <w:name w:val="annotation text"/>
    <w:basedOn w:val="Normal"/>
    <w:link w:val="CommentTextChar"/>
    <w:uiPriority w:val="99"/>
    <w:semiHidden/>
    <w:unhideWhenUsed/>
    <w:rsid w:val="001F632A"/>
    <w:pPr>
      <w:spacing w:line="240" w:lineRule="auto"/>
    </w:pPr>
    <w:rPr>
      <w:sz w:val="20"/>
      <w:szCs w:val="20"/>
    </w:rPr>
  </w:style>
  <w:style w:type="character" w:customStyle="1" w:styleId="CommentTextChar">
    <w:name w:val="Comment Text Char"/>
    <w:basedOn w:val="DefaultParagraphFont"/>
    <w:link w:val="CommentText"/>
    <w:uiPriority w:val="99"/>
    <w:semiHidden/>
    <w:rsid w:val="001F632A"/>
    <w:rPr>
      <w:sz w:val="20"/>
      <w:szCs w:val="20"/>
    </w:rPr>
  </w:style>
  <w:style w:type="paragraph" w:styleId="CommentSubject">
    <w:name w:val="annotation subject"/>
    <w:basedOn w:val="CommentText"/>
    <w:next w:val="CommentText"/>
    <w:link w:val="CommentSubjectChar"/>
    <w:uiPriority w:val="99"/>
    <w:semiHidden/>
    <w:unhideWhenUsed/>
    <w:rsid w:val="001F632A"/>
    <w:rPr>
      <w:b/>
      <w:bCs/>
    </w:rPr>
  </w:style>
  <w:style w:type="character" w:customStyle="1" w:styleId="CommentSubjectChar">
    <w:name w:val="Comment Subject Char"/>
    <w:basedOn w:val="CommentTextChar"/>
    <w:link w:val="CommentSubject"/>
    <w:uiPriority w:val="99"/>
    <w:semiHidden/>
    <w:rsid w:val="001F632A"/>
    <w:rPr>
      <w:b/>
      <w:bCs/>
      <w:sz w:val="20"/>
      <w:szCs w:val="20"/>
    </w:rPr>
  </w:style>
  <w:style w:type="paragraph" w:styleId="Revision">
    <w:name w:val="Revision"/>
    <w:hidden/>
    <w:uiPriority w:val="99"/>
    <w:semiHidden/>
    <w:rsid w:val="00374B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A2E"/>
    <w:rPr>
      <w:rFonts w:ascii="Tahoma" w:hAnsi="Tahoma" w:cs="Tahoma"/>
      <w:sz w:val="16"/>
      <w:szCs w:val="16"/>
    </w:rPr>
  </w:style>
  <w:style w:type="character" w:styleId="PlaceholderText">
    <w:name w:val="Placeholder Text"/>
    <w:basedOn w:val="DefaultParagraphFont"/>
    <w:uiPriority w:val="99"/>
    <w:semiHidden/>
    <w:rsid w:val="00FF4EE4"/>
    <w:rPr>
      <w:color w:val="808080"/>
    </w:rPr>
  </w:style>
  <w:style w:type="character" w:styleId="CommentReference">
    <w:name w:val="annotation reference"/>
    <w:basedOn w:val="DefaultParagraphFont"/>
    <w:uiPriority w:val="99"/>
    <w:semiHidden/>
    <w:unhideWhenUsed/>
    <w:rsid w:val="001F632A"/>
    <w:rPr>
      <w:sz w:val="16"/>
      <w:szCs w:val="16"/>
    </w:rPr>
  </w:style>
  <w:style w:type="paragraph" w:styleId="CommentText">
    <w:name w:val="annotation text"/>
    <w:basedOn w:val="Normal"/>
    <w:link w:val="CommentTextChar"/>
    <w:uiPriority w:val="99"/>
    <w:semiHidden/>
    <w:unhideWhenUsed/>
    <w:rsid w:val="001F632A"/>
    <w:pPr>
      <w:spacing w:line="240" w:lineRule="auto"/>
    </w:pPr>
    <w:rPr>
      <w:sz w:val="20"/>
      <w:szCs w:val="20"/>
    </w:rPr>
  </w:style>
  <w:style w:type="character" w:customStyle="1" w:styleId="CommentTextChar">
    <w:name w:val="Comment Text Char"/>
    <w:basedOn w:val="DefaultParagraphFont"/>
    <w:link w:val="CommentText"/>
    <w:uiPriority w:val="99"/>
    <w:semiHidden/>
    <w:rsid w:val="001F632A"/>
    <w:rPr>
      <w:sz w:val="20"/>
      <w:szCs w:val="20"/>
    </w:rPr>
  </w:style>
  <w:style w:type="paragraph" w:styleId="CommentSubject">
    <w:name w:val="annotation subject"/>
    <w:basedOn w:val="CommentText"/>
    <w:next w:val="CommentText"/>
    <w:link w:val="CommentSubjectChar"/>
    <w:uiPriority w:val="99"/>
    <w:semiHidden/>
    <w:unhideWhenUsed/>
    <w:rsid w:val="001F632A"/>
    <w:rPr>
      <w:b/>
      <w:bCs/>
    </w:rPr>
  </w:style>
  <w:style w:type="character" w:customStyle="1" w:styleId="CommentSubjectChar">
    <w:name w:val="Comment Subject Char"/>
    <w:basedOn w:val="CommentTextChar"/>
    <w:link w:val="CommentSubject"/>
    <w:uiPriority w:val="99"/>
    <w:semiHidden/>
    <w:rsid w:val="001F632A"/>
    <w:rPr>
      <w:b/>
      <w:bCs/>
      <w:sz w:val="20"/>
      <w:szCs w:val="20"/>
    </w:rPr>
  </w:style>
  <w:style w:type="paragraph" w:styleId="Revision">
    <w:name w:val="Revision"/>
    <w:hidden/>
    <w:uiPriority w:val="99"/>
    <w:semiHidden/>
    <w:rsid w:val="00374B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182505">
      <w:bodyDiv w:val="1"/>
      <w:marLeft w:val="0"/>
      <w:marRight w:val="0"/>
      <w:marTop w:val="0"/>
      <w:marBottom w:val="0"/>
      <w:divBdr>
        <w:top w:val="none" w:sz="0" w:space="0" w:color="auto"/>
        <w:left w:val="none" w:sz="0" w:space="0" w:color="auto"/>
        <w:bottom w:val="none" w:sz="0" w:space="0" w:color="auto"/>
        <w:right w:val="none" w:sz="0" w:space="0" w:color="auto"/>
      </w:divBdr>
    </w:div>
    <w:div w:id="19853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18092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Mumm, Joshua D</dc:creator>
  <cp:lastModifiedBy>Mumm, Joshua D</cp:lastModifiedBy>
  <cp:revision>2</cp:revision>
  <cp:lastPrinted>2017-10-17T00:53:00Z</cp:lastPrinted>
  <dcterms:created xsi:type="dcterms:W3CDTF">2017-10-20T23:44:00Z</dcterms:created>
  <dcterms:modified xsi:type="dcterms:W3CDTF">2017-10-20T23:44:00Z</dcterms:modified>
</cp:coreProperties>
</file>