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36" w:lineRule="auto" w:before="240" w:after="240"/>
        <w:jc w:val="center"/>
      </w:pPr>
      <w:r>
        <w:rPr>
          <w:rFonts w:ascii="Arial" w:hAnsi="Arial" w:eastAsia="맑은 고딕" w:cs="Arial"/>
          <w:b/>
          <w:sz w:val="28"/>
        </w:rPr>
        <w:t>경력기술서 - 인사 (6개월~1년차, F1 업무단위·간단형)</w:t>
        <w:br/>
        <w:t>정유진 · 같은직무이동</w:t>
      </w:r>
    </w:p>
    <w:p>
      <w:pPr>
        <w:spacing w:line="240" w:lineRule="auto" w:before="0" w:after="0"/>
      </w:pP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회사명(업계): ○○에듀케이션 (교육서비스업계)</w:t>
      </w: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부서: 인사팀</w:t>
      </w: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직급: 사원</w:t>
      </w: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재직기간: 2025.05 ~ 2026.04 (1년)</w:t>
      </w:r>
    </w:p>
    <w:p>
      <w:pPr>
        <w:spacing w:line="240" w:lineRule="auto" w:before="0" w:after="0"/>
      </w:pPr>
    </w:p>
    <w:p>
      <w:pPr>
        <w:spacing w:line="336" w:lineRule="auto" w:before="120" w:after="80"/>
      </w:pPr>
      <w:r>
        <w:rPr>
          <w:rFonts w:ascii="Arial" w:hAnsi="Arial" w:eastAsia="맑은 고딕" w:cs="Arial"/>
          <w:b/>
          <w:sz w:val="23"/>
        </w:rPr>
        <w:t>1. 주요 업무</w:t>
      </w: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/>
          <w:sz w:val="22"/>
        </w:rPr>
        <w:t>가. 채용 운영 지원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연간 4회 정기 공채 및 수시 채용 운영 지원 (서류 약 600건 검토, 면접 80여 건 운영)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채용공고 작성·게시 채널 관리 (자사 채용 페이지 및 외부 채용 플랫폼 5개 운영)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ATS 입력 및 지원자 단계별 상태 관리, 합격 통보 및 처우 협의 안내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면접관 일정 조율 및 면접 평가지 취합·정리</w:t>
      </w: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/>
          <w:sz w:val="22"/>
        </w:rPr>
        <w:t>나. 온보딩 및 인사 운영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신규 입사자 월 평균 5~8명 대상 온보딩 프로그램 운영 (오리엔테이션, 입사 서류 안내, 사내 시스템 계정 발급)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- 4대 보험 취득·상실 신고, 근로계약서 작성 및 관리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인사 마스터 데이터 관리 및 재직증명서·경력증명서 발급 (월 평균 30건)</w:t>
      </w: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/>
          <w:sz w:val="22"/>
        </w:rPr>
        <w:t>다. 교육 운영 보조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분기별 직무 교육 및 법정 의무교육 운영 지원 (대상 인원 약 200명)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교육 이수 현황 트래킹 및 미이수자 안내</w:t>
      </w:r>
    </w:p>
    <w:p>
      <w:pPr>
        <w:spacing w:line="240" w:lineRule="auto" w:before="0" w:after="0"/>
      </w:pPr>
    </w:p>
    <w:p>
      <w:pPr>
        <w:spacing w:line="336" w:lineRule="auto" w:before="120" w:after="80"/>
      </w:pPr>
      <w:r>
        <w:rPr>
          <w:rFonts w:ascii="Arial" w:hAnsi="Arial" w:eastAsia="맑은 고딕" w:cs="Arial"/>
          <w:b/>
          <w:sz w:val="23"/>
        </w:rPr>
        <w:t>2. 주요 성과</w:t>
      </w: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 w:val="0"/>
          <w:sz w:val="22"/>
        </w:rPr>
        <w:t xml:space="preserve">• </w:t>
      </w:r>
      <w:r>
        <w:rPr>
          <w:rFonts w:ascii="Arial" w:hAnsi="Arial" w:eastAsia="맑은 고딕" w:cs="Arial"/>
          <w:b/>
          <w:sz w:val="22"/>
        </w:rPr>
        <w:t>채용 단계별 전환율 데이터 정리 체계 구축으로 채용 리드타임 약 12% 단축에 기여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기존에 산발적으로 관리되던 단계별 지원자 데이터를 직무·채용 시즌별로 정리하는 엑셀 양식 제안·운영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서류 검토 - 1차 면접 - 최종 면접 단계별 전환율과 소요일수를 가시화하여 면접관 일정 조율 우선순위 도출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팀 내 주간 채용 리뷰 회의 자료로 활용되어 의사결정 속도 개선</w:t>
      </w: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 w:val="0"/>
          <w:sz w:val="22"/>
        </w:rPr>
        <w:t xml:space="preserve">• </w:t>
      </w:r>
      <w:r>
        <w:rPr>
          <w:rFonts w:ascii="Arial" w:hAnsi="Arial" w:eastAsia="맑은 고딕" w:cs="Arial"/>
          <w:b/>
          <w:sz w:val="22"/>
        </w:rPr>
        <w:t>온보딩 만족도 설문 도입으로 신규 입사자 정착 지원 체계 마련에 기여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입사 1주차·1개월차 2단계 만족도 설문지 초안 작성 및 팀 검토 후 도입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누적 응답 데이터 분석을 통해 사내 시스템 계정 발급 지연, 부서 배치 안내 미흡 등 공통 불만 항목 도출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개선 제안 결과 입사 1개월 차 만족도 점수 약 15% 상승</w:t>
      </w: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 w:val="0"/>
          <w:sz w:val="22"/>
        </w:rPr>
        <w:t xml:space="preserve">• </w:t>
      </w:r>
      <w:r>
        <w:rPr>
          <w:rFonts w:ascii="Arial" w:hAnsi="Arial" w:eastAsia="맑은 고딕" w:cs="Arial"/>
          <w:b/>
          <w:sz w:val="22"/>
        </w:rPr>
        <w:t>반복 행정 업무 자동화로 월 평균 업무 처리 시간 약 8시간 절감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재직증명서·경력증명서 발급 요청을 사내 메신저 단위 폼으로 통일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- 4대 보험 취득·상실 신고 데이터 정리용 엑셀 함수 양식 표준화</w:t>
      </w: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 w:val="0"/>
          <w:sz w:val="22"/>
        </w:rPr>
        <w:t xml:space="preserve">• </w:t>
      </w:r>
      <w:r>
        <w:rPr>
          <w:rFonts w:ascii="Arial" w:hAnsi="Arial" w:eastAsia="맑은 고딕" w:cs="Arial"/>
          <w:b/>
          <w:sz w:val="22"/>
        </w:rPr>
        <w:t>법정 의무교육 이수율 100% 달성에 기여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교육 이수 마감일 기준 D-7, D-3, D-1 단계별 안내 메일 자동 발송 양식 마련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부서별 미이수자 리스트를 팀장에게 사전 공유하여 마감 직전 이수율 미달 방지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