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제약영업 (1~3년차, F4 성과 강조 역순형)</w:t>
        <w:br/>
        <w:t>한지윤 · 공기업→사기업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한지윤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학사 졸업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지원 직무: 제약영업 (MR)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[경력 사항]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△△건강관리공단 (공공의료 분야 공기업)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약제관리팀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주임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2023.06 ~ 2026.04 (2년 11개월)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1. 핵심 성과 및 수행 전략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담당 권역 116개 의료기관 약제 적정 사용 평가 점수 평균 8.5점 향상 (전국 평균 대비 +3.2점)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의료기관별 처방 패턴을 청구 데이터(DUR·심평원 자료) 기반으로 세분화 분석하여 부적정 처방 빈도 상위 30% 기관을 우선 방문 대상으로 분류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진료과·연령군별 환자 처방 특성을 사전 분석하여 의료진 면담 시 일률적 정책 안내가 아닌 맞춤형 개선안 제시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해당 의원의 실제 처방 데이터를 시각화한 1page 요약 자료를 자체 제작하여 의료진 설득력 확보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분기별 약제 정책 설명회 의료진 참여율 62%에서 89%로 향상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진료 시간대 분석을 통해 의원·종병 그룹별 설명회 시간대 차별화 운영 (의원: 점심 시간, 종병: 저녁 학술 시간)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지역 의사회·약사회와 사전 협의하여 정기 학술대회 일정에 약제 정책 세션을 연계 배치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최신 급여 기준 변경 사항과 실제 부적정 청구 사례를 결합한 케이스 중심 콘텐츠로 자료 재구성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신규 협력 의료기관 28곳 발굴 (반기 목표 대비 140% 달성, 임팩트 성과)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보건소 의료기관 인허가 자료를 활용해 신규 개원·이전 의료기관 정보를 사전 수집, 개원 시점 기준 우선 방문 리스트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개원 초기 의료기관 대상 약제 청구 절차 무상 컨설팅을 선제 제공하여 초기 신뢰 관계 형성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지역 의사회 동문 모임 및 의료진 학술 세미나 참석을 통한 인적 네트워크 확장으로 추가 연결 의료기관 확보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약제 청구 오류 사후 피드백 처리 소요 시간 평균 5.2일에서 2.8일로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반복 발생 오류 유형을 파레토 분석하여 상위 5개 유형에 대한 표준 응답 가이드 자체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의료기관 약무 담당자 대상 사전 예방 교육 프로그램 신설로 동일 오류 재발 빈도 약 35% 감소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청구 데이터베이스 쿼리 활용 능력 향상으로 사례 검토 단계 시간 절감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2. 주요 업무 요약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의료기관 방문 및 약제 정책 컨설팅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담당 권역 116개 의료기관(의원 92개, 병원·종병 24개) 정기 방문 및 약제 적정 사용 평가 결과 피드백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의료진 대상 처방 패턴 진단 및 개선안 제시 (월 평균 40~50회 대면 미팅)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처방·청구 데이터 분석 및 인사이트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DUR·청구 데이터 기반 의료기관별 처방 패턴 분석 (월 평균 30개 기관)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진료과·연령군별 부적정 처방 트렌드 분기 리포트 작성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약제 정책 설명회 및 의료진 교육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약제 급여 기준 변경 설명회 기획·운영 (연 4회, 평균 의료진 200명 참석)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지역 의사회·약사회 학술 행사 연계 부스 운영 및 정책 안내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약제 청구 오류 대응 및 약무 컨설팅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청구 오류 건 검토 및 의료기관 대상 사후 피드백 (월 평균 80건)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반복 오류 유형 분석 및 의료기관 약무 담당자 예방 교육 운영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3. 보유 역량 및 활용 도구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처방·청구 데이터 분석: SQL 기초, Excel 피벗·VLOOKUP, 의료진 면담용 시각화 자료 자체 제작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의료기관·의료진 대상 디테일링 유사 경험 (담당 권역 100여 개 기관, 월 40~50회 대면 미팅)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약제 급여 기준·DUR 시스템·심평원 청구 시스템 실무 활용 경험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의약품 분류 및 약리 기초 지식 (보건 관련 전공 학습 기반)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의사회·약사회 등 의료진 커뮤니티 네트워크 운영 경험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