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r>
        <w:rPr>
          <w:rFonts w:asciiTheme="majorHAnsi" w:hAnsiTheme="majorHAnsi"/>
          <w:b/>
          <w:sz w:val="32"/>
        </w:rPr>
        <w:t>verification and falsification</w:t>
      </w:r>
      <w:r w:rsidR="00C74F33">
        <w:rPr>
          <w:rFonts w:asciiTheme="majorHAnsi" w:hAnsiTheme="majorHAnsi"/>
          <w:b/>
          <w:sz w:val="32"/>
        </w:rPr>
        <w:t xml:space="preserve"> </w:t>
      </w:r>
      <w:r>
        <w:rPr>
          <w:rFonts w:asciiTheme="majorHAnsi" w:hAnsiTheme="majorHAnsi"/>
          <w:b/>
          <w:sz w:val="32"/>
        </w:rPr>
        <w:t xml:space="preserve">in human </w:t>
      </w:r>
      <w:ins w:id="0" w:author="Christopher Summerfield" w:date="2014-04-23T22:07:00Z">
        <w:r w:rsidR="00D97B88">
          <w:rPr>
            <w:rFonts w:asciiTheme="majorHAnsi" w:hAnsiTheme="majorHAnsi"/>
            <w:b/>
            <w:sz w:val="32"/>
          </w:rPr>
          <w:t>reasoning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Ojo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to whom correspondence should be addressed</w:t>
      </w:r>
      <w:r w:rsidR="00DA258D">
        <w:rPr>
          <w:rFonts w:asciiTheme="majorHAnsi" w:hAnsiTheme="majorHAnsi"/>
        </w:rPr>
        <w:t xml:space="preserve">: </w:t>
      </w:r>
    </w:p>
    <w:p w:rsidR="008F2C90" w:rsidRDefault="008F2C90">
      <w:pPr>
        <w:numPr>
          <w:ins w:id="1" w:author="Jan Balaguer" w:date="2014-04-29T13:26:00Z"/>
        </w:numPr>
        <w:rPr>
          <w:ins w:id="2" w:author="Jan Balaguer" w:date="2014-04-29T13:26:00Z"/>
          <w:rFonts w:asciiTheme="majorHAnsi" w:hAnsiTheme="majorHAnsi"/>
        </w:rPr>
      </w:pPr>
      <w:ins w:id="3" w:author="Jan Balaguer" w:date="2014-04-29T13:27:00Z">
        <w:r>
          <w:rPr>
            <w:rFonts w:asciiTheme="majorHAnsi" w:hAnsiTheme="majorHAnsi"/>
          </w:rPr>
          <w:t>christopher.summerfield@psy.ox.ac.uk</w:t>
        </w:r>
      </w:ins>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ins w:id="4" w:author="Jan Balaguer" w:date="2014-04-29T13:20:00Z"/>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numPr>
          <w:ins w:id="5" w:author="Jan Balaguer" w:date="2014-04-29T13:20:00Z"/>
        </w:numPr>
        <w:rPr>
          <w:ins w:id="6" w:author="Jan Balaguer" w:date="2014-04-29T13:20:00Z"/>
          <w:rFonts w:asciiTheme="majorHAnsi" w:hAnsiTheme="majorHAnsi"/>
        </w:rPr>
      </w:pPr>
    </w:p>
    <w:p w:rsidR="009514D7" w:rsidRDefault="00F61FC9" w:rsidP="00FA18E2">
      <w:pPr>
        <w:numPr>
          <w:ins w:id="7" w:author="Jan Balaguer" w:date="2014-04-29T13:20:00Z"/>
        </w:numPr>
        <w:rPr>
          <w:ins w:id="8" w:author="Jan Balaguer" w:date="2014-04-29T13:22:00Z"/>
          <w:rFonts w:asciiTheme="majorHAnsi" w:hAnsiTheme="majorHAnsi"/>
        </w:rPr>
      </w:pPr>
      <w:ins w:id="9" w:author="Jan Balaguer" w:date="2014-04-29T13:20:00Z">
        <w:r w:rsidRPr="00F61FC9">
          <w:rPr>
            <w:rFonts w:asciiTheme="majorHAnsi" w:hAnsiTheme="majorHAnsi"/>
            <w:i/>
            <w:u w:val="single"/>
          </w:rPr>
          <w:t>Classification</w:t>
        </w:r>
      </w:ins>
      <w:ins w:id="10" w:author="Jan Balaguer" w:date="2014-04-29T13:23:00Z">
        <w:r w:rsidR="009514D7">
          <w:rPr>
            <w:rFonts w:asciiTheme="majorHAnsi" w:hAnsiTheme="majorHAnsi"/>
            <w:i/>
            <w:u w:val="single"/>
          </w:rPr>
          <w:t xml:space="preserve"> </w:t>
        </w:r>
      </w:ins>
      <w:ins w:id="11" w:author="Jan Balaguer" w:date="2014-04-29T13:20:00Z">
        <w:r w:rsidR="009514D7">
          <w:rPr>
            <w:rFonts w:asciiTheme="majorHAnsi" w:hAnsiTheme="majorHAnsi"/>
          </w:rPr>
          <w:t>:</w:t>
        </w:r>
        <w:r w:rsidR="009514D7">
          <w:rPr>
            <w:rFonts w:asciiTheme="majorHAnsi" w:hAnsiTheme="majorHAnsi"/>
          </w:rPr>
          <w:tab/>
        </w:r>
      </w:ins>
      <w:ins w:id="12" w:author="Jan Balaguer" w:date="2014-04-29T13:22:00Z">
        <w:r w:rsidR="009514D7">
          <w:rPr>
            <w:rFonts w:asciiTheme="majorHAnsi" w:hAnsiTheme="majorHAnsi"/>
          </w:rPr>
          <w:t>Neuroscience (Biological Sciences)</w:t>
        </w:r>
      </w:ins>
    </w:p>
    <w:p w:rsidR="009514D7" w:rsidRDefault="009514D7" w:rsidP="00FA18E2">
      <w:pPr>
        <w:numPr>
          <w:ins w:id="13" w:author="Jan Balaguer" w:date="2014-04-29T13:22:00Z"/>
        </w:numPr>
        <w:rPr>
          <w:ins w:id="14" w:author="Jan Balaguer" w:date="2014-04-29T13:21:00Z"/>
          <w:rFonts w:asciiTheme="majorHAnsi" w:hAnsiTheme="majorHAnsi"/>
        </w:rPr>
      </w:pPr>
      <w:ins w:id="15" w:author="Jan Balaguer" w:date="2014-04-29T13:22:00Z">
        <w:r>
          <w:rPr>
            <w:rFonts w:asciiTheme="majorHAnsi" w:hAnsiTheme="majorHAnsi"/>
          </w:rPr>
          <w:tab/>
        </w:r>
      </w:ins>
      <w:ins w:id="16" w:author="Jan Balaguer" w:date="2014-04-29T13:27:00Z">
        <w:r w:rsidR="008F2C90">
          <w:rPr>
            <w:rFonts w:asciiTheme="majorHAnsi" w:hAnsiTheme="majorHAnsi"/>
          </w:rPr>
          <w:tab/>
        </w:r>
      </w:ins>
      <w:ins w:id="17" w:author="Jan Balaguer" w:date="2014-04-29T13:21:00Z">
        <w:r>
          <w:rPr>
            <w:rFonts w:asciiTheme="majorHAnsi" w:hAnsiTheme="majorHAnsi"/>
          </w:rPr>
          <w:t>Psychological and Cognitive Sciences (Biological Sciences)</w:t>
        </w:r>
      </w:ins>
    </w:p>
    <w:p w:rsidR="005A2C84" w:rsidRDefault="00F61FC9" w:rsidP="00FA18E2">
      <w:pPr>
        <w:numPr>
          <w:ins w:id="18" w:author="Jan Balaguer" w:date="2014-04-29T13:21:00Z"/>
        </w:numPr>
        <w:rPr>
          <w:rFonts w:asciiTheme="majorHAnsi" w:hAnsiTheme="majorHAnsi"/>
          <w:b/>
        </w:rPr>
      </w:pPr>
      <w:ins w:id="19" w:author="Jan Balaguer" w:date="2014-04-29T13:22:00Z">
        <w:r w:rsidRPr="00F61FC9">
          <w:rPr>
            <w:rFonts w:asciiTheme="majorHAnsi" w:hAnsiTheme="majorHAnsi"/>
            <w:i/>
            <w:u w:val="single"/>
          </w:rPr>
          <w:t>Keywords</w:t>
        </w:r>
      </w:ins>
      <w:ins w:id="20" w:author="Jan Balaguer" w:date="2014-04-29T13:23:00Z">
        <w:r w:rsidR="009514D7">
          <w:rPr>
            <w:rFonts w:asciiTheme="majorHAnsi" w:hAnsiTheme="majorHAnsi"/>
            <w:i/>
            <w:u w:val="single"/>
          </w:rPr>
          <w:t xml:space="preserve"> </w:t>
        </w:r>
      </w:ins>
      <w:ins w:id="21" w:author="Jan Balaguer" w:date="2014-04-29T13:22:00Z">
        <w:r w:rsidR="009514D7">
          <w:rPr>
            <w:rFonts w:asciiTheme="majorHAnsi" w:hAnsiTheme="majorHAnsi"/>
          </w:rPr>
          <w:t>:</w:t>
        </w:r>
      </w:ins>
      <w:ins w:id="22" w:author="Jan Balaguer" w:date="2014-04-29T13:23:00Z">
        <w:r w:rsidR="008F2C90">
          <w:rPr>
            <w:rFonts w:asciiTheme="majorHAnsi" w:hAnsiTheme="majorHAnsi"/>
          </w:rPr>
          <w:tab/>
        </w:r>
        <w:r w:rsidR="009514D7">
          <w:rPr>
            <w:rFonts w:asciiTheme="majorHAnsi" w:hAnsiTheme="majorHAnsi"/>
          </w:rPr>
          <w:t>Rule-l</w:t>
        </w:r>
        <w:r w:rsidRPr="00F61FC9">
          <w:rPr>
            <w:rFonts w:asciiTheme="majorHAnsi" w:hAnsiTheme="majorHAnsi"/>
          </w:rPr>
          <w:t>earning</w:t>
        </w:r>
        <w:r w:rsidR="009514D7">
          <w:rPr>
            <w:rFonts w:asciiTheme="majorHAnsi" w:hAnsiTheme="majorHAnsi"/>
          </w:rPr>
          <w:t xml:space="preserve"> ; </w:t>
        </w:r>
      </w:ins>
      <w:ins w:id="23" w:author="Christopher Summerfield" w:date="2014-05-01T07:51:00Z">
        <w:r w:rsidR="00FA544E">
          <w:rPr>
            <w:rFonts w:asciiTheme="majorHAnsi" w:hAnsiTheme="majorHAnsi"/>
          </w:rPr>
          <w:t>decision-making</w:t>
        </w:r>
      </w:ins>
      <w:ins w:id="24" w:author="Jan Balaguer" w:date="2014-04-29T13:24:00Z">
        <w:r w:rsidR="009514D7">
          <w:rPr>
            <w:rFonts w:asciiTheme="majorHAnsi" w:hAnsiTheme="majorHAnsi"/>
          </w:rPr>
          <w:t xml:space="preserve">; </w:t>
        </w:r>
      </w:ins>
      <w:ins w:id="25" w:author="Christopher Summerfield" w:date="2014-05-01T07:51:00Z">
        <w:r w:rsidR="00FA544E">
          <w:rPr>
            <w:rFonts w:asciiTheme="majorHAnsi" w:hAnsiTheme="majorHAnsi"/>
          </w:rPr>
          <w:t>confirmation</w:t>
        </w:r>
      </w:ins>
      <w:ins w:id="26" w:author="Jan Balaguer" w:date="2014-04-29T13:24:00Z">
        <w:r w:rsidR="009514D7">
          <w:rPr>
            <w:rFonts w:asciiTheme="majorHAnsi" w:hAnsiTheme="majorHAnsi"/>
          </w:rPr>
          <w:t xml:space="preserve"> bias ; functional MRI</w:t>
        </w:r>
        <w:r w:rsidR="009514D7" w:rsidRPr="00BD10B3">
          <w:rPr>
            <w:rFonts w:asciiTheme="majorHAnsi" w:hAnsiTheme="majorHAnsi"/>
          </w:rPr>
          <w:t xml:space="preserve"> </w:t>
        </w:r>
      </w:ins>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maximised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neuroimaging revealed </w:t>
      </w:r>
      <w:r w:rsidR="006E5D5E">
        <w:rPr>
          <w:rFonts w:asciiTheme="majorHAnsi" w:hAnsiTheme="majorHAnsi"/>
        </w:rPr>
        <w:t>greater</w:t>
      </w:r>
      <w:r w:rsidR="00F2041B">
        <w:rPr>
          <w:rFonts w:asciiTheme="majorHAnsi" w:hAnsiTheme="majorHAnsi"/>
        </w:rPr>
        <w:t xml:space="preserve"> BOLD responses to </w:t>
      </w:r>
      <w:r w:rsidR="00DD7CB5">
        <w:rPr>
          <w:rFonts w:asciiTheme="majorHAnsi" w:hAnsiTheme="majorHAnsi"/>
        </w:rPr>
        <w:t xml:space="preserve">verificatory </w:t>
      </w:r>
      <w:r w:rsidR="006E5D5E">
        <w:rPr>
          <w:rFonts w:asciiTheme="majorHAnsi" w:hAnsiTheme="majorHAnsi"/>
        </w:rPr>
        <w:t xml:space="preserve">relative to </w:t>
      </w:r>
      <w:r w:rsidR="00DD7CB5">
        <w:rPr>
          <w:rFonts w:asciiTheme="majorHAnsi" w:hAnsiTheme="majorHAnsi"/>
        </w:rPr>
        <w:t xml:space="preserve">falsificatory </w:t>
      </w:r>
      <w:r w:rsidR="00F2041B">
        <w:rPr>
          <w:rFonts w:asciiTheme="majorHAnsi" w:hAnsiTheme="majorHAnsi"/>
        </w:rPr>
        <w:t xml:space="preserve">feedback in the </w:t>
      </w:r>
      <w:ins w:id="27" w:author="Christopher Summerfield" w:date="2014-04-29T09:21:00Z">
        <w:r w:rsidR="003C1BCF">
          <w:rPr>
            <w:rFonts w:asciiTheme="majorHAnsi" w:hAnsiTheme="majorHAnsi"/>
          </w:rPr>
          <w:t xml:space="preserve">prefrontal </w:t>
        </w:r>
      </w:ins>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behavioural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ins w:id="28" w:author="Christopher Summerfield" w:date="2014-04-28T14:07:00Z">
        <w:r w:rsidR="008E6565">
          <w:rPr>
            <w:rFonts w:asciiTheme="majorHAnsi" w:hAnsiTheme="majorHAnsi"/>
          </w:rPr>
          <w:t xml:space="preserve">verification </w:t>
        </w:r>
      </w:ins>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numPr>
          <w:ins w:id="29" w:author="Jan Balaguer" w:date="2014-04-29T13:20:00Z"/>
        </w:numPr>
        <w:rPr>
          <w:ins w:id="30" w:author="Jan Balaguer" w:date="2014-04-29T13:20:00Z"/>
          <w:rFonts w:asciiTheme="majorHAnsi" w:hAnsiTheme="majorHAnsi"/>
          <w:b/>
        </w:rPr>
      </w:pPr>
      <w:ins w:id="31" w:author="Jan Balaguer" w:date="2014-04-29T13:19:00Z">
        <w:r>
          <w:rPr>
            <w:rFonts w:asciiTheme="majorHAnsi" w:hAnsiTheme="majorHAnsi"/>
          </w:rPr>
          <w:br w:type="column"/>
        </w:r>
      </w:ins>
      <w:ins w:id="32" w:author="Jan Balaguer" w:date="2014-04-29T13:20:00Z">
        <w:r>
          <w:rPr>
            <w:rFonts w:asciiTheme="majorHAnsi" w:hAnsiTheme="majorHAnsi"/>
            <w:b/>
          </w:rPr>
          <w:t>SIGNIFICANCE</w:t>
        </w:r>
      </w:ins>
    </w:p>
    <w:p w:rsidR="009514D7" w:rsidRDefault="009514D7" w:rsidP="009514D7">
      <w:pPr>
        <w:numPr>
          <w:ins w:id="33" w:author="Christopher Summerfield" w:date="2014-05-01T08:48:00Z"/>
        </w:numPr>
        <w:rPr>
          <w:ins w:id="34" w:author="Christopher Summerfield" w:date="2014-05-01T08:48:00Z"/>
          <w:rFonts w:asciiTheme="majorHAnsi" w:hAnsiTheme="majorHAnsi"/>
          <w:b/>
        </w:rPr>
      </w:pPr>
    </w:p>
    <w:p w:rsidR="0024548F" w:rsidRDefault="00F86FB5">
      <w:pPr>
        <w:numPr>
          <w:ins w:id="35" w:author="Christopher Summerfield" w:date="2014-05-01T08:48:00Z"/>
        </w:numPr>
        <w:jc w:val="both"/>
        <w:rPr>
          <w:ins w:id="36" w:author="Christopher Summerfield" w:date="2014-05-01T08:48:00Z"/>
          <w:rFonts w:asciiTheme="majorHAnsi" w:hAnsiTheme="majorHAnsi"/>
        </w:rPr>
      </w:pPr>
      <w:ins w:id="37" w:author="Christopher Summerfield" w:date="2014-05-01T09:07:00Z">
        <w:r>
          <w:rPr>
            <w:rFonts w:asciiTheme="majorHAnsi" w:hAnsiTheme="majorHAnsi"/>
          </w:rPr>
          <w:t xml:space="preserve">Humans </w:t>
        </w:r>
      </w:ins>
      <w:ins w:id="38" w:author="Christopher Summerfield" w:date="2014-05-01T09:02:00Z">
        <w:r>
          <w:rPr>
            <w:rFonts w:asciiTheme="majorHAnsi" w:hAnsiTheme="majorHAnsi"/>
          </w:rPr>
          <w:t>are able to</w:t>
        </w:r>
      </w:ins>
      <w:ins w:id="39" w:author="Christopher Summerfield" w:date="2014-05-01T08:53:00Z">
        <w:r>
          <w:rPr>
            <w:rFonts w:asciiTheme="majorHAnsi" w:hAnsiTheme="majorHAnsi"/>
          </w:rPr>
          <w:t xml:space="preserve"> form</w:t>
        </w:r>
      </w:ins>
      <w:ins w:id="40" w:author="Christopher Summerfield" w:date="2014-05-01T08:48:00Z">
        <w:r w:rsidR="003B580A">
          <w:rPr>
            <w:rFonts w:asciiTheme="majorHAnsi" w:hAnsiTheme="majorHAnsi"/>
          </w:rPr>
          <w:t xml:space="preserve"> </w:t>
        </w:r>
      </w:ins>
      <w:ins w:id="41" w:author="Christopher Summerfield" w:date="2014-05-01T08:54:00Z">
        <w:r w:rsidR="00D418F3">
          <w:rPr>
            <w:rFonts w:asciiTheme="majorHAnsi" w:hAnsiTheme="majorHAnsi"/>
          </w:rPr>
          <w:t>hypotheses</w:t>
        </w:r>
      </w:ins>
      <w:ins w:id="42" w:author="Christopher Summerfield" w:date="2014-05-01T09:06:00Z">
        <w:r>
          <w:rPr>
            <w:rFonts w:asciiTheme="majorHAnsi" w:hAnsiTheme="majorHAnsi"/>
          </w:rPr>
          <w:t xml:space="preserve"> (theories)</w:t>
        </w:r>
      </w:ins>
      <w:ins w:id="43" w:author="Christopher Summerfield" w:date="2014-05-01T08:48:00Z">
        <w:r w:rsidR="003B580A">
          <w:rPr>
            <w:rFonts w:asciiTheme="majorHAnsi" w:hAnsiTheme="majorHAnsi"/>
          </w:rPr>
          <w:t xml:space="preserve"> about the principles that govern the physical world</w:t>
        </w:r>
      </w:ins>
      <w:ins w:id="44" w:author="Christopher Summerfield" w:date="2014-05-01T09:03:00Z">
        <w:r>
          <w:rPr>
            <w:rFonts w:asciiTheme="majorHAnsi" w:hAnsiTheme="majorHAnsi"/>
          </w:rPr>
          <w:t xml:space="preserve">. </w:t>
        </w:r>
      </w:ins>
      <w:ins w:id="45" w:author="Christopher Summerfield" w:date="2014-05-01T09:07:00Z">
        <w:r>
          <w:rPr>
            <w:rFonts w:asciiTheme="majorHAnsi" w:hAnsiTheme="majorHAnsi"/>
          </w:rPr>
          <w:t xml:space="preserve">When scrutinizing data, </w:t>
        </w:r>
      </w:ins>
      <w:ins w:id="46" w:author="Christopher Summerfield" w:date="2014-05-01T09:03:00Z">
        <w:r>
          <w:rPr>
            <w:rFonts w:asciiTheme="majorHAnsi" w:hAnsiTheme="majorHAnsi"/>
          </w:rPr>
          <w:t xml:space="preserve">observations </w:t>
        </w:r>
      </w:ins>
      <w:ins w:id="47" w:author="Christopher Summerfield" w:date="2014-05-01T09:06:00Z">
        <w:r>
          <w:rPr>
            <w:rFonts w:asciiTheme="majorHAnsi" w:hAnsiTheme="majorHAnsi"/>
          </w:rPr>
          <w:t xml:space="preserve">can lead a theory to be verified </w:t>
        </w:r>
      </w:ins>
      <w:ins w:id="48" w:author="Christopher Summerfield" w:date="2014-05-01T09:07:00Z">
        <w:r>
          <w:rPr>
            <w:rFonts w:asciiTheme="majorHAnsi" w:hAnsiTheme="majorHAnsi"/>
          </w:rPr>
          <w:t>or falsified. Where multiple theories compete to explain data, v</w:t>
        </w:r>
        <w:r w:rsidR="00C20D98">
          <w:rPr>
            <w:rFonts w:asciiTheme="majorHAnsi" w:hAnsiTheme="majorHAnsi"/>
          </w:rPr>
          <w:t xml:space="preserve">erification may increase belief </w:t>
        </w:r>
      </w:ins>
      <w:ins w:id="49" w:author="Christopher Summerfield" w:date="2014-05-01T09:28:00Z">
        <w:r w:rsidR="00C20D98">
          <w:rPr>
            <w:rFonts w:asciiTheme="majorHAnsi" w:hAnsiTheme="majorHAnsi"/>
          </w:rPr>
          <w:t>in</w:t>
        </w:r>
      </w:ins>
      <w:ins w:id="50" w:author="Christopher Summerfield" w:date="2014-05-01T09:07:00Z">
        <w:r>
          <w:rPr>
            <w:rFonts w:asciiTheme="majorHAnsi" w:hAnsiTheme="majorHAnsi"/>
          </w:rPr>
          <w:t xml:space="preserve"> one theory over another, but falsification should prompt a theory to be definitively eliminated.   We </w:t>
        </w:r>
      </w:ins>
      <w:ins w:id="51" w:author="Christopher Summerfield" w:date="2014-05-01T09:08:00Z">
        <w:r>
          <w:rPr>
            <w:rFonts w:asciiTheme="majorHAnsi" w:hAnsiTheme="majorHAnsi"/>
          </w:rPr>
          <w:t>asked human participants to perform</w:t>
        </w:r>
      </w:ins>
      <w:ins w:id="52" w:author="Christopher Summerfield" w:date="2014-05-01T09:07:00Z">
        <w:r>
          <w:rPr>
            <w:rFonts w:asciiTheme="majorHAnsi" w:hAnsiTheme="majorHAnsi"/>
          </w:rPr>
          <w:t xml:space="preserve"> a </w:t>
        </w:r>
      </w:ins>
      <w:ins w:id="53" w:author="Christopher Summerfield" w:date="2014-05-01T09:29:00Z">
        <w:r w:rsidR="002E02A6">
          <w:rPr>
            <w:rFonts w:asciiTheme="majorHAnsi" w:hAnsiTheme="majorHAnsi"/>
          </w:rPr>
          <w:t>trial-and-error</w:t>
        </w:r>
      </w:ins>
      <w:ins w:id="54" w:author="Christopher Summerfield" w:date="2014-05-01T09:08:00Z">
        <w:r>
          <w:rPr>
            <w:rFonts w:asciiTheme="majorHAnsi" w:hAnsiTheme="majorHAnsi"/>
          </w:rPr>
          <w:t xml:space="preserve"> </w:t>
        </w:r>
      </w:ins>
      <w:ins w:id="55" w:author="Christopher Summerfield" w:date="2014-05-01T09:07:00Z">
        <w:r w:rsidR="002B1039">
          <w:rPr>
            <w:rFonts w:asciiTheme="majorHAnsi" w:hAnsiTheme="majorHAnsi"/>
          </w:rPr>
          <w:t>rule-</w:t>
        </w:r>
        <w:r>
          <w:rPr>
            <w:rFonts w:asciiTheme="majorHAnsi" w:hAnsiTheme="majorHAnsi"/>
          </w:rPr>
          <w:t xml:space="preserve">learning task for which performance was maximised by learning </w:t>
        </w:r>
      </w:ins>
      <w:ins w:id="56" w:author="Christopher Summerfield" w:date="2014-05-01T09:09:00Z">
        <w:r>
          <w:rPr>
            <w:rFonts w:asciiTheme="majorHAnsi" w:hAnsiTheme="majorHAnsi"/>
          </w:rPr>
          <w:t xml:space="preserve">more </w:t>
        </w:r>
      </w:ins>
      <w:ins w:id="57" w:author="Christopher Summerfield" w:date="2014-05-01T09:32:00Z">
        <w:r w:rsidR="006E21DC">
          <w:rPr>
            <w:rFonts w:asciiTheme="majorHAnsi" w:hAnsiTheme="majorHAnsi"/>
          </w:rPr>
          <w:t xml:space="preserve">from feedback that </w:t>
        </w:r>
      </w:ins>
      <w:ins w:id="58" w:author="Christopher Summerfield" w:date="2014-05-01T09:29:00Z">
        <w:r w:rsidR="006E21DC">
          <w:rPr>
            <w:rFonts w:asciiTheme="majorHAnsi" w:hAnsiTheme="majorHAnsi"/>
          </w:rPr>
          <w:t>falsified, rather than verified, a hypothesis</w:t>
        </w:r>
      </w:ins>
      <w:ins w:id="59" w:author="Christopher Summerfield" w:date="2014-05-01T09:07:00Z">
        <w:r>
          <w:rPr>
            <w:rFonts w:asciiTheme="majorHAnsi" w:hAnsiTheme="majorHAnsi"/>
          </w:rPr>
          <w:t xml:space="preserve">.  Nevertheless, behavioural </w:t>
        </w:r>
      </w:ins>
      <w:ins w:id="60" w:author="Christopher Summerfield" w:date="2014-05-01T09:32:00Z">
        <w:r w:rsidR="002E02A6">
          <w:rPr>
            <w:rFonts w:asciiTheme="majorHAnsi" w:hAnsiTheme="majorHAnsi"/>
          </w:rPr>
          <w:t>and neural measures</w:t>
        </w:r>
      </w:ins>
      <w:ins w:id="61" w:author="Christopher Summerfield" w:date="2014-05-01T09:07:00Z">
        <w:r>
          <w:rPr>
            <w:rFonts w:asciiTheme="majorHAnsi" w:hAnsiTheme="majorHAnsi"/>
          </w:rPr>
          <w:t xml:space="preserve"> </w:t>
        </w:r>
      </w:ins>
      <w:ins w:id="62" w:author="Christopher Summerfield" w:date="2014-05-01T09:09:00Z">
        <w:r>
          <w:rPr>
            <w:rFonts w:asciiTheme="majorHAnsi" w:hAnsiTheme="majorHAnsi"/>
          </w:rPr>
          <w:t>showe</w:t>
        </w:r>
      </w:ins>
      <w:ins w:id="63" w:author="Christopher Summerfield" w:date="2014-05-01T09:29:00Z">
        <w:r w:rsidR="002E02A6">
          <w:rPr>
            <w:rFonts w:asciiTheme="majorHAnsi" w:hAnsiTheme="majorHAnsi"/>
          </w:rPr>
          <w:t>d</w:t>
        </w:r>
      </w:ins>
      <w:ins w:id="64" w:author="Christopher Summerfield" w:date="2014-05-01T09:07:00Z">
        <w:r>
          <w:rPr>
            <w:rFonts w:asciiTheme="majorHAnsi" w:hAnsiTheme="majorHAnsi"/>
          </w:rPr>
          <w:t xml:space="preserve"> that humans exhibit</w:t>
        </w:r>
      </w:ins>
      <w:ins w:id="65" w:author="Christopher Summerfield" w:date="2014-05-01T09:33:00Z">
        <w:r w:rsidR="002B1039">
          <w:rPr>
            <w:rFonts w:asciiTheme="majorHAnsi" w:hAnsiTheme="majorHAnsi"/>
          </w:rPr>
          <w:t>ed</w:t>
        </w:r>
      </w:ins>
      <w:ins w:id="66" w:author="Christopher Summerfield" w:date="2014-05-01T09:07:00Z">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ins>
      <w:ins w:id="67" w:author="Christopher Summerfield" w:date="2014-05-01T09:31:00Z">
        <w:r w:rsidR="002E02A6">
          <w:rPr>
            <w:rFonts w:asciiTheme="majorHAnsi" w:hAnsiTheme="majorHAnsi"/>
          </w:rPr>
          <w:t xml:space="preserve">  </w:t>
        </w:r>
      </w:ins>
      <w:ins w:id="68" w:author="Christopher Summerfield" w:date="2014-05-01T09:32:00Z">
        <w:r w:rsidR="00706050">
          <w:rPr>
            <w:rFonts w:asciiTheme="majorHAnsi" w:hAnsiTheme="majorHAnsi"/>
          </w:rPr>
          <w:t xml:space="preserve">A bias towards verification may </w:t>
        </w:r>
      </w:ins>
      <w:ins w:id="69" w:author="Christopher Summerfield" w:date="2014-05-01T09:33:00Z">
        <w:r w:rsidR="002B1039">
          <w:rPr>
            <w:rFonts w:asciiTheme="majorHAnsi" w:hAnsiTheme="majorHAnsi"/>
          </w:rPr>
          <w:t>contribute to</w:t>
        </w:r>
        <w:r w:rsidR="00285BB2">
          <w:rPr>
            <w:rFonts w:asciiTheme="majorHAnsi" w:hAnsiTheme="majorHAnsi"/>
          </w:rPr>
          <w:t xml:space="preserve"> biased decision-making and</w:t>
        </w:r>
      </w:ins>
      <w:ins w:id="70" w:author="Christopher Summerfield" w:date="2014-05-01T09:32:00Z">
        <w:r w:rsidR="00706050">
          <w:rPr>
            <w:rFonts w:asciiTheme="majorHAnsi" w:hAnsiTheme="majorHAnsi"/>
          </w:rPr>
          <w:t xml:space="preserve"> flawed scientific inference.</w:t>
        </w:r>
      </w:ins>
    </w:p>
    <w:p w:rsidR="003B580A" w:rsidRDefault="003B580A" w:rsidP="009514D7">
      <w:pPr>
        <w:numPr>
          <w:ins w:id="71" w:author="Jan Balaguer" w:date="2014-04-29T13:20:00Z"/>
        </w:numPr>
        <w:rPr>
          <w:ins w:id="72" w:author="Jan Balaguer" w:date="2014-04-29T13:20:00Z"/>
          <w:rFonts w:asciiTheme="majorHAnsi" w:hAnsiTheme="majorHAnsi"/>
          <w:b/>
        </w:rPr>
      </w:pPr>
    </w:p>
    <w:p w:rsidR="008B7A82" w:rsidRDefault="00DA258D">
      <w:pPr>
        <w:jc w:val="both"/>
        <w:rPr>
          <w:rFonts w:asciiTheme="majorHAnsi" w:hAnsiTheme="majorHAnsi"/>
          <w:b/>
        </w:rPr>
      </w:pPr>
      <w:r w:rsidRPr="005A2C84">
        <w:rPr>
          <w:rFonts w:asciiTheme="majorHAnsi" w:hAnsiTheme="majorHAnsi"/>
        </w:rPr>
        <w:br w:type="page"/>
      </w:r>
      <w:r w:rsidR="00FA18E2">
        <w:rPr>
          <w:rFonts w:asciiTheme="majorHAnsi" w:hAnsiTheme="majorHAnsi"/>
          <w:b/>
        </w:rPr>
        <w:t>\body</w:t>
      </w:r>
    </w:p>
    <w:p w:rsidR="00FA18E2" w:rsidRPr="00FA18E2" w:rsidRDefault="00FA18E2" w:rsidP="005A2C84">
      <w:pPr>
        <w:jc w:val="both"/>
        <w:rPr>
          <w:rFonts w:asciiTheme="majorHAnsi" w:hAnsiTheme="majorHAnsi"/>
          <w:b/>
        </w:rPr>
      </w:pPr>
    </w:p>
    <w:p w:rsidR="00C051E6" w:rsidRPr="00B82D9A" w:rsidRDefault="00C051E6" w:rsidP="005A2C84">
      <w:pPr>
        <w:numPr>
          <w:ins w:id="73" w:author="Jan Balaguer" w:date="2014-04-16T15:21:00Z"/>
        </w:num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scientific endeavour</w:t>
      </w:r>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5E1C87">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7F245A" w:rsidRPr="007F245A">
        <w:rPr>
          <w:rFonts w:asciiTheme="majorHAnsi" w:hAnsiTheme="majorHAnsi"/>
          <w:noProof/>
          <w:vertAlign w:val="superscript"/>
        </w:rPr>
        <w:t>1,2</w:t>
      </w:r>
      <w:r w:rsidR="005E1C87">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sensorimotor contingencies repeatedly </w:t>
      </w:r>
      <w:r w:rsidR="008A382D">
        <w:rPr>
          <w:rFonts w:asciiTheme="majorHAnsi" w:hAnsiTheme="majorHAnsi"/>
        </w:rPr>
        <w:t>co-occur in a given context</w:t>
      </w:r>
      <w:r w:rsidR="005E1C87">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944DC0" w:rsidRPr="00944DC0">
        <w:rPr>
          <w:rFonts w:asciiTheme="majorHAnsi" w:hAnsiTheme="majorHAnsi"/>
          <w:noProof/>
          <w:vertAlign w:val="superscript"/>
        </w:rPr>
        <w:t>3,4</w:t>
      </w:r>
      <w:r w:rsidR="005E1C87">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5E1C87">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0C149D" w:rsidRPr="000C149D">
        <w:rPr>
          <w:rFonts w:asciiTheme="majorHAnsi" w:hAnsiTheme="majorHAnsi"/>
          <w:noProof/>
          <w:vertAlign w:val="superscript"/>
        </w:rPr>
        <w:t>5-7</w:t>
      </w:r>
      <w:r w:rsidR="005E1C87">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5E1C87">
        <w:rPr>
          <w:rFonts w:asciiTheme="majorHAnsi" w:hAnsiTheme="majorHAnsi"/>
        </w:rPr>
        <w:fldChar w:fldCharType="begin"/>
      </w:r>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8</w:t>
      </w:r>
      <w:r w:rsidR="005E1C87">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5E1C87">
        <w:rPr>
          <w:rFonts w:asciiTheme="majorHAnsi" w:hAnsiTheme="majorHAnsi"/>
        </w:rPr>
        <w:fldChar w:fldCharType="begin"/>
      </w:r>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9</w:t>
      </w:r>
      <w:r w:rsidR="005E1C87">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5E1C87">
        <w:rPr>
          <w:rFonts w:asciiTheme="majorHAnsi" w:hAnsiTheme="majorHAnsi"/>
        </w:rPr>
        <w:fldChar w:fldCharType="begin"/>
      </w:r>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10</w:t>
      </w:r>
      <w:r w:rsidR="005E1C87">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ED14A1" w:rsidRPr="00ED14A1">
        <w:rPr>
          <w:rFonts w:asciiTheme="majorHAnsi" w:hAnsiTheme="majorHAnsi"/>
          <w:noProof/>
          <w:vertAlign w:val="superscript"/>
        </w:rPr>
        <w:t>11-13</w:t>
      </w:r>
      <w:r w:rsidR="005E1C87">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5E1C87">
        <w:rPr>
          <w:rFonts w:asciiTheme="majorHAnsi" w:hAnsiTheme="majorHAnsi"/>
        </w:rPr>
        <w:fldChar w:fldCharType="begin"/>
      </w:r>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14</w:t>
      </w:r>
      <w:r w:rsidR="005E1C87">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would require the colour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This position is enshrined in conventions for the reporting of frequentist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5E1C87">
        <w:rPr>
          <w:rFonts w:asciiTheme="majorHAnsi" w:hAnsiTheme="majorHAnsi"/>
        </w:rPr>
        <w:fldChar w:fldCharType="begin"/>
      </w:r>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15</w:t>
      </w:r>
      <w:r w:rsidR="005E1C87">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r w:rsidR="00DD7CB5">
        <w:rPr>
          <w:rFonts w:asciiTheme="majorHAnsi" w:hAnsiTheme="majorHAnsi"/>
        </w:rPr>
        <w:t>falsification</w:t>
      </w:r>
      <w:r w:rsidR="00B37D7B">
        <w:rPr>
          <w:rFonts w:asciiTheme="majorHAnsi" w:hAnsiTheme="majorHAnsi"/>
        </w:rPr>
        <w:t xml:space="preserve">, humans </w:t>
      </w:r>
      <w:r w:rsidR="00F04E49">
        <w:rPr>
          <w:rFonts w:asciiTheme="majorHAnsi" w:hAnsiTheme="majorHAnsi"/>
        </w:rPr>
        <w:t xml:space="preserve">seek out </w:t>
      </w:r>
      <w:r w:rsidR="00DD7CB5">
        <w:rPr>
          <w:rFonts w:asciiTheme="majorHAnsi" w:hAnsiTheme="majorHAnsi"/>
        </w:rPr>
        <w:t xml:space="preserve">verificatory </w:t>
      </w:r>
      <w:r w:rsidR="00D91CB3">
        <w:rPr>
          <w:rFonts w:asciiTheme="majorHAnsi" w:hAnsiTheme="majorHAnsi"/>
        </w:rPr>
        <w:t>evidence by preference</w:t>
      </w:r>
      <w:r w:rsidR="005E1C87">
        <w:rPr>
          <w:rFonts w:asciiTheme="majorHAnsi" w:hAnsiTheme="majorHAnsi"/>
        </w:rPr>
        <w:fldChar w:fldCharType="begin"/>
      </w:r>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16,17</w:t>
      </w:r>
      <w:r w:rsidR="005E1C87">
        <w:rPr>
          <w:rFonts w:asciiTheme="majorHAnsi" w:hAnsiTheme="majorHAnsi"/>
        </w:rPr>
        <w:fldChar w:fldCharType="end"/>
      </w:r>
      <w:r w:rsidR="00F04E49">
        <w:rPr>
          <w:rFonts w:asciiTheme="majorHAnsi" w:hAnsiTheme="majorHAnsi"/>
        </w:rPr>
        <w:t xml:space="preserve"> and may overvalue </w:t>
      </w:r>
      <w:r w:rsidR="00DD7CB5">
        <w:rPr>
          <w:rFonts w:asciiTheme="majorHAnsi" w:hAnsiTheme="majorHAnsi"/>
        </w:rPr>
        <w:t xml:space="preserve">such </w:t>
      </w:r>
      <w:r w:rsidR="00F04E49">
        <w:rPr>
          <w:rFonts w:asciiTheme="majorHAnsi" w:hAnsiTheme="majorHAnsi"/>
        </w:rPr>
        <w:t xml:space="preserve">evidence when it </w:t>
      </w:r>
      <w:r w:rsidR="004C15AE">
        <w:rPr>
          <w:rFonts w:asciiTheme="majorHAnsi" w:hAnsiTheme="majorHAnsi"/>
        </w:rPr>
        <w:t>arises</w:t>
      </w:r>
      <w:r w:rsidR="005E1C87">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ED14A1" w:rsidRPr="00ED14A1">
        <w:rPr>
          <w:rFonts w:asciiTheme="majorHAnsi" w:hAnsiTheme="majorHAnsi"/>
          <w:noProof/>
          <w:vertAlign w:val="superscript"/>
        </w:rPr>
        <w:t>6,18,19</w:t>
      </w:r>
      <w:r w:rsidR="005E1C87">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r w:rsidR="00DD7CB5">
        <w:rPr>
          <w:rFonts w:asciiTheme="majorHAnsi" w:hAnsiTheme="majorHAnsi"/>
        </w:rPr>
        <w:t xml:space="preserve"> </w:t>
      </w:r>
      <w:r w:rsidR="00176C24">
        <w:rPr>
          <w:rFonts w:asciiTheme="majorHAnsi" w:hAnsiTheme="majorHAnsi"/>
        </w:rPr>
        <w:t>Verification bias</w:t>
      </w:r>
      <w:r w:rsidR="00DD7CB5">
        <w:rPr>
          <w:rFonts w:asciiTheme="majorHAnsi" w:hAnsiTheme="majorHAnsi"/>
        </w:rPr>
        <w:t xml:space="preserve"> is one of a family of confirmatory </w:t>
      </w:r>
      <w:r w:rsidR="00176C24">
        <w:rPr>
          <w:rFonts w:asciiTheme="majorHAnsi" w:hAnsiTheme="majorHAnsi"/>
        </w:rPr>
        <w:t xml:space="preserve">strategies that </w:t>
      </w:r>
      <w:r w:rsidR="004C15AE">
        <w:rPr>
          <w:rFonts w:asciiTheme="majorHAnsi" w:hAnsiTheme="majorHAnsi"/>
        </w:rPr>
        <w:t xml:space="preserve">allow humans to generalise old observations to new situations, but </w:t>
      </w:r>
      <w:r w:rsidR="00D7389B">
        <w:rPr>
          <w:rFonts w:asciiTheme="majorHAnsi" w:hAnsiTheme="majorHAnsi"/>
        </w:rPr>
        <w:t xml:space="preserve">it </w:t>
      </w:r>
      <w:r w:rsidR="004C15AE">
        <w:rPr>
          <w:rFonts w:asciiTheme="majorHAnsi" w:hAnsiTheme="majorHAnsi"/>
        </w:rPr>
        <w:t>may also hinder scientific reasoning, prompting researchers to overlook findings that are inconvenient for a favoured theory, or engage in flawed statistical methods such as circular analysis</w:t>
      </w:r>
      <w:r w:rsidR="005E1C87">
        <w:rPr>
          <w:rFonts w:asciiTheme="majorHAnsi" w:hAnsiTheme="majorHAnsi"/>
        </w:rPr>
        <w:fldChar w:fldCharType="begin"/>
      </w:r>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20</w:t>
      </w:r>
      <w:r w:rsidR="005E1C87">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-based rule learning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(fMRI) allowe</w:t>
      </w:r>
      <w:r w:rsidR="004C15AE">
        <w:rPr>
          <w:rFonts w:asciiTheme="majorHAnsi" w:hAnsiTheme="majorHAnsi"/>
        </w:rPr>
        <w:t>d us</w:t>
      </w:r>
      <w:r w:rsidR="00A20D56">
        <w:rPr>
          <w:rFonts w:asciiTheme="majorHAnsi" w:hAnsiTheme="majorHAnsi"/>
        </w:rPr>
        <w:t xml:space="preserve"> to measure behavioural and neural concomitants of learning from </w:t>
      </w:r>
      <w:ins w:id="74" w:author="Christopher Summerfield" w:date="2014-04-28T14:07:00Z">
        <w:r w:rsidR="008E6565">
          <w:rPr>
            <w:rFonts w:asciiTheme="majorHAnsi" w:hAnsiTheme="majorHAnsi"/>
          </w:rPr>
          <w:t>verification and falsification</w:t>
        </w:r>
      </w:ins>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remain valid and which have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behaviour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r w:rsidRPr="004163AB">
        <w:rPr>
          <w:rFonts w:asciiTheme="majorHAnsi" w:hAnsiTheme="majorHAnsi"/>
          <w:b/>
        </w:rPr>
        <w:t>Task and design.</w:t>
      </w:r>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r w:rsidR="00A137BB">
        <w:rPr>
          <w:rFonts w:asciiTheme="majorHAnsi" w:hAnsiTheme="majorHAnsi"/>
        </w:rPr>
        <w:t xml:space="preserve">coloured shapes occuring left and right of fixation) </w:t>
      </w:r>
      <w:r>
        <w:rPr>
          <w:rFonts w:asciiTheme="majorHAnsi" w:hAnsiTheme="majorHAnsi"/>
        </w:rPr>
        <w:t xml:space="preserve">as ‘target’ or ‘nontarget’ on the basis of their shape (square, circle, triangle) and/or colour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ins w:id="75" w:author="Christopher Summerfield" w:date="2014-04-23T21:13:00Z">
        <w:r w:rsidR="004D03F2">
          <w:rPr>
            <w:rFonts w:asciiTheme="majorHAnsi" w:hAnsiTheme="majorHAnsi"/>
          </w:rPr>
          <w:t xml:space="preserve">mimic </w:t>
        </w:r>
      </w:ins>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ins w:id="76" w:author="Christopher Summerfield" w:date="2014-04-23T21:10:00Z">
        <w:r w:rsidR="004D03F2">
          <w:rPr>
            <w:rFonts w:asciiTheme="majorHAnsi" w:hAnsiTheme="majorHAnsi"/>
          </w:rPr>
          <w:t>.</w:t>
        </w:r>
      </w:ins>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The disjunctive task also ensured that targets and nontargets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was a nontarget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ins w:id="77" w:author="Christopher Summerfield" w:date="2014-04-23T22:10:00Z">
        <w:r w:rsidR="00AC5F2F">
          <w:rPr>
            <w:rFonts w:asciiTheme="majorHAnsi" w:hAnsiTheme="majorHAnsi"/>
          </w:rPr>
          <w:t xml:space="preserve"> (falsificatory feedback)</w:t>
        </w:r>
      </w:ins>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ins w:id="78" w:author="Christopher Summerfield" w:date="2014-04-23T22:10:00Z">
        <w:r w:rsidR="00AC5F2F">
          <w:rPr>
            <w:rFonts w:asciiTheme="majorHAnsi" w:hAnsiTheme="majorHAnsi"/>
          </w:rPr>
          <w:t xml:space="preserve"> (verificatory feedback)</w:t>
        </w:r>
      </w:ins>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nontarget</w:t>
      </w:r>
      <w:r>
        <w:rPr>
          <w:rFonts w:asciiTheme="majorHAnsi" w:hAnsiTheme="majorHAnsi"/>
        </w:rPr>
        <w:t>)</w:t>
      </w:r>
      <w:ins w:id="79" w:author="Christopher Summerfield" w:date="2014-04-23T21:17:00Z">
        <w:r w:rsidR="001740F3">
          <w:rPr>
            <w:rFonts w:asciiTheme="majorHAnsi" w:hAnsiTheme="majorHAnsi"/>
          </w:rPr>
          <w:t xml:space="preserve">, </w:t>
        </w:r>
      </w:ins>
      <w:ins w:id="80" w:author="Christopher Summerfield" w:date="2014-04-23T22:11:00Z">
        <w:r w:rsidR="00182BE8">
          <w:rPr>
            <w:rFonts w:asciiTheme="majorHAnsi" w:hAnsiTheme="majorHAnsi"/>
          </w:rPr>
          <w:t>irrespective of</w:t>
        </w:r>
      </w:ins>
      <w:ins w:id="81" w:author="Christopher Summerfield" w:date="2014-04-23T21:17:00Z">
        <w:r w:rsidR="001740F3">
          <w:rPr>
            <w:rFonts w:asciiTheme="majorHAnsi" w:hAnsiTheme="majorHAnsi"/>
          </w:rPr>
          <w:t xml:space="preserve"> whether </w:t>
        </w:r>
      </w:ins>
      <w:ins w:id="82" w:author="Christopher Summerfield" w:date="2014-04-23T22:11:00Z">
        <w:r w:rsidR="00EE733B">
          <w:rPr>
            <w:rFonts w:asciiTheme="majorHAnsi" w:hAnsiTheme="majorHAnsi"/>
          </w:rPr>
          <w:t>feedback was positive (correct trial) or negative (error).</w:t>
        </w:r>
      </w:ins>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r w:rsidR="00A604B7">
        <w:rPr>
          <w:rFonts w:asciiTheme="majorHAnsi" w:hAnsiTheme="majorHAnsi"/>
        </w:rPr>
        <w:t>colour-left,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{colour-left, colour-right}, {colour-left, shape-right}, {shape-</w:t>
      </w:r>
      <w:r>
        <w:rPr>
          <w:rFonts w:asciiTheme="majorHAnsi" w:hAnsiTheme="majorHAnsi"/>
        </w:rPr>
        <w:t>left, c</w:t>
      </w:r>
      <w:r w:rsidR="00A604B7">
        <w:rPr>
          <w:rFonts w:asciiTheme="majorHAnsi" w:hAnsiTheme="majorHAnsi"/>
        </w:rPr>
        <w:t>olour-</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a distinct set of cues were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ins w:id="83" w:author="Christopher Summerfield" w:date="2014-04-23T14:41:00Z"/>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ins w:id="84" w:author="Christopher Summerfield" w:date="2014-04-23T14:37:00Z">
        <w:r w:rsidR="007A03C9">
          <w:rPr>
            <w:rFonts w:asciiTheme="majorHAnsi" w:hAnsiTheme="majorHAnsi"/>
          </w:rPr>
          <w:t xml:space="preserve">We began with the framework provided by reinforcement learning, </w:t>
        </w:r>
      </w:ins>
      <w:ins w:id="85" w:author="Christopher Summerfield" w:date="2014-04-23T14:38:00Z">
        <w:r w:rsidR="007A03C9">
          <w:rPr>
            <w:rFonts w:asciiTheme="majorHAnsi" w:hAnsiTheme="majorHAnsi"/>
          </w:rPr>
          <w:t xml:space="preserve">assuming that participants </w:t>
        </w:r>
      </w:ins>
      <w:ins w:id="86" w:author="Christopher Summerfield" w:date="2014-04-23T15:02:00Z">
        <w:r w:rsidR="00DB106E">
          <w:rPr>
            <w:rFonts w:asciiTheme="majorHAnsi" w:hAnsiTheme="majorHAnsi"/>
          </w:rPr>
          <w:t xml:space="preserve">learned associations between </w:t>
        </w:r>
      </w:ins>
      <w:ins w:id="87" w:author="Christopher Summerfield" w:date="2014-04-23T15:04:00Z">
        <w:r w:rsidR="00DB106E">
          <w:rPr>
            <w:rFonts w:asciiTheme="majorHAnsi" w:hAnsiTheme="majorHAnsi"/>
          </w:rPr>
          <w:t>each state</w:t>
        </w:r>
      </w:ins>
      <w:ins w:id="88" w:author="Christopher Summerfield" w:date="2014-04-23T15:07:00Z">
        <w:r w:rsidR="00DB106E">
          <w:rPr>
            <w:rFonts w:asciiTheme="majorHAnsi" w:hAnsiTheme="majorHAnsi"/>
          </w:rPr>
          <w:t xml:space="preserve"> (potential cause)</w:t>
        </w:r>
      </w:ins>
      <w:ins w:id="89" w:author="Christopher Summerfield" w:date="2014-04-23T15:06:00Z">
        <w:r w:rsidR="00DB106E">
          <w:rPr>
            <w:rFonts w:asciiTheme="majorHAnsi" w:hAnsiTheme="majorHAnsi"/>
          </w:rPr>
          <w:t xml:space="preserve"> </w:t>
        </w:r>
      </w:ins>
      <w:ins w:id="90" w:author="Christopher Summerfield" w:date="2014-04-23T15:03:00Z">
        <w:r w:rsidR="00DB106E">
          <w:rPr>
            <w:rFonts w:asciiTheme="majorHAnsi" w:hAnsiTheme="majorHAnsi"/>
          </w:rPr>
          <w:t xml:space="preserve">and </w:t>
        </w:r>
      </w:ins>
      <w:ins w:id="91" w:author="Christopher Summerfield" w:date="2014-04-23T15:04:00Z">
        <w:r w:rsidR="00DB106E">
          <w:rPr>
            <w:rFonts w:asciiTheme="majorHAnsi" w:hAnsiTheme="majorHAnsi"/>
          </w:rPr>
          <w:t xml:space="preserve">a target/non-target response.  </w:t>
        </w:r>
      </w:ins>
      <w:ins w:id="92" w:author="Christopher Summerfield" w:date="2014-04-23T15:09:00Z">
        <w:r w:rsidR="00DB106E">
          <w:rPr>
            <w:rFonts w:asciiTheme="majorHAnsi" w:hAnsiTheme="majorHAnsi"/>
          </w:rPr>
          <w:t>In total,</w:t>
        </w:r>
      </w:ins>
      <w:ins w:id="93" w:author="Christopher Summerfield" w:date="2014-04-23T15:06:00Z">
        <w:r w:rsidR="00DB106E">
          <w:rPr>
            <w:rFonts w:asciiTheme="majorHAnsi" w:hAnsiTheme="majorHAnsi"/>
          </w:rPr>
          <w:t xml:space="preserve"> there were 12 potential causes: 4 side-dimension pairs (colour-right, colour-left, shape-right and shape-left)  x  3 possible features (red, green, bl</w:t>
        </w:r>
        <w:r w:rsidR="008632DD">
          <w:rPr>
            <w:rFonts w:asciiTheme="majorHAnsi" w:hAnsiTheme="majorHAnsi"/>
          </w:rPr>
          <w:t>ue or circle, square, triangle),</w:t>
        </w:r>
      </w:ins>
      <w:ins w:id="94" w:author="Christopher Summerfield" w:date="2014-04-23T15:09:00Z">
        <w:r w:rsidR="00DB106E">
          <w:rPr>
            <w:rFonts w:asciiTheme="majorHAnsi" w:hAnsiTheme="majorHAnsi"/>
          </w:rPr>
          <w:t xml:space="preserve"> although</w:t>
        </w:r>
      </w:ins>
      <w:ins w:id="95" w:author="Christopher Summerfield" w:date="2014-04-23T15:06:00Z">
        <w:r w:rsidR="00DB106E">
          <w:rPr>
            <w:rFonts w:asciiTheme="majorHAnsi" w:hAnsiTheme="majorHAnsi"/>
          </w:rPr>
          <w:t xml:space="preserve"> </w:t>
        </w:r>
      </w:ins>
      <w:ins w:id="96" w:author="Christopher Summerfield" w:date="2014-04-23T15:10:00Z">
        <w:r w:rsidR="00DB106E">
          <w:rPr>
            <w:rFonts w:asciiTheme="majorHAnsi" w:hAnsiTheme="majorHAnsi"/>
          </w:rPr>
          <w:t xml:space="preserve">the information provided by </w:t>
        </w:r>
      </w:ins>
      <w:commentRangeStart w:id="97"/>
      <w:ins w:id="98" w:author="Christopher Summerfield" w:date="2014-04-23T15:06:00Z">
        <w:r w:rsidR="00DB106E">
          <w:rPr>
            <w:rFonts w:asciiTheme="majorHAnsi" w:hAnsiTheme="majorHAnsi"/>
          </w:rPr>
          <w:t xml:space="preserve">familiar cues </w:t>
        </w:r>
      </w:ins>
      <w:ins w:id="99" w:author="Christopher Summerfield" w:date="2014-04-23T15:10:00Z">
        <w:r w:rsidR="00DB106E">
          <w:rPr>
            <w:rFonts w:asciiTheme="majorHAnsi" w:hAnsiTheme="majorHAnsi"/>
          </w:rPr>
          <w:t xml:space="preserve">reduced </w:t>
        </w:r>
      </w:ins>
      <w:ins w:id="100" w:author="Christopher Summerfield" w:date="2014-04-23T15:06:00Z">
        <w:r w:rsidR="00DB106E">
          <w:rPr>
            <w:rFonts w:asciiTheme="majorHAnsi" w:hAnsiTheme="majorHAnsi"/>
          </w:rPr>
          <w:t xml:space="preserve">this space by </w:t>
        </w:r>
      </w:ins>
      <w:ins w:id="101" w:author="Christopher Summerfield" w:date="2014-05-01T07:53:00Z">
        <w:r w:rsidR="00DD0FC3">
          <w:rPr>
            <w:rFonts w:asciiTheme="majorHAnsi" w:hAnsiTheme="majorHAnsi"/>
          </w:rPr>
          <w:t xml:space="preserve">a factor of </w:t>
        </w:r>
      </w:ins>
      <w:ins w:id="102" w:author="Jan Balaguer" w:date="2014-06-03T02:09:00Z">
        <w:r w:rsidR="00A36AA5">
          <w:rPr>
            <w:rFonts w:asciiTheme="majorHAnsi" w:hAnsiTheme="majorHAnsi"/>
          </w:rPr>
          <w:t>9</w:t>
        </w:r>
      </w:ins>
      <w:commentRangeEnd w:id="97"/>
      <w:r w:rsidR="00697AF1">
        <w:rPr>
          <w:rStyle w:val="CommentReference"/>
          <w:vanish/>
        </w:rPr>
        <w:commentReference w:id="97"/>
      </w:r>
      <w:ins w:id="103" w:author="Christopher Summerfield" w:date="2014-04-23T15:06:00Z">
        <w:r w:rsidR="00DB106E">
          <w:rPr>
            <w:rFonts w:asciiTheme="majorHAnsi" w:hAnsiTheme="majorHAnsi"/>
          </w:rPr>
          <w:t>.</w:t>
        </w:r>
      </w:ins>
      <w:ins w:id="104" w:author="Christopher Summerfield" w:date="2014-04-23T15:07:00Z">
        <w:r w:rsidR="00DB106E">
          <w:rPr>
            <w:rFonts w:asciiTheme="majorHAnsi" w:hAnsiTheme="majorHAnsi"/>
          </w:rPr>
          <w:t xml:space="preserve"> We denote these associative values H</w:t>
        </w:r>
        <w:r w:rsidR="00DB106E" w:rsidRPr="00766304">
          <w:rPr>
            <w:rFonts w:asciiTheme="majorHAnsi" w:hAnsiTheme="majorHAnsi"/>
            <w:vertAlign w:val="subscript"/>
          </w:rPr>
          <w:t>i,</w:t>
        </w:r>
        <w:r w:rsidR="00DB106E">
          <w:rPr>
            <w:rFonts w:asciiTheme="majorHAnsi" w:hAnsiTheme="majorHAnsi"/>
            <w:vertAlign w:val="subscript"/>
          </w:rPr>
          <w:t>j</w:t>
        </w:r>
        <w:r w:rsidR="00DB106E">
          <w:rPr>
            <w:rFonts w:asciiTheme="majorHAnsi" w:hAnsiTheme="majorHAnsi"/>
          </w:rPr>
          <w:t xml:space="preserve"> where i and j are the indices over all the possible side-dimensions and features respectively.</w:t>
        </w:r>
      </w:ins>
      <w:ins w:id="105" w:author="Christopher Summerfield" w:date="2014-04-23T14:38:00Z">
        <w:r w:rsidR="003837D4">
          <w:rPr>
            <w:rFonts w:asciiTheme="majorHAnsi" w:hAnsiTheme="majorHAnsi"/>
          </w:rPr>
          <w:t xml:space="preserve"> Model </w:t>
        </w:r>
      </w:ins>
      <w:ins w:id="106" w:author="Christopher Summerfield" w:date="2014-04-23T14:43:00Z">
        <w:r w:rsidR="003837D4">
          <w:rPr>
            <w:rFonts w:asciiTheme="majorHAnsi" w:hAnsiTheme="majorHAnsi"/>
          </w:rPr>
          <w:t>c</w:t>
        </w:r>
      </w:ins>
      <w:ins w:id="107" w:author="Christopher Summerfield" w:date="2014-04-23T14:38:00Z">
        <w:r w:rsidR="003837D4">
          <w:rPr>
            <w:rFonts w:asciiTheme="majorHAnsi" w:hAnsiTheme="majorHAnsi"/>
          </w:rPr>
          <w:t>hoices were made</w:t>
        </w:r>
        <w:r w:rsidR="007A03C9">
          <w:rPr>
            <w:rFonts w:asciiTheme="majorHAnsi" w:hAnsiTheme="majorHAnsi"/>
          </w:rPr>
          <w:t xml:space="preserve"> </w:t>
        </w:r>
      </w:ins>
      <w:ins w:id="108" w:author="Christopher Summerfield" w:date="2014-04-23T14:39:00Z">
        <w:r w:rsidR="007A03C9">
          <w:rPr>
            <w:rFonts w:asciiTheme="majorHAnsi" w:hAnsiTheme="majorHAnsi"/>
          </w:rPr>
          <w:t>according to whether there was criterial evidence that either the left or right stimulus was a target</w:t>
        </w:r>
        <w:r w:rsidR="005E1C87">
          <w:rPr>
            <w:rFonts w:asciiTheme="majorHAnsi" w:hAnsiTheme="majorHAnsi"/>
          </w:rPr>
          <w:fldChar w:fldCharType="begin"/>
        </w:r>
      </w:ins>
      <w:ins w:id="109" w:author="Christopher Summerfield" w:date="2014-04-29T10:20:00Z">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ins>
      <w:ins w:id="110" w:author="Christopher Summerfield" w:date="2014-04-23T14:39:00Z">
        <w:r w:rsidR="005E1C87">
          <w:rPr>
            <w:rFonts w:asciiTheme="majorHAnsi" w:hAnsiTheme="majorHAnsi"/>
          </w:rPr>
          <w:fldChar w:fldCharType="separate"/>
        </w:r>
        <w:r w:rsidR="007A03C9" w:rsidRPr="00156C4F">
          <w:rPr>
            <w:rFonts w:asciiTheme="majorHAnsi" w:hAnsiTheme="majorHAnsi"/>
            <w:noProof/>
            <w:vertAlign w:val="superscript"/>
          </w:rPr>
          <w:t>21</w:t>
        </w:r>
        <w:r w:rsidR="005E1C87">
          <w:rPr>
            <w:rFonts w:asciiTheme="majorHAnsi" w:hAnsiTheme="majorHAnsi"/>
          </w:rPr>
          <w:fldChar w:fldCharType="end"/>
        </w:r>
        <w:r w:rsidR="007A03C9">
          <w:rPr>
            <w:rFonts w:asciiTheme="majorHAnsi" w:hAnsiTheme="majorHAnsi"/>
          </w:rPr>
          <w:t>.</w:t>
        </w:r>
      </w:ins>
    </w:p>
    <w:p w:rsidR="003837D4" w:rsidRDefault="003837D4" w:rsidP="00EE5EF3">
      <w:pPr>
        <w:numPr>
          <w:ins w:id="111" w:author="Christopher Summerfield" w:date="2014-04-23T14:41:00Z"/>
        </w:numPr>
        <w:jc w:val="both"/>
        <w:rPr>
          <w:ins w:id="112" w:author="Christopher Summerfield" w:date="2014-04-23T14:41:00Z"/>
          <w:rFonts w:asciiTheme="majorHAnsi" w:hAnsiTheme="majorHAnsi"/>
        </w:rPr>
      </w:pPr>
    </w:p>
    <w:p w:rsidR="003837D4" w:rsidRDefault="003837D4" w:rsidP="00EE5EF3">
      <w:pPr>
        <w:numPr>
          <w:ins w:id="113" w:author="Christopher Summerfield" w:date="2014-04-23T14:41:00Z"/>
        </w:numPr>
        <w:jc w:val="both"/>
        <w:rPr>
          <w:ins w:id="114" w:author="Christopher Summerfield" w:date="2014-04-23T14:37:00Z"/>
          <w:rFonts w:asciiTheme="majorHAnsi" w:hAnsiTheme="majorHAnsi"/>
        </w:rPr>
      </w:pPr>
      <w:ins w:id="115" w:author="Christopher Summerfield" w:date="2014-04-23T14:42:00Z">
        <w:r>
          <w:rPr>
            <w:rFonts w:asciiTheme="majorHAnsi" w:hAnsiTheme="majorHAnsi"/>
          </w:rPr>
          <w:t>In standard reinforcement learning models,</w:t>
        </w:r>
      </w:ins>
      <w:ins w:id="116" w:author="Christopher Summerfield" w:date="2014-04-23T14:44:00Z">
        <w:r>
          <w:rPr>
            <w:rFonts w:asciiTheme="majorHAnsi" w:hAnsiTheme="majorHAnsi"/>
          </w:rPr>
          <w:t xml:space="preserve"> data are fit with</w:t>
        </w:r>
      </w:ins>
      <w:ins w:id="117" w:author="Christopher Summerfield" w:date="2014-04-23T14:42:00Z">
        <w:r w:rsidR="00705ED5">
          <w:rPr>
            <w:rFonts w:asciiTheme="majorHAnsi" w:hAnsiTheme="majorHAnsi"/>
          </w:rPr>
          <w:t xml:space="preserve"> a single learning rate </w:t>
        </w:r>
      </w:ins>
      <w:ins w:id="118" w:author="Christopher Summerfield" w:date="2014-04-23T15:13:00Z">
        <w:r w:rsidR="00705ED5">
          <w:rPr>
            <w:rFonts w:asciiTheme="majorHAnsi" w:hAnsiTheme="majorHAnsi"/>
          </w:rPr>
          <w:sym w:font="Symbol" w:char="F061"/>
        </w:r>
      </w:ins>
      <w:ins w:id="119" w:author="Christopher Summerfield" w:date="2014-04-23T14:42:00Z">
        <w:r>
          <w:rPr>
            <w:rFonts w:asciiTheme="majorHAnsi" w:hAnsiTheme="majorHAnsi"/>
          </w:rPr>
          <w:t xml:space="preserve"> </w:t>
        </w:r>
      </w:ins>
      <w:ins w:id="120" w:author="Christopher Summerfield" w:date="2014-04-23T14:45:00Z">
        <w:r>
          <w:rPr>
            <w:rFonts w:asciiTheme="majorHAnsi" w:hAnsiTheme="majorHAnsi"/>
          </w:rPr>
          <w:t xml:space="preserve">that </w:t>
        </w:r>
      </w:ins>
      <w:ins w:id="121" w:author="Christopher Summerfield" w:date="2014-04-23T14:42:00Z">
        <w:r>
          <w:rPr>
            <w:rFonts w:asciiTheme="majorHAnsi" w:hAnsiTheme="majorHAnsi"/>
          </w:rPr>
          <w:t>controls the r</w:t>
        </w:r>
        <w:r w:rsidR="001E0028">
          <w:rPr>
            <w:rFonts w:asciiTheme="majorHAnsi" w:hAnsiTheme="majorHAnsi"/>
          </w:rPr>
          <w:t xml:space="preserve">ate at which beliefs change </w:t>
        </w:r>
        <w:r>
          <w:rPr>
            <w:rFonts w:asciiTheme="majorHAnsi" w:hAnsiTheme="majorHAnsi"/>
          </w:rPr>
          <w:t>on the basis of new information.</w:t>
        </w:r>
      </w:ins>
      <w:ins w:id="122" w:author="Christopher Summerfield" w:date="2014-04-23T14:43:00Z">
        <w:r>
          <w:rPr>
            <w:rFonts w:asciiTheme="majorHAnsi" w:hAnsiTheme="majorHAnsi"/>
          </w:rPr>
          <w:t xml:space="preserve">  Here, we employed </w:t>
        </w:r>
      </w:ins>
      <w:ins w:id="123" w:author="Christopher Summerfield" w:date="2014-04-23T14:44:00Z">
        <w:r>
          <w:rPr>
            <w:rFonts w:asciiTheme="majorHAnsi" w:hAnsiTheme="majorHAnsi"/>
          </w:rPr>
          <w:t>two free parameters</w:t>
        </w:r>
      </w:ins>
      <w:ins w:id="124" w:author="Christopher Summerfield" w:date="2014-04-23T14:43:00Z">
        <w:r>
          <w:rPr>
            <w:rFonts w:asciiTheme="majorHAnsi" w:hAnsiTheme="majorHAnsi"/>
          </w:rPr>
          <w:t xml:space="preserve">: </w:t>
        </w:r>
      </w:ins>
      <w:ins w:id="125" w:author="Christopher Summerfield" w:date="2014-04-23T14:49:00Z">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ins>
      <w:ins w:id="126" w:author="Christopher Summerfield" w:date="2014-04-29T09:26:00Z">
        <w:r w:rsidR="008632DD">
          <w:rPr>
            <w:rFonts w:asciiTheme="majorHAnsi" w:hAnsiTheme="majorHAnsi"/>
          </w:rPr>
          <w:t>at which beliefs changed following a target or a nontarget</w:t>
        </w:r>
      </w:ins>
      <w:ins w:id="127" w:author="Christopher Summerfield" w:date="2014-04-23T14:49:00Z">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ins>
      <w:ins w:id="128" w:author="Christopher Summerfield" w:date="2014-04-29T09:26:00Z">
        <w:r w:rsidR="008632DD" w:rsidRPr="008632DD">
          <w:rPr>
            <w:rFonts w:asciiTheme="majorHAnsi" w:hAnsiTheme="majorHAnsi"/>
          </w:rPr>
          <w:t xml:space="preserve"> </w:t>
        </w:r>
        <w:r w:rsidR="008632DD">
          <w:rPr>
            <w:rFonts w:asciiTheme="majorHAnsi" w:hAnsiTheme="majorHAnsi"/>
          </w:rPr>
          <w:t>of belief updating</w:t>
        </w:r>
      </w:ins>
      <w:ins w:id="129" w:author="Jan Balaguer" w:date="2014-04-28T18:14:00Z">
        <w:r w:rsidR="008E2E54">
          <w:rPr>
            <w:rFonts w:asciiTheme="majorHAnsi" w:hAnsiTheme="majorHAnsi"/>
          </w:rPr>
          <w:t xml:space="preserve">. </w:t>
        </w:r>
      </w:ins>
      <w:ins w:id="130" w:author="Christopher Summerfield" w:date="2014-04-29T09:27:00Z">
        <w:r w:rsidR="008632DD">
          <w:rPr>
            <w:rFonts w:asciiTheme="majorHAnsi" w:hAnsiTheme="majorHAnsi"/>
          </w:rPr>
          <w:t>Following each trial, o</w:t>
        </w:r>
      </w:ins>
      <w:ins w:id="131" w:author="Jan Balaguer" w:date="2014-04-28T18:14:00Z">
        <w:r w:rsidR="008E2E54">
          <w:rPr>
            <w:rFonts w:asciiTheme="majorHAnsi" w:hAnsiTheme="majorHAnsi"/>
          </w:rPr>
          <w:t xml:space="preserve">ur model updated the </w:t>
        </w:r>
      </w:ins>
      <w:ins w:id="132" w:author="Jan Balaguer" w:date="2014-04-28T18:15:00Z">
        <w:r w:rsidR="008E2E54">
          <w:rPr>
            <w:rFonts w:asciiTheme="majorHAnsi" w:hAnsiTheme="majorHAnsi"/>
          </w:rPr>
          <w:t>associat</w:t>
        </w:r>
      </w:ins>
      <w:ins w:id="133" w:author="Christopher Summerfield" w:date="2014-04-29T09:26:00Z">
        <w:r w:rsidR="008632DD">
          <w:rPr>
            <w:rFonts w:asciiTheme="majorHAnsi" w:hAnsiTheme="majorHAnsi"/>
          </w:rPr>
          <w:t>ive</w:t>
        </w:r>
      </w:ins>
      <w:ins w:id="134" w:author="Jan Balaguer" w:date="2014-04-28T18:15:00Z">
        <w:r w:rsidR="008E2E54">
          <w:rPr>
            <w:rFonts w:asciiTheme="majorHAnsi" w:hAnsiTheme="majorHAnsi"/>
          </w:rPr>
          <w:t xml:space="preserve"> </w:t>
        </w:r>
      </w:ins>
      <w:ins w:id="135" w:author="Jan Balaguer" w:date="2014-04-28T18:14:00Z">
        <w:r w:rsidR="008E2E54">
          <w:rPr>
            <w:rFonts w:asciiTheme="majorHAnsi" w:hAnsiTheme="majorHAnsi"/>
          </w:rPr>
          <w:t>value</w:t>
        </w:r>
      </w:ins>
      <w:ins w:id="136" w:author="Jan Balaguer" w:date="2014-04-28T18:15:00Z">
        <w:r w:rsidR="008E2E54">
          <w:rPr>
            <w:rFonts w:asciiTheme="majorHAnsi" w:hAnsiTheme="majorHAnsi"/>
          </w:rPr>
          <w:t xml:space="preserve">s H </w:t>
        </w:r>
      </w:ins>
      <w:ins w:id="137" w:author="Christopher Summerfield" w:date="2014-04-29T09:26:00Z">
        <w:r w:rsidR="008632DD">
          <w:rPr>
            <w:rFonts w:asciiTheme="majorHAnsi" w:hAnsiTheme="majorHAnsi"/>
          </w:rPr>
          <w:t>for</w:t>
        </w:r>
      </w:ins>
      <w:ins w:id="138" w:author="Jan Balaguer" w:date="2014-04-28T18:15:00Z">
        <w:r w:rsidR="008E2E54">
          <w:rPr>
            <w:rFonts w:asciiTheme="majorHAnsi" w:hAnsiTheme="majorHAnsi"/>
          </w:rPr>
          <w:t xml:space="preserve"> each feature present in </w:t>
        </w:r>
      </w:ins>
      <w:ins w:id="139" w:author="Christopher Summerfield" w:date="2014-04-29T09:27:00Z">
        <w:r w:rsidR="008632DD">
          <w:rPr>
            <w:rFonts w:asciiTheme="majorHAnsi" w:hAnsiTheme="majorHAnsi"/>
          </w:rPr>
          <w:t>the stimulus pair</w:t>
        </w:r>
      </w:ins>
      <w:ins w:id="140" w:author="Christopher Summerfield" w:date="2014-04-23T14:50:00Z">
        <w:r w:rsidR="001E0028">
          <w:rPr>
            <w:rFonts w:asciiTheme="majorHAnsi" w:hAnsiTheme="majorHAnsi"/>
          </w:rPr>
          <w:t>:</w:t>
        </w:r>
      </w:ins>
    </w:p>
    <w:p w:rsidR="007A03C9" w:rsidRDefault="007A03C9" w:rsidP="00EE5EF3">
      <w:pPr>
        <w:numPr>
          <w:ins w:id="141" w:author="Christopher Summerfield" w:date="2014-04-23T14:37:00Z"/>
        </w:numPr>
        <w:jc w:val="both"/>
        <w:rPr>
          <w:ins w:id="142" w:author="Christopher Summerfield" w:date="2014-04-23T14:37:00Z"/>
          <w:rFonts w:asciiTheme="majorHAnsi" w:hAnsiTheme="majorHAnsi"/>
        </w:rPr>
      </w:pPr>
    </w:p>
    <w:p w:rsidR="0024548F" w:rsidRDefault="001E0028">
      <w:pPr>
        <w:numPr>
          <w:ins w:id="143" w:author="Christopher Summerfield" w:date="2014-04-23T14:51:00Z"/>
        </w:numPr>
        <w:tabs>
          <w:tab w:val="left" w:pos="1134"/>
          <w:tab w:val="left" w:pos="2552"/>
          <w:tab w:val="left" w:pos="2977"/>
          <w:tab w:val="left" w:pos="3544"/>
          <w:tab w:val="left" w:pos="4253"/>
          <w:tab w:val="left" w:pos="7230"/>
        </w:tabs>
        <w:ind w:firstLine="720"/>
        <w:jc w:val="both"/>
        <w:rPr>
          <w:ins w:id="144" w:author="Christopher Summerfield" w:date="2014-04-23T14:51:00Z"/>
          <w:rFonts w:asciiTheme="majorHAnsi" w:hAnsiTheme="majorHAnsi"/>
        </w:rPr>
      </w:pPr>
      <w:ins w:id="145" w:author="Christopher Summerfield" w:date="2014-04-23T14:51:00Z">
        <w:r>
          <w:rPr>
            <w:rFonts w:asciiTheme="majorHAnsi" w:hAnsiTheme="majorHAnsi"/>
          </w:rPr>
          <w:t>dH</w:t>
        </w:r>
      </w:ins>
      <w:ins w:id="146" w:author="Jan Balaguer" w:date="2014-04-28T18:52:00Z">
        <w:r w:rsidR="00FB4BB8">
          <w:rPr>
            <w:rFonts w:asciiTheme="majorHAnsi" w:hAnsiTheme="majorHAnsi"/>
          </w:rPr>
          <w:tab/>
        </w:r>
      </w:ins>
      <w:ins w:id="147" w:author="Christopher Summerfield" w:date="2014-04-23T14:51:00Z">
        <w:r>
          <w:rPr>
            <w:rFonts w:asciiTheme="majorHAnsi" w:hAnsiTheme="majorHAnsi"/>
          </w:rPr>
          <w:t xml:space="preserve">=  </w:t>
        </w:r>
      </w:ins>
      <w:ins w:id="148"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49"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ins>
      <w:ins w:id="150" w:author="Jan Balaguer" w:date="2014-04-28T18:51:00Z">
        <w:r w:rsidR="00FB4BB8">
          <w:rPr>
            <w:rFonts w:asciiTheme="majorHAnsi" w:hAnsiTheme="majorHAnsi"/>
          </w:rPr>
          <w:tab/>
        </w:r>
      </w:ins>
      <w:ins w:id="151"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if target</w:t>
        </w:r>
        <w:r w:rsidR="00766304">
          <w:rPr>
            <w:rFonts w:asciiTheme="majorHAnsi" w:hAnsiTheme="majorHAnsi"/>
          </w:rPr>
          <w:tab/>
          <w:t>(1</w:t>
        </w:r>
        <w:r>
          <w:rPr>
            <w:rFonts w:asciiTheme="majorHAnsi" w:hAnsiTheme="majorHAnsi"/>
          </w:rPr>
          <w:t>.1)</w:t>
        </w:r>
      </w:ins>
    </w:p>
    <w:p w:rsidR="0024548F" w:rsidRDefault="001E0028">
      <w:pPr>
        <w:tabs>
          <w:tab w:val="left" w:pos="1134"/>
          <w:tab w:val="left" w:pos="2552"/>
          <w:tab w:val="left" w:pos="2977"/>
          <w:tab w:val="left" w:pos="3544"/>
          <w:tab w:val="left" w:pos="4253"/>
          <w:tab w:val="left" w:pos="7230"/>
        </w:tabs>
        <w:ind w:firstLine="720"/>
        <w:jc w:val="both"/>
        <w:rPr>
          <w:ins w:id="152" w:author="Christopher Summerfield" w:date="2014-04-23T14:59:00Z"/>
          <w:rFonts w:asciiTheme="majorHAnsi" w:hAnsiTheme="majorHAnsi"/>
        </w:rPr>
      </w:pPr>
      <w:ins w:id="153" w:author="Christopher Summerfield" w:date="2014-04-23T14:51:00Z">
        <w:r>
          <w:rPr>
            <w:rFonts w:asciiTheme="majorHAnsi" w:hAnsiTheme="majorHAnsi"/>
          </w:rPr>
          <w:t>dH</w:t>
        </w:r>
      </w:ins>
      <w:ins w:id="154" w:author="Jan Balaguer" w:date="2014-04-28T18:52:00Z">
        <w:r w:rsidR="00FB4BB8">
          <w:rPr>
            <w:rFonts w:asciiTheme="majorHAnsi" w:hAnsiTheme="majorHAnsi"/>
          </w:rPr>
          <w:tab/>
        </w:r>
      </w:ins>
      <w:ins w:id="155" w:author="Christopher Summerfield" w:date="2014-04-23T14:51:00Z">
        <w:r>
          <w:rPr>
            <w:rFonts w:asciiTheme="majorHAnsi" w:hAnsiTheme="majorHAnsi"/>
          </w:rPr>
          <w:t xml:space="preserve">=  </w:t>
        </w:r>
      </w:ins>
      <w:ins w:id="156"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57"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ins>
      <w:ins w:id="158" w:author="Jan Balaguer" w:date="2014-04-28T18:51:00Z">
        <w:r w:rsidR="00FB4BB8">
          <w:rPr>
            <w:rFonts w:asciiTheme="majorHAnsi" w:hAnsiTheme="majorHAnsi"/>
          </w:rPr>
          <w:tab/>
        </w:r>
      </w:ins>
      <w:ins w:id="159"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if nontarget</w:t>
        </w:r>
        <w:r w:rsidR="00766304">
          <w:rPr>
            <w:rFonts w:asciiTheme="majorHAnsi" w:hAnsiTheme="majorHAnsi"/>
          </w:rPr>
          <w:tab/>
          <w:t>(1</w:t>
        </w:r>
        <w:r>
          <w:rPr>
            <w:rFonts w:asciiTheme="majorHAnsi" w:hAnsiTheme="majorHAnsi"/>
          </w:rPr>
          <w:t>.2)</w:t>
        </w:r>
      </w:ins>
    </w:p>
    <w:p w:rsidR="0024548F" w:rsidRDefault="001E0028">
      <w:pPr>
        <w:numPr>
          <w:ins w:id="160" w:author="Christopher Summerfield" w:date="2014-04-23T14:51:00Z"/>
        </w:numPr>
        <w:tabs>
          <w:tab w:val="left" w:pos="1134"/>
          <w:tab w:val="left" w:pos="7230"/>
        </w:tabs>
        <w:ind w:firstLine="720"/>
        <w:jc w:val="both"/>
        <w:rPr>
          <w:ins w:id="161" w:author="Christopher Summerfield" w:date="2014-04-23T14:51:00Z"/>
          <w:rFonts w:asciiTheme="majorHAnsi" w:hAnsiTheme="majorHAnsi"/>
        </w:rPr>
      </w:pPr>
      <w:ins w:id="162" w:author="Christopher Summerfield" w:date="2014-04-23T14:51:00Z">
        <w:r>
          <w:rPr>
            <w:rFonts w:asciiTheme="majorHAnsi" w:hAnsiTheme="majorHAnsi"/>
          </w:rPr>
          <w:t>H</w:t>
        </w:r>
      </w:ins>
      <w:ins w:id="163" w:author="Jan Balaguer" w:date="2014-04-28T18:52:00Z">
        <w:r w:rsidR="00FB4BB8">
          <w:rPr>
            <w:rFonts w:asciiTheme="majorHAnsi" w:hAnsiTheme="majorHAnsi"/>
          </w:rPr>
          <w:tab/>
        </w:r>
      </w:ins>
      <w:ins w:id="164" w:author="Christopher Summerfield" w:date="2014-04-23T14:51:00Z">
        <w:r>
          <w:rPr>
            <w:rFonts w:asciiTheme="majorHAnsi" w:hAnsiTheme="majorHAnsi"/>
          </w:rPr>
          <w:t>= H</w:t>
        </w:r>
        <w:r>
          <w:t xml:space="preserve"> + </w:t>
        </w:r>
        <w:r>
          <w:rPr>
            <w:rFonts w:asciiTheme="majorHAnsi" w:hAnsiTheme="majorHAnsi"/>
          </w:rPr>
          <w:t>dH</w:t>
        </w:r>
        <w:r w:rsidR="00766304">
          <w:rPr>
            <w:rFonts w:asciiTheme="majorHAnsi" w:hAnsiTheme="majorHAnsi"/>
          </w:rPr>
          <w:tab/>
          <w:t>(</w:t>
        </w:r>
        <w:commentRangeStart w:id="165"/>
        <w:r w:rsidR="00766304">
          <w:rPr>
            <w:rFonts w:asciiTheme="majorHAnsi" w:hAnsiTheme="majorHAnsi"/>
          </w:rPr>
          <w:t>2</w:t>
        </w:r>
      </w:ins>
      <w:commentRangeEnd w:id="165"/>
      <w:ins w:id="166" w:author="Christopher Summerfield" w:date="2014-05-01T07:55:00Z">
        <w:r w:rsidR="00DD0FC3">
          <w:rPr>
            <w:rStyle w:val="CommentReference"/>
            <w:vanish/>
          </w:rPr>
          <w:commentReference w:id="165"/>
        </w:r>
      </w:ins>
      <w:ins w:id="167" w:author="Christopher Summerfield" w:date="2014-04-23T14:51:00Z">
        <w:r>
          <w:rPr>
            <w:rFonts w:asciiTheme="majorHAnsi" w:hAnsiTheme="majorHAnsi"/>
          </w:rPr>
          <w:t>)</w:t>
        </w:r>
      </w:ins>
    </w:p>
    <w:p w:rsidR="001E0028" w:rsidRDefault="001E0028" w:rsidP="001E0028">
      <w:pPr>
        <w:numPr>
          <w:ins w:id="168" w:author="Christopher Summerfield" w:date="2014-04-23T14:51:00Z"/>
        </w:numPr>
        <w:jc w:val="both"/>
        <w:rPr>
          <w:ins w:id="169" w:author="Christopher Summerfield" w:date="2014-04-23T14:51:00Z"/>
          <w:rFonts w:asciiTheme="majorHAnsi" w:hAnsiTheme="majorHAnsi"/>
        </w:rPr>
      </w:pPr>
    </w:p>
    <w:p w:rsidR="007A03C9" w:rsidRDefault="00766304" w:rsidP="00EE5EF3">
      <w:pPr>
        <w:numPr>
          <w:ins w:id="170" w:author="Christopher Summerfield" w:date="2014-04-23T14:37:00Z"/>
        </w:numPr>
        <w:jc w:val="both"/>
        <w:rPr>
          <w:ins w:id="171" w:author="Jan Balaguer" w:date="2014-04-29T13:36:00Z"/>
          <w:rFonts w:asciiTheme="majorHAnsi" w:hAnsiTheme="majorHAnsi"/>
        </w:rPr>
      </w:pPr>
      <w:ins w:id="172" w:author="Christopher Summerfield" w:date="2014-04-23T14:54:00Z">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ins>
      <w:ins w:id="173" w:author="Christopher Summerfield" w:date="2014-04-23T15:19:00Z">
        <w:r w:rsidR="00D4210B">
          <w:rPr>
            <w:rFonts w:asciiTheme="majorHAnsi" w:hAnsiTheme="majorHAnsi"/>
          </w:rPr>
          <w:t>the model</w:t>
        </w:r>
      </w:ins>
      <w:ins w:id="174" w:author="Christopher Summerfield" w:date="2014-04-23T14:54:00Z">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R</w:t>
        </w:r>
      </w:ins>
      <w:ins w:id="175" w:author="Christopher Summerfield" w:date="2014-04-23T14:55:00Z">
        <w:r>
          <w:rPr>
            <w:rFonts w:asciiTheme="majorHAnsi" w:hAnsiTheme="majorHAnsi"/>
            <w:vertAlign w:val="subscript"/>
          </w:rPr>
          <w:t xml:space="preserve">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w:t>
        </w:r>
      </w:ins>
      <w:ins w:id="176" w:author="Christopher Summerfield" w:date="2014-04-23T14:56:00Z">
        <w:r>
          <w:rPr>
            <w:rFonts w:asciiTheme="majorHAnsi" w:hAnsiTheme="majorHAnsi"/>
          </w:rPr>
          <w:t xml:space="preserve"> </w:t>
        </w:r>
      </w:ins>
      <w:ins w:id="177" w:author="Christopher Summerfield" w:date="2014-04-23T14:55:00Z">
        <w:r>
          <w:rPr>
            <w:rFonts w:asciiTheme="majorHAnsi" w:hAnsiTheme="majorHAnsi"/>
          </w:rPr>
          <w:t>0)</w:t>
        </w:r>
      </w:ins>
      <w:ins w:id="178" w:author="Christopher Summerfield" w:date="2014-04-23T14:56:00Z">
        <w:r>
          <w:rPr>
            <w:rFonts w:asciiTheme="majorHAnsi" w:hAnsiTheme="majorHAnsi"/>
          </w:rPr>
          <w:t xml:space="preserve">.  </w:t>
        </w:r>
      </w:ins>
      <w:ins w:id="179" w:author="Christopher Summerfield" w:date="2014-04-23T15:19:00Z">
        <w:r w:rsidR="007F60AD">
          <w:rPr>
            <w:rFonts w:asciiTheme="majorHAnsi" w:hAnsiTheme="majorHAnsi"/>
          </w:rPr>
          <w:t>Model choices</w:t>
        </w:r>
      </w:ins>
      <w:ins w:id="180" w:author="Christopher Summerfield" w:date="2014-04-23T14:56:00Z">
        <w:r>
          <w:rPr>
            <w:rFonts w:asciiTheme="majorHAnsi" w:hAnsiTheme="majorHAnsi"/>
          </w:rPr>
          <w:t xml:space="preserve"> were made </w:t>
        </w:r>
      </w:ins>
      <w:ins w:id="181" w:author="Christopher Summerfield" w:date="2014-04-23T15:11:00Z">
        <w:r w:rsidR="00705ED5">
          <w:rPr>
            <w:rFonts w:asciiTheme="majorHAnsi" w:hAnsiTheme="majorHAnsi"/>
          </w:rPr>
          <w:t xml:space="preserve">according to whether these values favoured </w:t>
        </w:r>
      </w:ins>
      <w:ins w:id="182" w:author="Christopher Summerfield" w:date="2014-04-23T15:12:00Z">
        <w:r w:rsidR="00705ED5">
          <w:rPr>
            <w:rFonts w:asciiTheme="majorHAnsi" w:hAnsiTheme="majorHAnsi"/>
          </w:rPr>
          <w:t xml:space="preserve">a </w:t>
        </w:r>
      </w:ins>
      <w:ins w:id="183" w:author="Christopher Summerfield" w:date="2014-04-23T15:11:00Z">
        <w:r w:rsidR="00705ED5">
          <w:rPr>
            <w:rFonts w:asciiTheme="majorHAnsi" w:hAnsiTheme="majorHAnsi"/>
          </w:rPr>
          <w:t xml:space="preserve">target or non-target </w:t>
        </w:r>
      </w:ins>
      <w:ins w:id="184" w:author="Christopher Summerfield" w:date="2014-04-23T15:12:00Z">
        <w:r w:rsidR="00705ED5">
          <w:rPr>
            <w:rFonts w:asciiTheme="majorHAnsi" w:hAnsiTheme="majorHAnsi"/>
          </w:rPr>
          <w:t xml:space="preserve">response </w:t>
        </w:r>
      </w:ins>
      <w:ins w:id="185" w:author="Christopher Summerfield" w:date="2014-04-23T15:11:00Z">
        <w:r w:rsidR="00705ED5">
          <w:rPr>
            <w:rFonts w:asciiTheme="majorHAnsi" w:hAnsiTheme="majorHAnsi"/>
          </w:rPr>
          <w:t xml:space="preserve">(see </w:t>
        </w:r>
        <w:commentRangeStart w:id="186"/>
        <w:r w:rsidR="00705ED5">
          <w:rPr>
            <w:rFonts w:asciiTheme="majorHAnsi" w:hAnsiTheme="majorHAnsi"/>
          </w:rPr>
          <w:t>methods</w:t>
        </w:r>
      </w:ins>
      <w:commentRangeEnd w:id="186"/>
      <w:ins w:id="187" w:author="Christopher Summerfield" w:date="2014-05-01T08:02:00Z">
        <w:r w:rsidR="007443F1">
          <w:rPr>
            <w:rStyle w:val="CommentReference"/>
            <w:vanish/>
          </w:rPr>
          <w:commentReference w:id="186"/>
        </w:r>
      </w:ins>
      <w:ins w:id="188" w:author="Christopher Summerfield" w:date="2014-04-23T15:11:00Z">
        <w:r w:rsidR="00705ED5">
          <w:rPr>
            <w:rFonts w:asciiTheme="majorHAnsi" w:hAnsiTheme="majorHAnsi"/>
          </w:rPr>
          <w:t>).</w:t>
        </w:r>
      </w:ins>
    </w:p>
    <w:p w:rsidR="00284E58" w:rsidRDefault="00284E58" w:rsidP="00B37D7B">
      <w:pPr>
        <w:jc w:val="both"/>
        <w:rPr>
          <w:rFonts w:asciiTheme="majorHAnsi" w:hAnsiTheme="majorHAnsi"/>
        </w:rPr>
      </w:pP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parameterisations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ins w:id="189" w:author="Christopher Summerfield" w:date="2014-04-29T09:29:00Z">
        <w:r w:rsidR="008632DD">
          <w:rPr>
            <w:rFonts w:asciiTheme="majorHAnsi" w:hAnsiTheme="majorHAnsi"/>
          </w:rPr>
          <w:t xml:space="preserve">, using </w:t>
        </w:r>
      </w:ins>
      <w:r w:rsidR="00FB7D07">
        <w:rPr>
          <w:rFonts w:asciiTheme="majorHAnsi" w:hAnsiTheme="majorHAnsi"/>
        </w:rPr>
        <w:t xml:space="preserve">the sequences of stimulation and feedback viewed by human participants as </w:t>
      </w:r>
      <w:ins w:id="190" w:author="Christopher Summerfield" w:date="2014-04-29T09:31:00Z">
        <w:r w:rsidR="008632DD">
          <w:rPr>
            <w:rFonts w:asciiTheme="majorHAnsi" w:hAnsiTheme="majorHAnsi"/>
          </w:rPr>
          <w:t xml:space="preserve">its </w:t>
        </w:r>
      </w:ins>
      <w:r w:rsidR="00FB7D07">
        <w:rPr>
          <w:rFonts w:asciiTheme="majorHAnsi" w:hAnsiTheme="majorHAnsi"/>
        </w:rPr>
        <w:t xml:space="preserve">input </w:t>
      </w:r>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ins w:id="191" w:author="Christopher Summerfield" w:date="2014-04-23T16:34:00Z">
        <w:r w:rsidR="008F7C76">
          <w:rPr>
            <w:rFonts w:asciiTheme="majorHAnsi" w:hAnsiTheme="majorHAnsi"/>
          </w:rPr>
          <w:t>Simulated m</w:t>
        </w:r>
      </w:ins>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ins w:id="192" w:author="Christopher Summerfield" w:date="2014-04-23T15:18:00Z">
        <w:r w:rsidR="00705ED5">
          <w:rPr>
            <w:rFonts w:asciiTheme="majorHAnsi" w:hAnsiTheme="majorHAnsi"/>
          </w:rPr>
          <w:t>falsification</w:t>
        </w:r>
      </w:ins>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ins w:id="193" w:author="Christopher Summerfield" w:date="2014-04-23T15:19:00Z">
        <w:r w:rsidR="00705ED5">
          <w:rPr>
            <w:rFonts w:asciiTheme="majorHAnsi" w:hAnsiTheme="majorHAnsi"/>
          </w:rPr>
          <w:t xml:space="preserve">falsificatory </w:t>
        </w:r>
      </w:ins>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ins w:id="194" w:author="Jan Balaguer" w:date="2014-04-30T12:48:00Z">
        <w:r w:rsidR="002947BB">
          <w:rPr>
            <w:rFonts w:asciiTheme="majorHAnsi" w:hAnsiTheme="majorHAnsi"/>
          </w:rPr>
          <w:t>right</w:t>
        </w:r>
      </w:ins>
      <w:r w:rsidR="00EE42F0">
        <w:rPr>
          <w:rFonts w:asciiTheme="majorHAnsi" w:hAnsiTheme="majorHAnsi"/>
        </w:rPr>
        <w:t xml:space="preserve">.  Feedback that the stimulus is a ‘nontarget’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ins w:id="195" w:author="Christopher Summerfield" w:date="2014-04-28T14:08:00Z">
        <w:r w:rsidR="008E6565">
          <w:rPr>
            <w:rFonts w:asciiTheme="majorHAnsi" w:hAnsiTheme="majorHAnsi"/>
          </w:rPr>
          <w:t xml:space="preserve">falsificatory </w:t>
        </w:r>
      </w:ins>
      <w:r w:rsidR="00F653A3">
        <w:rPr>
          <w:rFonts w:asciiTheme="majorHAnsi" w:hAnsiTheme="majorHAnsi"/>
        </w:rPr>
        <w:t xml:space="preserve">more than </w:t>
      </w:r>
      <w:ins w:id="196" w:author="Christopher Summerfield" w:date="2014-04-28T14:08:00Z">
        <w:r w:rsidR="008E6565">
          <w:rPr>
            <w:rFonts w:asciiTheme="majorHAnsi" w:hAnsiTheme="majorHAnsi"/>
          </w:rPr>
          <w:t xml:space="preserve">verificatory </w:t>
        </w:r>
      </w:ins>
      <w:r w:rsidR="00F653A3">
        <w:rPr>
          <w:rFonts w:asciiTheme="majorHAnsi" w:hAnsiTheme="majorHAnsi"/>
        </w:rPr>
        <w:t>evidence (</w:t>
      </w:r>
      <w:ins w:id="197"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w:t>
      </w:r>
      <w:ins w:id="198" w:author="Christopher Summerfield" w:date="2014-04-23T15:20:00Z">
        <w:r w:rsidR="006E07E1">
          <w:rPr>
            <w:rFonts w:asciiTheme="majorHAnsi" w:hAnsiTheme="majorHAnsi"/>
          </w:rPr>
          <w:sym w:font="Symbol" w:char="F0BB"/>
        </w:r>
        <w:r w:rsidR="006E07E1">
          <w:rPr>
            <w:rFonts w:asciiTheme="majorHAnsi" w:hAnsiTheme="majorHAnsi"/>
          </w:rPr>
          <w:t xml:space="preserve"> </w:t>
        </w:r>
      </w:ins>
      <w:r w:rsidR="00F653A3">
        <w:rPr>
          <w:rFonts w:asciiTheme="majorHAnsi" w:hAnsiTheme="majorHAnsi"/>
        </w:rPr>
        <w:t xml:space="preserve"> </w:t>
      </w:r>
      <w:ins w:id="199" w:author="Jan Balaguer" w:date="2014-04-02T09:44:00Z">
        <w:r w:rsidR="005F583C">
          <w:rPr>
            <w:rFonts w:asciiTheme="majorHAnsi" w:hAnsiTheme="majorHAnsi"/>
          </w:rPr>
          <w:t>0</w:t>
        </w:r>
      </w:ins>
      <w:r w:rsidR="00F653A3">
        <w:rPr>
          <w:rFonts w:asciiTheme="majorHAnsi" w:hAnsiTheme="majorHAnsi"/>
        </w:rPr>
        <w:t>).</w:t>
      </w:r>
      <w:r w:rsidR="00927EFD">
        <w:rPr>
          <w:rFonts w:asciiTheme="majorHAnsi" w:hAnsiTheme="majorHAnsi"/>
        </w:rPr>
        <w:t xml:space="preserve"> </w:t>
      </w:r>
      <w:ins w:id="200" w:author="Christopher Summerfield" w:date="2014-04-29T09:38:00Z">
        <w:r w:rsidR="008632DD">
          <w:rPr>
            <w:rFonts w:asciiTheme="majorHAnsi" w:hAnsiTheme="majorHAnsi"/>
          </w:rPr>
          <w:t xml:space="preserve">Model performance was relatively stable with absolute learning rate </w:t>
        </w:r>
        <w:r w:rsidR="008632DD">
          <w:rPr>
            <w:rFonts w:asciiTheme="majorHAnsi" w:hAnsiTheme="majorHAnsi"/>
          </w:rPr>
          <w:sym w:font="Symbol" w:char="F061"/>
        </w:r>
      </w:ins>
      <w:ins w:id="201" w:author="Jan Balaguer" w:date="2014-04-30T12:50:00Z">
        <w:r w:rsidR="002947BB">
          <w:rPr>
            <w:rFonts w:asciiTheme="majorHAnsi" w:hAnsiTheme="majorHAnsi"/>
            <w:vertAlign w:val="subscript"/>
          </w:rPr>
          <w:t>M</w:t>
        </w:r>
      </w:ins>
      <w:ins w:id="202" w:author="Christopher Summerfield" w:date="2014-04-29T09:38:00Z">
        <w:r w:rsidR="008632DD">
          <w:rPr>
            <w:rFonts w:asciiTheme="majorHAnsi" w:hAnsiTheme="majorHAnsi"/>
          </w:rPr>
          <w:t xml:space="preserve"> &gt; 0.2.</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ins w:id="203" w:author="Christopher Summerfield" w:date="2014-04-23T15:25:00Z">
        <w:r w:rsidR="00E86722">
          <w:rPr>
            <w:rFonts w:asciiTheme="majorHAnsi" w:hAnsiTheme="majorHAnsi"/>
          </w:rPr>
          <w:t xml:space="preserve">  </w:t>
        </w:r>
      </w:ins>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ins w:id="204" w:author="Christopher Summerfield" w:date="2014-04-29T09:39:00Z">
        <w:r w:rsidR="009A1AD0">
          <w:rPr>
            <w:rFonts w:asciiTheme="majorHAnsi" w:hAnsiTheme="majorHAnsi"/>
          </w:rPr>
          <w:t xml:space="preserve"> (dots)</w:t>
        </w:r>
      </w:ins>
      <w:r w:rsidR="00A47C5E">
        <w:rPr>
          <w:rFonts w:asciiTheme="majorHAnsi" w:hAnsiTheme="majorHAnsi"/>
        </w:rPr>
        <w:t>.  Accuracy increased across the block overall (F</w:t>
      </w:r>
      <w:ins w:id="205" w:author="Jan Balaguer" w:date="2014-04-22T18:08:00Z">
        <w:r w:rsidR="009C0A55" w:rsidRPr="009C0A55">
          <w:rPr>
            <w:rFonts w:asciiTheme="majorHAnsi" w:hAnsiTheme="majorHAnsi"/>
            <w:vertAlign w:val="subscript"/>
          </w:rPr>
          <w:t>(</w:t>
        </w:r>
      </w:ins>
      <w:ins w:id="206" w:author="Christopher Summerfield" w:date="2014-04-23T21:33:00Z">
        <w:r w:rsidR="00947E71">
          <w:rPr>
            <w:rFonts w:asciiTheme="majorHAnsi" w:hAnsiTheme="majorHAnsi"/>
            <w:vertAlign w:val="subscript"/>
          </w:rPr>
          <w:t>7</w:t>
        </w:r>
      </w:ins>
      <w:ins w:id="207" w:author="Jan Balaguer" w:date="2014-04-22T18:08:00Z">
        <w:r w:rsidR="009C0A55" w:rsidRPr="009C0A55">
          <w:rPr>
            <w:rFonts w:asciiTheme="majorHAnsi" w:hAnsiTheme="majorHAnsi"/>
            <w:vertAlign w:val="subscript"/>
          </w:rPr>
          <w:t>,11</w:t>
        </w:r>
      </w:ins>
      <w:ins w:id="208" w:author="Christopher Summerfield" w:date="2014-04-23T21:33:00Z">
        <w:r w:rsidR="00947E71">
          <w:rPr>
            <w:rFonts w:asciiTheme="majorHAnsi" w:hAnsiTheme="majorHAnsi"/>
            <w:vertAlign w:val="subscript"/>
          </w:rPr>
          <w:t>7</w:t>
        </w:r>
      </w:ins>
      <w:ins w:id="209" w:author="Jan Balaguer" w:date="2014-04-22T18:08:00Z">
        <w:r w:rsidR="009C0A55" w:rsidRPr="009C0A55">
          <w:rPr>
            <w:rFonts w:asciiTheme="majorHAnsi" w:hAnsiTheme="majorHAnsi"/>
            <w:vertAlign w:val="subscript"/>
          </w:rPr>
          <w:t>)</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210"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211" w:author="Jan Balaguer" w:date="2014-04-22T18:08:00Z">
        <w:r w:rsidR="009C0A55" w:rsidRPr="009C0A55">
          <w:rPr>
            <w:rFonts w:asciiTheme="majorHAnsi" w:hAnsiTheme="majorHAnsi"/>
          </w:rPr>
          <w:t>F</w:t>
        </w:r>
        <w:r w:rsidR="009C0A55" w:rsidRPr="009C0A55">
          <w:rPr>
            <w:rFonts w:asciiTheme="majorHAnsi" w:hAnsiTheme="majorHAnsi"/>
            <w:vertAlign w:val="subscript"/>
          </w:rPr>
          <w:t>(</w:t>
        </w:r>
      </w:ins>
      <w:ins w:id="212" w:author="Christopher Summerfield" w:date="2014-04-23T21:33:00Z">
        <w:r w:rsidR="00947E71">
          <w:rPr>
            <w:rFonts w:asciiTheme="majorHAnsi" w:hAnsiTheme="majorHAnsi"/>
            <w:vertAlign w:val="subscript"/>
          </w:rPr>
          <w:t>7</w:t>
        </w:r>
      </w:ins>
      <w:ins w:id="213" w:author="Jan Balaguer" w:date="2014-04-22T18:08:00Z">
        <w:r w:rsidR="009C0A55" w:rsidRPr="009C0A55">
          <w:rPr>
            <w:rFonts w:asciiTheme="majorHAnsi" w:hAnsiTheme="majorHAnsi"/>
            <w:vertAlign w:val="subscript"/>
          </w:rPr>
          <w:t>,11</w:t>
        </w:r>
      </w:ins>
      <w:ins w:id="214" w:author="Christopher Summerfield" w:date="2014-04-23T21:33:00Z">
        <w:r w:rsidR="00947E71">
          <w:rPr>
            <w:rFonts w:asciiTheme="majorHAnsi" w:hAnsiTheme="majorHAnsi"/>
            <w:vertAlign w:val="subscript"/>
          </w:rPr>
          <w:t>8</w:t>
        </w:r>
      </w:ins>
      <w:ins w:id="215" w:author="Jan Balaguer" w:date="2014-04-22T18:08:00Z">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216"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ins w:id="217" w:author="Jan Balaguer" w:date="2014-04-22T18:09:00Z">
        <w:r w:rsidR="009C0A55" w:rsidRPr="009C0A55">
          <w:rPr>
            <w:rFonts w:asciiTheme="majorHAnsi" w:hAnsiTheme="majorHAnsi"/>
          </w:rPr>
          <w:t>F</w:t>
        </w:r>
        <w:r w:rsidR="009C0A55" w:rsidRPr="009C0A55">
          <w:rPr>
            <w:rFonts w:asciiTheme="majorHAnsi" w:hAnsiTheme="majorHAnsi"/>
            <w:vertAlign w:val="subscript"/>
          </w:rPr>
          <w:t>(7,12</w:t>
        </w:r>
      </w:ins>
      <w:ins w:id="218" w:author="Christopher Summerfield" w:date="2014-04-23T21:33:00Z">
        <w:r w:rsidR="00947E71">
          <w:rPr>
            <w:rFonts w:asciiTheme="majorHAnsi" w:hAnsiTheme="majorHAnsi"/>
            <w:vertAlign w:val="subscript"/>
          </w:rPr>
          <w:t>5</w:t>
        </w:r>
      </w:ins>
      <w:ins w:id="219" w:author="Jan Balaguer" w:date="2014-04-22T18:09:00Z">
        <w:r w:rsidR="009C0A55" w:rsidRPr="009C0A55">
          <w:rPr>
            <w:rFonts w:asciiTheme="majorHAnsi" w:hAnsiTheme="majorHAnsi"/>
            <w:vertAlign w:val="subscript"/>
          </w:rPr>
          <w:t>)</w:t>
        </w:r>
      </w:ins>
      <w:ins w:id="220" w:author="Jan Balaguer" w:date="2014-04-22T18:10:00Z">
        <w:r w:rsidR="009C0A55">
          <w:rPr>
            <w:rFonts w:asciiTheme="majorHAnsi" w:hAnsiTheme="majorHAnsi"/>
          </w:rPr>
          <w:t xml:space="preserve"> </w:t>
        </w:r>
      </w:ins>
      <w:ins w:id="221" w:author="Jan Balaguer" w:date="2014-04-22T18:09:00Z">
        <w:r w:rsidR="009C0A55" w:rsidRPr="009C0A55">
          <w:rPr>
            <w:rFonts w:asciiTheme="majorHAnsi" w:hAnsiTheme="majorHAnsi"/>
          </w:rPr>
          <w:t>=</w:t>
        </w:r>
        <w:r w:rsidR="009C0A55">
          <w:rPr>
            <w:rFonts w:asciiTheme="majorHAnsi" w:hAnsiTheme="majorHAnsi"/>
          </w:rPr>
          <w:t xml:space="preserve"> 46</w:t>
        </w:r>
      </w:ins>
      <w:ins w:id="222" w:author="Jan Balaguer" w:date="2014-04-22T18:10:00Z">
        <w:r w:rsidR="009C0A55">
          <w:rPr>
            <w:rFonts w:asciiTheme="majorHAnsi" w:hAnsiTheme="majorHAnsi"/>
          </w:rPr>
          <w:t>.0</w:t>
        </w:r>
      </w:ins>
      <w:r w:rsidR="00A47C5E">
        <w:rPr>
          <w:rFonts w:asciiTheme="majorHAnsi" w:hAnsiTheme="majorHAnsi"/>
        </w:rPr>
        <w:t xml:space="preserve">, p &lt; </w:t>
      </w:r>
      <w:ins w:id="223" w:author="Jan Balaguer" w:date="2014-04-22T18:10:00Z">
        <w:r w:rsidR="009C0A55">
          <w:rPr>
            <w:rFonts w:asciiTheme="majorHAnsi" w:hAnsiTheme="majorHAnsi"/>
          </w:rPr>
          <w:t>0.001</w:t>
        </w:r>
      </w:ins>
      <w:r w:rsidR="00A47C5E">
        <w:rPr>
          <w:rFonts w:asciiTheme="majorHAnsi" w:hAnsiTheme="majorHAnsi"/>
        </w:rPr>
        <w:t xml:space="preserve">) in roughly equal measure for the two conditions (F &lt; 1). </w:t>
      </w:r>
      <w:ins w:id="224" w:author="Christopher Summerfield" w:date="2014-04-23T15:24:00Z">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ins>
      <w:ins w:id="225" w:author="Jan Balaguer" w:date="2014-04-29T13:45:00Z">
        <w:r w:rsidR="0071785E">
          <w:rPr>
            <w:rFonts w:asciiTheme="majorHAnsi" w:hAnsiTheme="majorHAnsi"/>
          </w:rPr>
          <w:t xml:space="preserve">for familiar and novel </w:t>
        </w:r>
      </w:ins>
      <w:ins w:id="226" w:author="Christopher Summerfield" w:date="2014-05-01T07:58:00Z">
        <w:r w:rsidR="00DD0FC3">
          <w:rPr>
            <w:rFonts w:asciiTheme="majorHAnsi" w:hAnsiTheme="majorHAnsi"/>
          </w:rPr>
          <w:t>conditions</w:t>
        </w:r>
      </w:ins>
      <w:ins w:id="227" w:author="Jan Balaguer" w:date="2014-04-29T13:45:00Z">
        <w:r w:rsidR="0071785E">
          <w:rPr>
            <w:rFonts w:asciiTheme="majorHAnsi" w:hAnsiTheme="majorHAnsi"/>
          </w:rPr>
          <w:t xml:space="preserve">. </w:t>
        </w:r>
      </w:ins>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r w:rsidR="0032299F">
        <w:rPr>
          <w:rFonts w:asciiTheme="majorHAnsi" w:hAnsiTheme="majorHAnsi"/>
        </w:rPr>
        <w:t>parameterisati</w:t>
      </w:r>
      <w:r w:rsidR="00E71BDE">
        <w:rPr>
          <w:rFonts w:asciiTheme="majorHAnsi" w:hAnsiTheme="majorHAnsi"/>
        </w:rPr>
        <w:t xml:space="preserve">on </w:t>
      </w:r>
      <w:r w:rsidR="00C32B0C">
        <w:rPr>
          <w:rFonts w:asciiTheme="majorHAnsi" w:hAnsiTheme="majorHAnsi"/>
        </w:rPr>
        <w:t>(lines) is rendered on</w:t>
      </w:r>
      <w:r w:rsidR="00E71BDE">
        <w:rPr>
          <w:rFonts w:asciiTheme="majorHAnsi" w:hAnsiTheme="majorHAnsi"/>
        </w:rPr>
        <w:t xml:space="preserve">to equivalent human data </w:t>
      </w:r>
      <w:r w:rsidR="00AA4701">
        <w:rPr>
          <w:rFonts w:asciiTheme="majorHAnsi" w:hAnsiTheme="majorHAnsi"/>
        </w:rPr>
        <w:t>in Fig. 1b</w:t>
      </w:r>
      <w:ins w:id="228" w:author="Christopher Summerfield" w:date="2014-04-23T16:48:00Z">
        <w:r w:rsidR="00EE19F2">
          <w:rPr>
            <w:rFonts w:asciiTheme="majorHAnsi" w:hAnsiTheme="majorHAnsi"/>
          </w:rPr>
          <w:t xml:space="preserve">, </w:t>
        </w:r>
      </w:ins>
      <w:ins w:id="229" w:author="Christopher Summerfield" w:date="2014-04-23T16:49:00Z">
        <w:r w:rsidR="00EE19F2">
          <w:rPr>
            <w:rFonts w:asciiTheme="majorHAnsi" w:hAnsiTheme="majorHAnsi"/>
          </w:rPr>
          <w:t>revealing</w:t>
        </w:r>
      </w:ins>
      <w:ins w:id="230" w:author="Christopher Summerfield" w:date="2014-04-23T16:48:00Z">
        <w:r w:rsidR="00EE19F2">
          <w:rPr>
            <w:rFonts w:asciiTheme="majorHAnsi" w:hAnsiTheme="majorHAnsi"/>
          </w:rPr>
          <w:t xml:space="preserve"> good </w:t>
        </w:r>
      </w:ins>
      <w:ins w:id="231" w:author="Christopher Summerfield" w:date="2014-04-23T16:49:00Z">
        <w:r w:rsidR="00EE19F2">
          <w:rPr>
            <w:rFonts w:asciiTheme="majorHAnsi" w:hAnsiTheme="majorHAnsi"/>
          </w:rPr>
          <w:t>fits</w:t>
        </w:r>
      </w:ins>
      <w:r w:rsidR="002E4871">
        <w:rPr>
          <w:rFonts w:asciiTheme="majorHAnsi" w:hAnsiTheme="majorHAnsi"/>
        </w:rPr>
        <w:t xml:space="preserve"> </w:t>
      </w:r>
      <w:r w:rsidR="0036322B">
        <w:rPr>
          <w:rFonts w:asciiTheme="majorHAnsi" w:hAnsiTheme="majorHAnsi"/>
        </w:rPr>
        <w:t xml:space="preserve">across the block in each condition. </w:t>
      </w:r>
    </w:p>
    <w:p w:rsidR="0036322B" w:rsidRDefault="0036322B" w:rsidP="00B37D7B">
      <w:pPr>
        <w:jc w:val="both"/>
        <w:rPr>
          <w:rFonts w:asciiTheme="majorHAnsi" w:hAnsiTheme="majorHAnsi"/>
        </w:rPr>
      </w:pPr>
    </w:p>
    <w:p w:rsidR="00655D42" w:rsidRDefault="00947E71" w:rsidP="00B37D7B">
      <w:pPr>
        <w:jc w:val="both"/>
        <w:rPr>
          <w:ins w:id="232" w:author="Christopher Summerfield" w:date="2014-04-23T16:38:00Z"/>
          <w:rFonts w:asciiTheme="majorHAnsi" w:hAnsiTheme="majorHAnsi"/>
        </w:rPr>
      </w:pPr>
      <w:ins w:id="233" w:author="Christopher Summerfield" w:date="2014-04-23T21:34:00Z">
        <w:r>
          <w:rPr>
            <w:rFonts w:asciiTheme="majorHAnsi" w:hAnsiTheme="majorHAnsi"/>
          </w:rPr>
          <w:t>Critically</w:t>
        </w:r>
      </w:ins>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ins w:id="234" w:author="Christopher Summerfield" w:date="2014-04-23T21:51:00Z">
        <w:r w:rsidR="00454EB9">
          <w:rPr>
            <w:rFonts w:asciiTheme="majorHAnsi" w:hAnsiTheme="majorHAnsi"/>
          </w:rPr>
          <w:t xml:space="preserve">significantly </w:t>
        </w:r>
      </w:ins>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235" w:author="Jan Balaguer" w:date="2014-04-22T18:18:00Z">
        <w:r w:rsidR="00622060">
          <w:rPr>
            <w:rFonts w:asciiTheme="majorHAnsi" w:hAnsiTheme="majorHAnsi"/>
            <w:vertAlign w:val="subscript"/>
          </w:rPr>
          <w:t>R</w:t>
        </w:r>
      </w:ins>
      <w:r w:rsidR="00AF7EC4">
        <w:rPr>
          <w:rFonts w:asciiTheme="majorHAnsi" w:hAnsiTheme="majorHAnsi"/>
        </w:rPr>
        <w:t xml:space="preserve"> were </w:t>
      </w:r>
      <w:ins w:id="236" w:author="Jan Balaguer" w:date="2014-06-03T13:31:00Z">
        <w:r w:rsidR="00BD511A">
          <w:rPr>
            <w:rFonts w:asciiTheme="majorHAnsi" w:hAnsiTheme="majorHAnsi"/>
          </w:rPr>
          <w:t>0.30</w:t>
        </w:r>
      </w:ins>
      <w:r w:rsidR="00172D4C">
        <w:rPr>
          <w:rFonts w:asciiTheme="majorHAnsi" w:hAnsiTheme="majorHAnsi"/>
        </w:rPr>
        <w:sym w:font="Symbol" w:char="F0B1"/>
      </w:r>
      <w:ins w:id="237" w:author="Jan Balaguer" w:date="2014-06-03T13:31:00Z">
        <w:r w:rsidR="00BD511A">
          <w:rPr>
            <w:rFonts w:asciiTheme="majorHAnsi" w:hAnsiTheme="majorHAnsi"/>
          </w:rPr>
          <w:t>0.22</w:t>
        </w:r>
      </w:ins>
      <w:r w:rsidR="00AF7EC4">
        <w:rPr>
          <w:rFonts w:asciiTheme="majorHAnsi" w:hAnsiTheme="majorHAnsi"/>
        </w:rPr>
        <w:t xml:space="preserve"> and </w:t>
      </w:r>
      <w:ins w:id="238" w:author="Jan Balaguer" w:date="2014-06-03T13:32:00Z">
        <w:r w:rsidR="00BD511A">
          <w:rPr>
            <w:rFonts w:asciiTheme="majorHAnsi" w:hAnsiTheme="majorHAnsi"/>
          </w:rPr>
          <w:t>0.45</w:t>
        </w:r>
      </w:ins>
      <w:r w:rsidR="00172D4C">
        <w:rPr>
          <w:rFonts w:asciiTheme="majorHAnsi" w:hAnsiTheme="majorHAnsi"/>
        </w:rPr>
        <w:sym w:font="Symbol" w:char="F0B1"/>
      </w:r>
      <w:ins w:id="239" w:author="Jan Balaguer" w:date="2014-06-03T13:32:00Z">
        <w:r w:rsidR="00BD511A">
          <w:rPr>
            <w:rFonts w:asciiTheme="majorHAnsi" w:hAnsiTheme="majorHAnsi"/>
          </w:rPr>
          <w:t>0.25</w:t>
        </w:r>
      </w:ins>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240"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1"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242"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3"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both t</w:t>
      </w:r>
      <w:r w:rsidR="00282CB1" w:rsidRPr="00282CB1">
        <w:rPr>
          <w:rFonts w:asciiTheme="majorHAnsi" w:hAnsiTheme="majorHAnsi"/>
          <w:vertAlign w:val="subscript"/>
        </w:rPr>
        <w:t>(17)</w:t>
      </w:r>
      <w:r w:rsidR="009724FE">
        <w:rPr>
          <w:rFonts w:asciiTheme="majorHAnsi" w:hAnsiTheme="majorHAnsi"/>
        </w:rPr>
        <w:t xml:space="preserve"> &gt; </w:t>
      </w:r>
      <w:ins w:id="244" w:author="Jan Balaguer" w:date="2014-06-03T13:32:00Z">
        <w:r w:rsidR="00BD511A">
          <w:rPr>
            <w:rFonts w:asciiTheme="majorHAnsi" w:hAnsiTheme="majorHAnsi"/>
          </w:rPr>
          <w:t>4.2</w:t>
        </w:r>
      </w:ins>
      <w:r w:rsidR="009724FE">
        <w:rPr>
          <w:rFonts w:asciiTheme="majorHAnsi" w:hAnsiTheme="majorHAnsi"/>
        </w:rPr>
        <w:t xml:space="preserve">, p &lt; </w:t>
      </w:r>
      <w:ins w:id="245" w:author="Jan Balaguer" w:date="2014-06-03T13:32:00Z">
        <w:r w:rsidR="00BD511A">
          <w:rPr>
            <w:rFonts w:asciiTheme="majorHAnsi" w:hAnsiTheme="majorHAnsi"/>
          </w:rPr>
          <w:t>0.001</w:t>
        </w:r>
      </w:ins>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246"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ins w:id="247" w:author="Christopher Summerfield" w:date="2014-04-28T14:08:00Z">
        <w:r w:rsidR="008E6565">
          <w:rPr>
            <w:rFonts w:asciiTheme="majorHAnsi" w:hAnsiTheme="majorHAnsi"/>
          </w:rPr>
          <w:t xml:space="preserve">falsified </w:t>
        </w:r>
      </w:ins>
      <w:r w:rsidR="002C1EA0">
        <w:rPr>
          <w:rFonts w:asciiTheme="majorHAnsi" w:hAnsiTheme="majorHAnsi"/>
        </w:rPr>
        <w:t>hypotheses</w:t>
      </w:r>
      <w:ins w:id="248" w:author="Christopher Summerfield" w:date="2014-04-23T21:41:00Z">
        <w:r w:rsidR="00E3785D">
          <w:rPr>
            <w:rFonts w:asciiTheme="majorHAnsi" w:hAnsiTheme="majorHAnsi"/>
          </w:rPr>
          <w:t>, instead learning more from verification</w:t>
        </w:r>
        <w:commentRangeStart w:id="249"/>
        <w:r w:rsidR="00E3785D">
          <w:rPr>
            <w:rFonts w:asciiTheme="majorHAnsi" w:hAnsiTheme="majorHAnsi"/>
          </w:rPr>
          <w:t>.</w:t>
        </w:r>
      </w:ins>
      <w:commentRangeEnd w:id="249"/>
      <w:r w:rsidR="001B5535">
        <w:rPr>
          <w:rStyle w:val="CommentReference"/>
          <w:vanish/>
        </w:rPr>
        <w:commentReference w:id="249"/>
      </w:r>
      <w:ins w:id="250" w:author="Christopher Summerfield" w:date="2014-04-23T21:41:00Z">
        <w:r w:rsidR="00051B34">
          <w:rPr>
            <w:rFonts w:asciiTheme="majorHAnsi" w:hAnsiTheme="majorHAnsi"/>
          </w:rPr>
          <w:t xml:space="preserve">  Moreover, we observed a negative correlation between </w:t>
        </w:r>
      </w:ins>
      <w:ins w:id="251" w:author="Christopher Summerfield" w:date="2014-04-23T21:42:00Z">
        <w:r w:rsidR="00051B34">
          <w:rPr>
            <w:rFonts w:asciiTheme="majorHAnsi" w:hAnsiTheme="majorHAnsi"/>
          </w:rPr>
          <w:t>participants</w:t>
        </w:r>
      </w:ins>
      <w:ins w:id="252" w:author="Christopher Summerfield" w:date="2014-04-23T21:43:00Z">
        <w:r w:rsidR="00051B34">
          <w:rPr>
            <w:rFonts w:asciiTheme="majorHAnsi" w:hAnsiTheme="majorHAnsi"/>
          </w:rPr>
          <w:t xml:space="preserve">’ accuracy and their </w:t>
        </w:r>
      </w:ins>
      <w:ins w:id="253" w:author="Christopher Summerfield" w:date="2014-04-23T21:41:00Z">
        <w:r w:rsidR="00051B34">
          <w:rPr>
            <w:rFonts w:asciiTheme="majorHAnsi" w:hAnsiTheme="majorHAnsi"/>
          </w:rPr>
          <w:t xml:space="preserve">best-fitting values of </w:t>
        </w:r>
      </w:ins>
      <w:ins w:id="254" w:author="Christopher Summerfield" w:date="2014-04-23T21:42:00Z">
        <w:r w:rsidR="00051B34">
          <w:rPr>
            <w:rFonts w:asciiTheme="majorHAnsi" w:hAnsiTheme="majorHAnsi"/>
          </w:rPr>
          <w:sym w:font="Symbol" w:char="F061"/>
        </w:r>
        <w:r w:rsidR="00051B34">
          <w:rPr>
            <w:rFonts w:asciiTheme="majorHAnsi" w:hAnsiTheme="majorHAnsi"/>
            <w:vertAlign w:val="subscript"/>
          </w:rPr>
          <w:t>R</w:t>
        </w:r>
      </w:ins>
      <w:ins w:id="255" w:author="Christopher Summerfield" w:date="2014-04-23T21:43:00Z">
        <w:r w:rsidR="00051B34">
          <w:rPr>
            <w:rFonts w:asciiTheme="majorHAnsi" w:hAnsiTheme="majorHAnsi"/>
            <w:vertAlign w:val="subscript"/>
          </w:rPr>
          <w:t xml:space="preserve"> </w:t>
        </w:r>
        <w:r w:rsidR="00051B34">
          <w:rPr>
            <w:rFonts w:asciiTheme="majorHAnsi" w:hAnsiTheme="majorHAnsi"/>
          </w:rPr>
          <w:t>(</w:t>
        </w:r>
      </w:ins>
      <w:ins w:id="256" w:author="Jan Balaguer" w:date="2014-04-28T18:19:00Z">
        <w:r w:rsidR="008E2E54">
          <w:rPr>
            <w:rFonts w:asciiTheme="majorHAnsi" w:hAnsiTheme="majorHAnsi"/>
          </w:rPr>
          <w:t>r = -</w:t>
        </w:r>
      </w:ins>
      <w:ins w:id="257" w:author="Jan Balaguer" w:date="2014-06-03T13:43:00Z">
        <w:r w:rsidR="00DC20FE">
          <w:rPr>
            <w:rFonts w:asciiTheme="majorHAnsi" w:hAnsiTheme="majorHAnsi"/>
          </w:rPr>
          <w:t>0.70</w:t>
        </w:r>
      </w:ins>
      <w:ins w:id="258" w:author="Jan Balaguer" w:date="2014-04-28T18:19:00Z">
        <w:r w:rsidR="008E2E54">
          <w:rPr>
            <w:rFonts w:asciiTheme="majorHAnsi" w:hAnsiTheme="majorHAnsi"/>
          </w:rPr>
          <w:t xml:space="preserve"> and p &lt; </w:t>
        </w:r>
      </w:ins>
      <w:ins w:id="259" w:author="Jan Balaguer" w:date="2014-06-03T13:47:00Z">
        <w:r w:rsidR="00173E20">
          <w:rPr>
            <w:rFonts w:asciiTheme="majorHAnsi" w:hAnsiTheme="majorHAnsi"/>
          </w:rPr>
          <w:t>0.002</w:t>
        </w:r>
      </w:ins>
      <w:ins w:id="260" w:author="Jan Balaguer" w:date="2014-04-28T18:19:00Z">
        <w:r w:rsidR="008E2E54">
          <w:rPr>
            <w:rFonts w:asciiTheme="majorHAnsi" w:hAnsiTheme="majorHAnsi"/>
          </w:rPr>
          <w:t xml:space="preserve"> in the familiar condition, </w:t>
        </w:r>
      </w:ins>
      <w:commentRangeStart w:id="261"/>
      <w:ins w:id="262" w:author="Christopher Summerfield" w:date="2014-04-23T21:43:00Z">
        <w:r w:rsidR="00051B34">
          <w:rPr>
            <w:rFonts w:asciiTheme="majorHAnsi" w:hAnsiTheme="majorHAnsi"/>
          </w:rPr>
          <w:t>r = -</w:t>
        </w:r>
      </w:ins>
      <w:ins w:id="263" w:author="Jan Balaguer" w:date="2014-06-03T13:48:00Z">
        <w:r w:rsidR="00173E20">
          <w:rPr>
            <w:rFonts w:asciiTheme="majorHAnsi" w:hAnsiTheme="majorHAnsi"/>
          </w:rPr>
          <w:t>0.31</w:t>
        </w:r>
      </w:ins>
      <w:ins w:id="264" w:author="Jan Balaguer" w:date="2014-04-28T18:19:00Z">
        <w:r w:rsidR="008E2E54">
          <w:rPr>
            <w:rFonts w:asciiTheme="majorHAnsi" w:hAnsiTheme="majorHAnsi"/>
          </w:rPr>
          <w:t xml:space="preserve"> and</w:t>
        </w:r>
      </w:ins>
      <w:ins w:id="265" w:author="Christopher Summerfield" w:date="2014-04-23T21:43:00Z">
        <w:r w:rsidR="00051B34">
          <w:rPr>
            <w:rFonts w:asciiTheme="majorHAnsi" w:hAnsiTheme="majorHAnsi"/>
          </w:rPr>
          <w:t xml:space="preserve"> p &lt; </w:t>
        </w:r>
      </w:ins>
      <w:ins w:id="266" w:author="Jan Balaguer" w:date="2014-06-03T13:49:00Z">
        <w:r w:rsidR="00173E20">
          <w:rPr>
            <w:rFonts w:asciiTheme="majorHAnsi" w:hAnsiTheme="majorHAnsi"/>
          </w:rPr>
          <w:t>0.21</w:t>
        </w:r>
      </w:ins>
      <w:ins w:id="267" w:author="Jan Balaguer" w:date="2014-04-28T18:19:00Z">
        <w:r w:rsidR="008E2E54">
          <w:rPr>
            <w:rFonts w:asciiTheme="majorHAnsi" w:hAnsiTheme="majorHAnsi"/>
          </w:rPr>
          <w:t xml:space="preserve"> in the novel condition</w:t>
        </w:r>
      </w:ins>
      <w:commentRangeEnd w:id="261"/>
      <w:r w:rsidR="00173E20">
        <w:rPr>
          <w:rStyle w:val="CommentReference"/>
          <w:vanish/>
        </w:rPr>
        <w:commentReference w:id="261"/>
      </w:r>
      <w:ins w:id="268" w:author="Christopher Summerfield" w:date="2014-04-23T21:43:00Z">
        <w:r w:rsidR="00051B34">
          <w:rPr>
            <w:rFonts w:asciiTheme="majorHAnsi" w:hAnsiTheme="majorHAnsi"/>
          </w:rPr>
          <w:t>), indicating that those participants who learned more from falsification performed better overall (Fig. 2c).</w:t>
        </w:r>
      </w:ins>
      <w:ins w:id="269" w:author="Jan Balaguer" w:date="2014-05-02T11:07:00Z">
        <w:r w:rsidR="001B5535">
          <w:rPr>
            <w:rFonts w:asciiTheme="majorHAnsi" w:hAnsiTheme="majorHAnsi"/>
          </w:rPr>
          <w:t xml:space="preserve"> </w:t>
        </w:r>
        <w:commentRangeStart w:id="270"/>
        <w:commentRangeStart w:id="271"/>
        <w:r w:rsidR="001B5535">
          <w:rPr>
            <w:rFonts w:asciiTheme="majorHAnsi" w:hAnsiTheme="majorHAnsi"/>
          </w:rPr>
          <w:t>Interestingly, this deviance</w:t>
        </w:r>
      </w:ins>
      <w:ins w:id="272" w:author="Jan Balaguer" w:date="2014-05-02T11:13:00Z">
        <w:r w:rsidR="001B5535">
          <w:rPr>
            <w:rFonts w:asciiTheme="majorHAnsi" w:hAnsiTheme="majorHAnsi"/>
          </w:rPr>
          <w:t xml:space="preserve"> from optimality</w:t>
        </w:r>
      </w:ins>
      <w:ins w:id="273" w:author="Jan Balaguer" w:date="2014-05-02T11:07:00Z">
        <w:r w:rsidR="001B5535">
          <w:rPr>
            <w:rFonts w:asciiTheme="majorHAnsi" w:hAnsiTheme="majorHAnsi"/>
          </w:rPr>
          <w:t xml:space="preserve"> was accentuated in novel </w:t>
        </w:r>
      </w:ins>
      <w:ins w:id="274" w:author="Jan Balaguer" w:date="2014-05-02T11:13:00Z">
        <w:r w:rsidR="001B5535">
          <w:rPr>
            <w:rFonts w:asciiTheme="majorHAnsi" w:hAnsiTheme="majorHAnsi"/>
          </w:rPr>
          <w:t>blocks where the</w:t>
        </w:r>
      </w:ins>
      <w:ins w:id="275" w:author="Jan Balaguer" w:date="2014-05-02T11:07:00Z">
        <w:r w:rsidR="001B5535">
          <w:rPr>
            <w:rFonts w:asciiTheme="majorHAnsi" w:hAnsiTheme="majorHAnsi"/>
          </w:rPr>
          <w:t xml:space="preserve"> space of hypothesis</w:t>
        </w:r>
      </w:ins>
      <w:ins w:id="276" w:author="Jan Balaguer" w:date="2014-05-02T11:13:00Z">
        <w:r w:rsidR="001B5535">
          <w:rPr>
            <w:rFonts w:asciiTheme="majorHAnsi" w:hAnsiTheme="majorHAnsi"/>
          </w:rPr>
          <w:t xml:space="preserve"> was bigger</w:t>
        </w:r>
      </w:ins>
      <w:ins w:id="277" w:author="Jan Balaguer" w:date="2014-05-02T11:07:00Z">
        <w:r w:rsidR="001B5535">
          <w:rPr>
            <w:rFonts w:asciiTheme="majorHAnsi" w:hAnsiTheme="majorHAnsi"/>
          </w:rPr>
          <w:t>.</w:t>
        </w:r>
      </w:ins>
      <w:ins w:id="278" w:author="Jan Balaguer" w:date="2014-05-02T11:13:00Z">
        <w:r w:rsidR="001B5535">
          <w:rPr>
            <w:rFonts w:asciiTheme="majorHAnsi" w:hAnsiTheme="majorHAnsi"/>
          </w:rPr>
          <w:t xml:space="preserve"> </w:t>
        </w:r>
      </w:ins>
      <w:ins w:id="279" w:author="Jan Balaguer" w:date="2014-05-02T11:14:00Z">
        <w:r w:rsidR="001B5535">
          <w:rPr>
            <w:rFonts w:asciiTheme="majorHAnsi" w:hAnsiTheme="majorHAnsi"/>
          </w:rPr>
          <w:t>This interaction was also significant (F</w:t>
        </w:r>
        <w:r w:rsidR="00F61FC9" w:rsidRPr="00F61FC9">
          <w:rPr>
            <w:rFonts w:asciiTheme="majorHAnsi" w:hAnsiTheme="majorHAnsi"/>
            <w:vertAlign w:val="subscript"/>
          </w:rPr>
          <w:t>(1,17)</w:t>
        </w:r>
      </w:ins>
      <w:ins w:id="280" w:author="Jan Balaguer" w:date="2014-05-02T11:15:00Z">
        <w:r w:rsidR="001B5535">
          <w:rPr>
            <w:rFonts w:asciiTheme="majorHAnsi" w:hAnsiTheme="majorHAnsi"/>
          </w:rPr>
          <w:t xml:space="preserve"> = </w:t>
        </w:r>
      </w:ins>
      <w:ins w:id="281" w:author="Jan Balaguer" w:date="2014-06-03T14:01:00Z">
        <w:r w:rsidR="00F2024D">
          <w:rPr>
            <w:rFonts w:asciiTheme="majorHAnsi" w:hAnsiTheme="majorHAnsi"/>
          </w:rPr>
          <w:t>2.308</w:t>
        </w:r>
      </w:ins>
      <w:ins w:id="282" w:author="Jan Balaguer" w:date="2014-05-02T11:15:00Z">
        <w:r w:rsidR="0028187E">
          <w:rPr>
            <w:rFonts w:asciiTheme="majorHAnsi" w:hAnsiTheme="majorHAnsi"/>
          </w:rPr>
          <w:t xml:space="preserve">, p = </w:t>
        </w:r>
      </w:ins>
      <w:ins w:id="283" w:author="Jan Balaguer" w:date="2014-06-03T14:01:00Z">
        <w:r w:rsidR="00F2024D">
          <w:rPr>
            <w:rFonts w:asciiTheme="majorHAnsi" w:hAnsiTheme="majorHAnsi"/>
          </w:rPr>
          <w:t>0.147</w:t>
        </w:r>
      </w:ins>
      <w:ins w:id="284" w:author="Jan Balaguer" w:date="2014-05-02T11:14:00Z">
        <w:r w:rsidR="001B5535">
          <w:rPr>
            <w:rFonts w:asciiTheme="majorHAnsi" w:hAnsiTheme="majorHAnsi"/>
          </w:rPr>
          <w:t>)</w:t>
        </w:r>
      </w:ins>
      <w:commentRangeEnd w:id="270"/>
      <w:ins w:id="285" w:author="Jan Balaguer" w:date="2014-06-03T14:01:00Z">
        <w:r w:rsidR="00F2024D">
          <w:rPr>
            <w:rStyle w:val="CommentReference"/>
            <w:vanish/>
          </w:rPr>
          <w:commentReference w:id="270"/>
        </w:r>
      </w:ins>
      <w:ins w:id="286" w:author="Jan Balaguer" w:date="2014-05-02T11:15:00Z">
        <w:r w:rsidR="0028187E">
          <w:rPr>
            <w:rFonts w:asciiTheme="majorHAnsi" w:hAnsiTheme="majorHAnsi"/>
          </w:rPr>
          <w:t>.</w:t>
        </w:r>
      </w:ins>
      <w:commentRangeEnd w:id="271"/>
      <w:r w:rsidR="0028187E">
        <w:rPr>
          <w:rStyle w:val="CommentReference"/>
          <w:vanish/>
        </w:rPr>
        <w:commentReference w:id="271"/>
      </w:r>
    </w:p>
    <w:p w:rsidR="00454EB9" w:rsidRDefault="00454EB9" w:rsidP="00B37D7B">
      <w:pPr>
        <w:numPr>
          <w:ins w:id="287" w:author="Christopher Summerfield" w:date="2014-04-23T21:53:00Z"/>
        </w:numPr>
        <w:jc w:val="both"/>
        <w:rPr>
          <w:ins w:id="288" w:author="Christopher Summerfield" w:date="2014-04-23T21:53:00Z"/>
          <w:rFonts w:asciiTheme="majorHAnsi" w:hAnsiTheme="majorHAnsi"/>
        </w:rPr>
      </w:pPr>
    </w:p>
    <w:p w:rsidR="00683AB7" w:rsidRDefault="00F61FC9" w:rsidP="00B37D7B">
      <w:pPr>
        <w:numPr>
          <w:ins w:id="289" w:author="Unknown"/>
        </w:numPr>
        <w:jc w:val="both"/>
        <w:rPr>
          <w:ins w:id="290" w:author="Christopher Summerfield" w:date="2014-04-01T10:31:00Z"/>
          <w:rFonts w:asciiTheme="majorHAnsi" w:hAnsiTheme="majorHAnsi"/>
        </w:rPr>
      </w:pPr>
      <w:ins w:id="291" w:author="Christopher Summerfield" w:date="2014-04-23T16:40:00Z">
        <w:r w:rsidRPr="00F61FC9">
          <w:rPr>
            <w:rFonts w:asciiTheme="majorHAnsi" w:hAnsiTheme="majorHAnsi"/>
            <w:b/>
          </w:rPr>
          <w:t>Alternative models.</w:t>
        </w:r>
        <w:r w:rsidR="00683AB7">
          <w:rPr>
            <w:rFonts w:asciiTheme="majorHAnsi" w:hAnsiTheme="majorHAnsi"/>
          </w:rPr>
          <w:t xml:space="preserve"> For completeness, we also compared human performance to other </w:t>
        </w:r>
      </w:ins>
      <w:ins w:id="292" w:author="Christopher Summerfield" w:date="2014-04-23T21:55:00Z">
        <w:r w:rsidR="00EB51CE">
          <w:rPr>
            <w:rFonts w:asciiTheme="majorHAnsi" w:hAnsiTheme="majorHAnsi"/>
          </w:rPr>
          <w:t>candidate</w:t>
        </w:r>
      </w:ins>
      <w:ins w:id="293" w:author="Christopher Summerfield" w:date="2014-04-23T16:40:00Z">
        <w:r w:rsidR="00683AB7">
          <w:rPr>
            <w:rFonts w:asciiTheme="majorHAnsi" w:hAnsiTheme="majorHAnsi"/>
          </w:rPr>
          <w:t xml:space="preserve"> models.  </w:t>
        </w:r>
      </w:ins>
      <w:ins w:id="294" w:author="Christopher Summerfield" w:date="2014-04-29T09:40:00Z">
        <w:r w:rsidR="009A1AD0">
          <w:rPr>
            <w:rFonts w:asciiTheme="majorHAnsi" w:hAnsiTheme="majorHAnsi"/>
          </w:rPr>
          <w:t xml:space="preserve">We </w:t>
        </w:r>
      </w:ins>
      <w:ins w:id="295" w:author="Christopher Summerfield" w:date="2014-04-29T09:39:00Z">
        <w:r w:rsidR="009A1AD0">
          <w:rPr>
            <w:rFonts w:asciiTheme="majorHAnsi" w:hAnsiTheme="majorHAnsi"/>
          </w:rPr>
          <w:t xml:space="preserve">found that </w:t>
        </w:r>
      </w:ins>
      <w:ins w:id="296" w:author="Christopher Summerfield" w:date="2014-04-23T16:40:00Z">
        <w:r w:rsidR="00683AB7">
          <w:rPr>
            <w:rFonts w:asciiTheme="majorHAnsi" w:hAnsiTheme="majorHAnsi"/>
          </w:rPr>
          <w:t>a</w:t>
        </w:r>
      </w:ins>
      <w:ins w:id="297" w:author="Christopher Summerfield" w:date="2014-04-23T22:07:00Z">
        <w:r w:rsidR="00AD6293">
          <w:rPr>
            <w:rFonts w:asciiTheme="majorHAnsi" w:hAnsiTheme="majorHAnsi"/>
          </w:rPr>
          <w:t xml:space="preserve">n </w:t>
        </w:r>
      </w:ins>
      <w:ins w:id="298" w:author="Christopher Summerfield" w:date="2014-04-29T09:40:00Z">
        <w:r w:rsidR="009A1AD0">
          <w:rPr>
            <w:rFonts w:asciiTheme="majorHAnsi" w:hAnsiTheme="majorHAnsi"/>
          </w:rPr>
          <w:t xml:space="preserve">otherwise </w:t>
        </w:r>
      </w:ins>
      <w:ins w:id="299" w:author="Christopher Summerfield" w:date="2014-04-23T22:07:00Z">
        <w:r w:rsidR="00AD6293">
          <w:rPr>
            <w:rFonts w:asciiTheme="majorHAnsi" w:hAnsiTheme="majorHAnsi"/>
          </w:rPr>
          <w:t>equivalent</w:t>
        </w:r>
      </w:ins>
      <w:ins w:id="300" w:author="Christopher Summerfield" w:date="2014-04-23T16:40:00Z">
        <w:r w:rsidR="00683AB7">
          <w:rPr>
            <w:rFonts w:asciiTheme="majorHAnsi" w:hAnsiTheme="majorHAnsi"/>
          </w:rPr>
          <w:t xml:space="preserve"> model with </w:t>
        </w:r>
      </w:ins>
      <w:ins w:id="301" w:author="Christopher Summerfield" w:date="2014-04-29T10:02:00Z">
        <w:r w:rsidR="005F054C">
          <w:rPr>
            <w:rFonts w:asciiTheme="majorHAnsi" w:hAnsiTheme="majorHAnsi"/>
          </w:rPr>
          <w:t>independent</w:t>
        </w:r>
      </w:ins>
      <w:ins w:id="302" w:author="Christopher Summerfield" w:date="2014-04-23T16:40:00Z">
        <w:r w:rsidR="00683AB7">
          <w:rPr>
            <w:rFonts w:asciiTheme="majorHAnsi" w:hAnsiTheme="majorHAnsi"/>
          </w:rPr>
          <w:t xml:space="preserve"> </w:t>
        </w:r>
      </w:ins>
      <w:ins w:id="303" w:author="Christopher Summerfield" w:date="2014-04-23T21:55:00Z">
        <w:r w:rsidR="00EB51CE">
          <w:rPr>
            <w:rFonts w:asciiTheme="majorHAnsi" w:hAnsiTheme="majorHAnsi"/>
          </w:rPr>
          <w:t>learning rates for</w:t>
        </w:r>
      </w:ins>
      <w:ins w:id="304" w:author="Christopher Summerfield" w:date="2014-04-23T16:40:00Z">
        <w:r w:rsidR="00683AB7">
          <w:rPr>
            <w:rFonts w:asciiTheme="majorHAnsi" w:hAnsiTheme="majorHAnsi"/>
          </w:rPr>
          <w:t xml:space="preserve"> correct and incorrect trials</w:t>
        </w:r>
      </w:ins>
      <w:ins w:id="305" w:author="Christopher Summerfield" w:date="2014-05-01T08:39:00Z">
        <w:r w:rsidR="00DB58EA">
          <w:rPr>
            <w:rFonts w:asciiTheme="majorHAnsi" w:hAnsiTheme="majorHAnsi"/>
          </w:rPr>
          <w:t xml:space="preserve"> (CI model)</w:t>
        </w:r>
      </w:ins>
      <w:ins w:id="306" w:author="Christopher Summerfield" w:date="2014-04-23T16:40:00Z">
        <w:r w:rsidR="00683AB7">
          <w:rPr>
            <w:rFonts w:asciiTheme="majorHAnsi" w:hAnsiTheme="majorHAnsi"/>
          </w:rPr>
          <w:t xml:space="preserve"> </w:t>
        </w:r>
      </w:ins>
      <w:ins w:id="307" w:author="Christopher Summerfield" w:date="2014-04-29T10:02:00Z">
        <w:r w:rsidR="005F054C">
          <w:rPr>
            <w:rFonts w:asciiTheme="majorHAnsi" w:hAnsiTheme="majorHAnsi"/>
          </w:rPr>
          <w:t xml:space="preserve">accounted less well for human </w:t>
        </w:r>
      </w:ins>
      <w:ins w:id="308" w:author="Christopher Summerfield" w:date="2014-05-01T07:59:00Z">
        <w:r w:rsidR="00DD0FC3">
          <w:rPr>
            <w:rFonts w:asciiTheme="majorHAnsi" w:hAnsiTheme="majorHAnsi"/>
          </w:rPr>
          <w:t xml:space="preserve">behavioural </w:t>
        </w:r>
      </w:ins>
      <w:ins w:id="309" w:author="Christopher Summerfield" w:date="2014-05-01T08:00:00Z">
        <w:r w:rsidR="00DD0FC3">
          <w:rPr>
            <w:rFonts w:asciiTheme="majorHAnsi" w:hAnsiTheme="majorHAnsi"/>
          </w:rPr>
          <w:t>data.</w:t>
        </w:r>
      </w:ins>
      <w:ins w:id="310" w:author="Christopher Summerfield" w:date="2014-04-23T16:40:00Z">
        <w:r w:rsidR="00683AB7">
          <w:rPr>
            <w:rFonts w:asciiTheme="majorHAnsi" w:hAnsiTheme="majorHAnsi"/>
          </w:rPr>
          <w:t xml:space="preserve"> Secondly, we constructed </w:t>
        </w:r>
      </w:ins>
      <w:ins w:id="311" w:author="Christopher Summerfield" w:date="2014-04-23T21:56:00Z">
        <w:r w:rsidR="00EB51CE">
          <w:rPr>
            <w:rFonts w:asciiTheme="majorHAnsi" w:hAnsiTheme="majorHAnsi"/>
          </w:rPr>
          <w:t>a</w:t>
        </w:r>
      </w:ins>
      <w:ins w:id="312" w:author="Christopher Summerfield" w:date="2014-04-23T16:40:00Z">
        <w:r w:rsidR="00683AB7">
          <w:rPr>
            <w:rFonts w:asciiTheme="majorHAnsi" w:hAnsiTheme="majorHAnsi"/>
          </w:rPr>
          <w:t xml:space="preserve"> hierarchical Bayesian </w:t>
        </w:r>
      </w:ins>
      <w:ins w:id="313" w:author="Christopher Summerfield" w:date="2014-05-01T08:40:00Z">
        <w:r w:rsidR="00DB58EA">
          <w:rPr>
            <w:rFonts w:asciiTheme="majorHAnsi" w:hAnsiTheme="majorHAnsi"/>
          </w:rPr>
          <w:t xml:space="preserve">(HB) </w:t>
        </w:r>
      </w:ins>
      <w:ins w:id="314" w:author="Christopher Summerfield" w:date="2014-04-23T16:40:00Z">
        <w:r w:rsidR="00683AB7">
          <w:rPr>
            <w:rFonts w:asciiTheme="majorHAnsi" w:hAnsiTheme="majorHAnsi"/>
          </w:rPr>
          <w:t xml:space="preserve">model that estimated the conditional probability that each stimulus was a target.  This </w:t>
        </w:r>
      </w:ins>
      <w:ins w:id="315" w:author="Christopher Summerfield" w:date="2014-04-23T21:56:00Z">
        <w:r w:rsidR="00EB51CE">
          <w:rPr>
            <w:rFonts w:asciiTheme="majorHAnsi" w:hAnsiTheme="majorHAnsi"/>
          </w:rPr>
          <w:t xml:space="preserve">optimal </w:t>
        </w:r>
      </w:ins>
      <w:ins w:id="316" w:author="Christopher Summerfield" w:date="2014-04-23T16:40:00Z">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 xml:space="preserve">ameters was taken into account. Details of model comparison are provided in </w:t>
        </w:r>
      </w:ins>
      <w:ins w:id="317" w:author="Christopher Summerfield" w:date="2014-05-01T08:00:00Z">
        <w:r w:rsidR="00DD0FC3">
          <w:rPr>
            <w:rFonts w:asciiTheme="majorHAnsi" w:hAnsiTheme="majorHAnsi"/>
          </w:rPr>
          <w:t>Table S3</w:t>
        </w:r>
      </w:ins>
      <w:ins w:id="318" w:author="Christopher Summerfield" w:date="2014-04-23T16:40:00Z">
        <w:r w:rsidR="00DD0FC3">
          <w:rPr>
            <w:rFonts w:asciiTheme="majorHAnsi" w:hAnsiTheme="majorHAnsi"/>
          </w:rPr>
          <w:t>.</w:t>
        </w:r>
      </w:ins>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Functional neuroimaging.</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 xml:space="preserve">ural and </w:t>
      </w:r>
      <w:r w:rsidR="00B11516">
        <w:rPr>
          <w:rFonts w:asciiTheme="majorHAnsi" w:hAnsiTheme="majorHAnsi"/>
        </w:rPr>
        <w:t xml:space="preserve">modelling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ins w:id="319" w:author="Christopher Summerfield" w:date="2014-04-23T21:59:00Z">
        <w:r w:rsidR="00A03ED4">
          <w:rPr>
            <w:rFonts w:asciiTheme="majorHAnsi" w:hAnsiTheme="majorHAnsi"/>
          </w:rPr>
          <w:t>verification rather than falsification</w:t>
        </w:r>
      </w:ins>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characterise the neural mechanisms which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(fMRI)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784FE6" w:rsidRDefault="00626BF7" w:rsidP="00B37D7B">
      <w:pPr>
        <w:jc w:val="both"/>
        <w:rPr>
          <w:ins w:id="320" w:author="Christopher Summerfield" w:date="2014-04-23T22:03:00Z"/>
          <w:rFonts w:asciiTheme="majorHAnsi" w:hAnsiTheme="majorHAnsi"/>
        </w:rPr>
      </w:pPr>
      <w:r w:rsidRPr="00626BF7">
        <w:rPr>
          <w:rFonts w:asciiTheme="majorHAnsi" w:hAnsiTheme="majorHAnsi"/>
          <w:b/>
        </w:rPr>
        <w:t>Model-based fMRI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ins w:id="321" w:author="Christopher Summerfield" w:date="2014-04-23T22:01:00Z">
        <w:r w:rsidR="00CF4143">
          <w:rPr>
            <w:rFonts w:asciiTheme="majorHAnsi" w:hAnsiTheme="majorHAnsi"/>
          </w:rPr>
          <w:t>We estimated the</w:t>
        </w:r>
      </w:ins>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ins w:id="322" w:author="Christopher Summerfield" w:date="2014-04-23T22:01:00Z">
        <w:r w:rsidR="00CF4143">
          <w:rPr>
            <w:rFonts w:asciiTheme="majorHAnsi" w:hAnsiTheme="majorHAnsi"/>
          </w:rPr>
          <w:t xml:space="preserve"> for each trial,</w:t>
        </w:r>
      </w:ins>
      <w:r w:rsidR="002843E2">
        <w:rPr>
          <w:rFonts w:asciiTheme="majorHAnsi" w:hAnsiTheme="majorHAnsi"/>
        </w:rPr>
        <w:t xml:space="preserve"> which reflects the </w:t>
      </w:r>
      <w:ins w:id="323" w:author="Christopher Summerfield" w:date="2014-04-23T22:00:00Z">
        <w:r w:rsidR="00CF4143">
          <w:rPr>
            <w:rFonts w:asciiTheme="majorHAnsi" w:hAnsiTheme="majorHAnsi"/>
          </w:rPr>
          <w:t xml:space="preserve">probability of being correct (given the best-fitting </w:t>
        </w:r>
      </w:ins>
      <w:ins w:id="324" w:author="Christopher Summerfield" w:date="2014-04-29T10:07:00Z">
        <w:r w:rsidR="00646CB9">
          <w:rPr>
            <w:rFonts w:asciiTheme="majorHAnsi" w:hAnsiTheme="majorHAnsi"/>
          </w:rPr>
          <w:t>parameterisation</w:t>
        </w:r>
      </w:ins>
      <w:ins w:id="325" w:author="Christopher Summerfield" w:date="2014-04-23T22:00:00Z">
        <w:r w:rsidR="00CF4143">
          <w:rPr>
            <w:rFonts w:asciiTheme="majorHAnsi" w:hAnsiTheme="majorHAnsi"/>
          </w:rPr>
          <w:t xml:space="preserve">) </w:t>
        </w:r>
      </w:ins>
      <w:r w:rsidR="00A54C4B">
        <w:rPr>
          <w:rFonts w:asciiTheme="majorHAnsi" w:hAnsiTheme="majorHAnsi"/>
        </w:rPr>
        <w:t xml:space="preserve">and regressed </w:t>
      </w:r>
      <w:ins w:id="326" w:author="Christopher Summerfield" w:date="2014-04-28T10:16:00Z">
        <w:r w:rsidR="009A330E">
          <w:rPr>
            <w:rFonts w:asciiTheme="majorHAnsi" w:hAnsiTheme="majorHAnsi"/>
          </w:rPr>
          <w:t xml:space="preserve">this quantity </w:t>
        </w:r>
      </w:ins>
      <w:r w:rsidR="00A54C4B">
        <w:rPr>
          <w:rFonts w:asciiTheme="majorHAnsi" w:hAnsiTheme="majorHAnsi"/>
        </w:rPr>
        <w:t>against the BOLD response at each voxel in the</w:t>
      </w:r>
      <w:r w:rsidR="00617A86">
        <w:rPr>
          <w:rFonts w:asciiTheme="majorHAnsi" w:hAnsiTheme="majorHAnsi"/>
        </w:rPr>
        <w:t xml:space="preserve"> brain (</w:t>
      </w:r>
      <w:ins w:id="327" w:author="Christopher Summerfield" w:date="2014-04-29T10:11:00Z">
        <w:r w:rsidR="009021AA">
          <w:rPr>
            <w:rFonts w:asciiTheme="majorHAnsi" w:hAnsiTheme="majorHAnsi"/>
          </w:rPr>
          <w:t xml:space="preserve">the </w:t>
        </w:r>
        <w:r w:rsidR="00F61FC9" w:rsidRPr="00F61FC9">
          <w:rPr>
            <w:rFonts w:asciiTheme="majorHAnsi" w:hAnsiTheme="majorHAnsi"/>
            <w:i/>
          </w:rPr>
          <w:t>FV model</w:t>
        </w:r>
        <w:r w:rsidR="003A54DD">
          <w:rPr>
            <w:rFonts w:asciiTheme="majorHAnsi" w:hAnsiTheme="majorHAnsi"/>
          </w:rPr>
          <w:t xml:space="preserve">; </w:t>
        </w:r>
      </w:ins>
      <w:r w:rsidR="00617A86">
        <w:rPr>
          <w:rFonts w:asciiTheme="majorHAnsi" w:hAnsiTheme="majorHAnsi"/>
        </w:rPr>
        <w:t>Fig. 3</w:t>
      </w:r>
      <w:r w:rsidR="00A54C4B">
        <w:rPr>
          <w:rFonts w:asciiTheme="majorHAnsi" w:hAnsiTheme="majorHAnsi"/>
        </w:rPr>
        <w:t>a</w:t>
      </w:r>
      <w:ins w:id="328" w:author="Christopher Summerfield" w:date="2014-04-29T10:07:00Z">
        <w:r w:rsidR="00646CB9">
          <w:rPr>
            <w:rFonts w:asciiTheme="majorHAnsi" w:hAnsiTheme="majorHAnsi"/>
          </w:rPr>
          <w:t xml:space="preserve"> and methods</w:t>
        </w:r>
      </w:ins>
      <w:r w:rsidR="00A54C4B">
        <w:rPr>
          <w:rFonts w:asciiTheme="majorHAnsi" w:hAnsiTheme="majorHAnsi"/>
        </w:rPr>
        <w:t xml:space="preserve">). </w:t>
      </w:r>
      <w:r w:rsidR="00D912C6">
        <w:rPr>
          <w:rFonts w:asciiTheme="majorHAnsi" w:hAnsiTheme="majorHAnsi"/>
        </w:rPr>
        <w:t xml:space="preserve"> </w:t>
      </w:r>
      <w:ins w:id="329" w:author="Christopher Summerfield" w:date="2014-04-23T22:02:00Z">
        <w:r w:rsidR="00CF4143">
          <w:rPr>
            <w:rFonts w:asciiTheme="majorHAnsi" w:hAnsiTheme="majorHAnsi"/>
          </w:rPr>
          <w:t>This</w:t>
        </w:r>
      </w:ins>
      <w:ins w:id="330" w:author="Christopher Summerfield" w:date="2014-04-28T10:16:00Z">
        <w:r w:rsidR="00B6330A">
          <w:rPr>
            <w:rFonts w:asciiTheme="majorHAnsi" w:hAnsiTheme="majorHAnsi"/>
          </w:rPr>
          <w:t xml:space="preserve"> analysis</w:t>
        </w:r>
      </w:ins>
      <w:ins w:id="331" w:author="Christopher Summerfield" w:date="2014-04-23T22:02:00Z">
        <w:r w:rsidR="00CF4143">
          <w:rPr>
            <w:rFonts w:asciiTheme="majorHAnsi" w:hAnsiTheme="majorHAnsi"/>
          </w:rPr>
          <w:t xml:space="preserve"> identified voxels in</w:t>
        </w:r>
      </w:ins>
      <w:r w:rsidR="00A54C4B">
        <w:rPr>
          <w:rFonts w:asciiTheme="majorHAnsi" w:hAnsiTheme="majorHAnsi"/>
        </w:rPr>
        <w:t xml:space="preserve"> the </w:t>
      </w:r>
      <w:r w:rsidR="00784FE6">
        <w:rPr>
          <w:rFonts w:asciiTheme="majorHAnsi" w:hAnsiTheme="majorHAnsi"/>
        </w:rPr>
        <w:t xml:space="preserve">medial orbitofrontal cortex, (or </w:t>
      </w:r>
      <w:r w:rsidR="00A54C4B">
        <w:rPr>
          <w:rFonts w:asciiTheme="majorHAnsi" w:hAnsiTheme="majorHAnsi"/>
        </w:rPr>
        <w:t>ventromedial</w:t>
      </w:r>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  52,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5E1C87">
        <w:rPr>
          <w:rFonts w:asciiTheme="majorHAnsi" w:hAnsiTheme="majorHAnsi"/>
        </w:rPr>
        <w:fldChar w:fldCharType="begin"/>
      </w:r>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5E1C87">
        <w:rPr>
          <w:rFonts w:asciiTheme="majorHAnsi" w:hAnsiTheme="majorHAnsi"/>
        </w:rPr>
        <w:fldChar w:fldCharType="separate"/>
      </w:r>
      <w:ins w:id="332" w:author="Christopher Summerfield" w:date="2014-04-23T15:13:00Z">
        <w:r w:rsidR="00705ED5" w:rsidRPr="00705ED5">
          <w:rPr>
            <w:rFonts w:asciiTheme="majorHAnsi" w:hAnsiTheme="majorHAnsi"/>
            <w:noProof/>
            <w:vertAlign w:val="superscript"/>
          </w:rPr>
          <w:t>22</w:t>
        </w:r>
      </w:ins>
      <w:r w:rsidR="005E1C87">
        <w:rPr>
          <w:rFonts w:asciiTheme="majorHAnsi" w:hAnsiTheme="majorHAnsi"/>
        </w:rPr>
        <w:fldChar w:fldCharType="end"/>
      </w:r>
      <w:r w:rsidR="00A54C4B">
        <w:rPr>
          <w:rFonts w:asciiTheme="majorHAnsi" w:hAnsiTheme="majorHAnsi"/>
        </w:rPr>
        <w:t xml:space="preserve"> and single-unit activity usually correlate with expected value</w:t>
      </w:r>
      <w:r w:rsidR="005E1C87">
        <w:rPr>
          <w:rFonts w:asciiTheme="majorHAnsi" w:hAnsiTheme="majorHAnsi"/>
        </w:rPr>
        <w:fldChar w:fldCharType="begin"/>
      </w:r>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5E1C87">
        <w:rPr>
          <w:rFonts w:asciiTheme="majorHAnsi" w:hAnsiTheme="majorHAnsi"/>
        </w:rPr>
        <w:fldChar w:fldCharType="separate"/>
      </w:r>
      <w:ins w:id="333" w:author="Christopher Summerfield" w:date="2014-04-23T15:13:00Z">
        <w:r w:rsidR="00705ED5" w:rsidRPr="00705ED5">
          <w:rPr>
            <w:rFonts w:asciiTheme="majorHAnsi" w:hAnsiTheme="majorHAnsi"/>
            <w:noProof/>
            <w:vertAlign w:val="superscript"/>
          </w:rPr>
          <w:t>23</w:t>
        </w:r>
      </w:ins>
      <w:r w:rsidR="005E1C87">
        <w:rPr>
          <w:rFonts w:asciiTheme="majorHAnsi" w:hAnsiTheme="majorHAnsi"/>
        </w:rPr>
        <w:fldChar w:fldCharType="end"/>
      </w:r>
      <w:r w:rsidR="00A54C4B">
        <w:rPr>
          <w:rFonts w:asciiTheme="majorHAnsi" w:hAnsiTheme="majorHAnsi"/>
        </w:rPr>
        <w:t xml:space="preserve">.  </w:t>
      </w:r>
      <w:ins w:id="334" w:author="Christopher Summerfield" w:date="2014-04-29T10:08:00Z">
        <w:r w:rsidR="00646CB9">
          <w:rPr>
            <w:rFonts w:asciiTheme="majorHAnsi" w:hAnsiTheme="majorHAnsi"/>
          </w:rPr>
          <w:t>By contrast</w:t>
        </w:r>
      </w:ins>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-maximising parameterisation</w:t>
      </w:r>
      <w:ins w:id="335" w:author="Christopher Summerfield" w:date="2014-04-23T22:02:00Z">
        <w:r w:rsidR="00791C00">
          <w:rPr>
            <w:rFonts w:asciiTheme="majorHAnsi" w:hAnsiTheme="majorHAnsi"/>
          </w:rPr>
          <w:t xml:space="preserve"> of the model</w:t>
        </w:r>
      </w:ins>
      <w:ins w:id="336" w:author="Christopher Summerfield" w:date="2014-04-29T10:08:00Z">
        <w:r w:rsidR="00646CB9">
          <w:rPr>
            <w:rFonts w:asciiTheme="majorHAnsi" w:hAnsiTheme="majorHAnsi"/>
          </w:rPr>
          <w:t xml:space="preserve"> (not shown)</w:t>
        </w:r>
      </w:ins>
      <w:ins w:id="337" w:author="Christopher Summerfield" w:date="2014-04-23T22:02:00Z">
        <w:r w:rsidR="00791C00">
          <w:rPr>
            <w:rFonts w:asciiTheme="majorHAnsi" w:hAnsiTheme="majorHAnsi"/>
          </w:rPr>
          <w:t>.  Furthermore,</w:t>
        </w:r>
        <w:r w:rsidR="00CF4143">
          <w:rPr>
            <w:rFonts w:asciiTheme="majorHAnsi" w:hAnsiTheme="majorHAnsi"/>
          </w:rPr>
          <w:t xml:space="preserve"> </w:t>
        </w:r>
      </w:ins>
      <w:ins w:id="338" w:author="Christopher Summerfield" w:date="2014-04-28T09:33:00Z">
        <w:r w:rsidR="00791C00">
          <w:rPr>
            <w:rFonts w:asciiTheme="majorHAnsi" w:hAnsiTheme="majorHAnsi"/>
          </w:rPr>
          <w:t>only</w:t>
        </w:r>
      </w:ins>
      <w:ins w:id="339" w:author="Christopher Summerfield" w:date="2014-04-28T09:28:00Z">
        <w:r w:rsidR="00791C00">
          <w:rPr>
            <w:rFonts w:asciiTheme="majorHAnsi" w:hAnsiTheme="majorHAnsi"/>
          </w:rPr>
          <w:t xml:space="preserve"> modes</w:t>
        </w:r>
        <w:r w:rsidR="007B459E">
          <w:rPr>
            <w:rFonts w:asciiTheme="majorHAnsi" w:hAnsiTheme="majorHAnsi"/>
          </w:rPr>
          <w:t xml:space="preserve">t </w:t>
        </w:r>
      </w:ins>
      <w:ins w:id="340" w:author="Christopher Summerfield" w:date="2014-04-29T10:08:00Z">
        <w:r w:rsidR="0066338B">
          <w:rPr>
            <w:rFonts w:asciiTheme="majorHAnsi" w:hAnsiTheme="majorHAnsi"/>
          </w:rPr>
          <w:t xml:space="preserve">ventromedial </w:t>
        </w:r>
      </w:ins>
      <w:ins w:id="341" w:author="Christopher Summerfield" w:date="2014-04-28T09:28:00Z">
        <w:r w:rsidR="007B459E">
          <w:rPr>
            <w:rFonts w:asciiTheme="majorHAnsi" w:hAnsiTheme="majorHAnsi"/>
          </w:rPr>
          <w:t>activations were observed</w:t>
        </w:r>
      </w:ins>
      <w:ins w:id="342" w:author="Christopher Summerfield" w:date="2014-04-23T22:02:00Z">
        <w:r w:rsidR="00CF4143">
          <w:rPr>
            <w:rFonts w:asciiTheme="majorHAnsi" w:hAnsiTheme="majorHAnsi"/>
          </w:rPr>
          <w:t xml:space="preserve"> when expected value was computed from the rival model</w:t>
        </w:r>
      </w:ins>
      <w:ins w:id="343" w:author="Christopher Summerfield" w:date="2014-04-28T09:29:00Z">
        <w:r w:rsidR="007B459E">
          <w:rPr>
            <w:rFonts w:asciiTheme="majorHAnsi" w:hAnsiTheme="majorHAnsi"/>
          </w:rPr>
          <w:t>s</w:t>
        </w:r>
      </w:ins>
      <w:ins w:id="344" w:author="Christopher Summerfield" w:date="2014-04-23T22:02:00Z">
        <w:r w:rsidR="00CF4143">
          <w:rPr>
            <w:rFonts w:asciiTheme="majorHAnsi" w:hAnsiTheme="majorHAnsi"/>
          </w:rPr>
          <w:t xml:space="preserve"> with differential learning from correct and incorrect trials</w:t>
        </w:r>
      </w:ins>
      <w:r w:rsidR="00617A86">
        <w:rPr>
          <w:rFonts w:asciiTheme="majorHAnsi" w:hAnsiTheme="majorHAnsi"/>
        </w:rPr>
        <w:t xml:space="preserve"> (</w:t>
      </w:r>
      <w:ins w:id="345" w:author="Christopher Summerfield" w:date="2014-04-29T10:11:00Z">
        <w:r w:rsidR="00F61FC9" w:rsidRPr="00F61FC9">
          <w:rPr>
            <w:rFonts w:asciiTheme="majorHAnsi" w:hAnsiTheme="majorHAnsi"/>
            <w:i/>
          </w:rPr>
          <w:t>CI model</w:t>
        </w:r>
        <w:r w:rsidR="00284762">
          <w:rPr>
            <w:rFonts w:asciiTheme="majorHAnsi" w:hAnsiTheme="majorHAnsi"/>
          </w:rPr>
          <w:t xml:space="preserve">; </w:t>
        </w:r>
      </w:ins>
      <w:r w:rsidR="00617A86">
        <w:rPr>
          <w:rFonts w:asciiTheme="majorHAnsi" w:hAnsiTheme="majorHAnsi"/>
        </w:rPr>
        <w:t xml:space="preserve">Fig. </w:t>
      </w:r>
      <w:ins w:id="346" w:author="Christopher Summerfield" w:date="2014-04-29T10:11:00Z">
        <w:r w:rsidR="003A54DD">
          <w:rPr>
            <w:rFonts w:asciiTheme="majorHAnsi" w:hAnsiTheme="majorHAnsi"/>
          </w:rPr>
          <w:t>3</w:t>
        </w:r>
      </w:ins>
      <w:r w:rsidR="00617A86">
        <w:rPr>
          <w:rFonts w:asciiTheme="majorHAnsi" w:hAnsiTheme="majorHAnsi"/>
        </w:rPr>
        <w:t xml:space="preserve">a, </w:t>
      </w:r>
      <w:ins w:id="347" w:author="Christopher Summerfield" w:date="2014-04-28T09:29:00Z">
        <w:r w:rsidR="007B459E">
          <w:rPr>
            <w:rFonts w:asciiTheme="majorHAnsi" w:hAnsiTheme="majorHAnsi"/>
          </w:rPr>
          <w:t>centre panel) or the hierarchical Bayesian model (</w:t>
        </w:r>
      </w:ins>
      <w:ins w:id="348" w:author="Christopher Summerfield" w:date="2014-04-29T10:11:00Z">
        <w:r w:rsidR="00F61FC9" w:rsidRPr="00F61FC9">
          <w:rPr>
            <w:rFonts w:asciiTheme="majorHAnsi" w:hAnsiTheme="majorHAnsi"/>
            <w:i/>
          </w:rPr>
          <w:t>HB model</w:t>
        </w:r>
        <w:r w:rsidR="00284762">
          <w:rPr>
            <w:rFonts w:asciiTheme="majorHAnsi" w:hAnsiTheme="majorHAnsi"/>
          </w:rPr>
          <w:t xml:space="preserve">; </w:t>
        </w:r>
      </w:ins>
      <w:r w:rsidR="00617A86">
        <w:rPr>
          <w:rFonts w:asciiTheme="majorHAnsi" w:hAnsiTheme="majorHAnsi"/>
        </w:rPr>
        <w:t>right panel)</w:t>
      </w:r>
      <w:ins w:id="349" w:author="Christopher Summerfield" w:date="2014-04-28T09:33:00Z">
        <w:r w:rsidR="00791C00">
          <w:rPr>
            <w:rFonts w:asciiTheme="majorHAnsi" w:hAnsiTheme="majorHAnsi"/>
          </w:rPr>
          <w:t xml:space="preserve">, confirming the behavioural advantage for the </w:t>
        </w:r>
      </w:ins>
      <w:ins w:id="350" w:author="Christopher Summerfield" w:date="2014-04-29T10:12:00Z">
        <w:r w:rsidR="0067605A">
          <w:rPr>
            <w:rFonts w:asciiTheme="majorHAnsi" w:hAnsiTheme="majorHAnsi"/>
          </w:rPr>
          <w:t xml:space="preserve">FV </w:t>
        </w:r>
      </w:ins>
      <w:ins w:id="351" w:author="Christopher Summerfield" w:date="2014-04-28T09:33:00Z">
        <w:r w:rsidR="0067605A">
          <w:rPr>
            <w:rFonts w:asciiTheme="majorHAnsi" w:hAnsiTheme="majorHAnsi"/>
          </w:rPr>
          <w:t xml:space="preserve">model, i.e. that </w:t>
        </w:r>
        <w:r w:rsidR="00791C00">
          <w:rPr>
            <w:rFonts w:asciiTheme="majorHAnsi" w:hAnsiTheme="majorHAnsi"/>
          </w:rPr>
          <w:t>with differential learning from falsification and verification.</w:t>
        </w:r>
      </w:ins>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ins w:id="352" w:author="Christopher Summerfield" w:date="2014-04-28T09:35:00Z">
        <w:r>
          <w:rPr>
            <w:rFonts w:asciiTheme="majorHAnsi" w:hAnsiTheme="majorHAnsi"/>
            <w:b/>
          </w:rPr>
          <w:t xml:space="preserve">Conventional </w:t>
        </w:r>
        <w:r w:rsidRPr="00F10088">
          <w:rPr>
            <w:rFonts w:asciiTheme="majorHAnsi" w:hAnsiTheme="majorHAnsi"/>
            <w:b/>
          </w:rPr>
          <w:t>fMRI analyses.</w:t>
        </w:r>
        <w:r>
          <w:rPr>
            <w:rFonts w:asciiTheme="majorHAnsi" w:hAnsiTheme="majorHAnsi"/>
          </w:rPr>
          <w:t xml:space="preserve"> </w:t>
        </w:r>
      </w:ins>
      <w:r w:rsidR="00784FE6">
        <w:rPr>
          <w:rFonts w:asciiTheme="majorHAnsi" w:hAnsiTheme="majorHAnsi"/>
        </w:rPr>
        <w:t xml:space="preserve">Next, we examined </w:t>
      </w:r>
      <w:ins w:id="353" w:author="Christopher Summerfield" w:date="2014-04-29T10:08:00Z">
        <w:r w:rsidR="008044EC">
          <w:rPr>
            <w:rFonts w:asciiTheme="majorHAnsi" w:hAnsiTheme="majorHAnsi"/>
          </w:rPr>
          <w:t>how VMPFC activity varied</w:t>
        </w:r>
      </w:ins>
      <w:r w:rsidR="00784FE6">
        <w:rPr>
          <w:rFonts w:asciiTheme="majorHAnsi" w:hAnsiTheme="majorHAnsi"/>
        </w:rPr>
        <w:t xml:space="preserve"> as a function of the stimulus (target vs. nontarget), </w:t>
      </w:r>
      <w:r w:rsidR="00626BF7">
        <w:rPr>
          <w:rFonts w:asciiTheme="majorHAnsi" w:hAnsiTheme="majorHAnsi"/>
        </w:rPr>
        <w:t>and cue (novel vs. familiar)</w:t>
      </w:r>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ins w:id="354" w:author="Christopher Summerfield" w:date="2014-04-29T10:09:00Z">
        <w:r w:rsidR="00EA2161">
          <w:rPr>
            <w:rFonts w:asciiTheme="majorHAnsi" w:hAnsiTheme="majorHAnsi"/>
          </w:rPr>
          <w:t xml:space="preserve">, using a finite impulse response (FIR) filter to estimate </w:t>
        </w:r>
      </w:ins>
      <w:ins w:id="355" w:author="Christopher Summerfield" w:date="2014-04-29T10:12:00Z">
        <w:r w:rsidR="0067605A">
          <w:rPr>
            <w:rFonts w:asciiTheme="majorHAnsi" w:hAnsiTheme="majorHAnsi"/>
          </w:rPr>
          <w:t>estimate</w:t>
        </w:r>
      </w:ins>
      <w:ins w:id="356" w:author="Christopher Summerfield" w:date="2014-04-29T10:10:00Z">
        <w:r w:rsidR="00EA2161">
          <w:rPr>
            <w:rFonts w:asciiTheme="majorHAnsi" w:hAnsiTheme="majorHAnsi"/>
          </w:rPr>
          <w:t xml:space="preserve"> the haemodynamic response over time</w:t>
        </w:r>
        <w:r w:rsidR="003A54DD">
          <w:rPr>
            <w:rFonts w:asciiTheme="majorHAnsi" w:hAnsiTheme="majorHAnsi"/>
          </w:rPr>
          <w:t xml:space="preserve"> (Fig. 3b)</w:t>
        </w:r>
      </w:ins>
      <w:r w:rsidR="00626BF7">
        <w:rPr>
          <w:rFonts w:asciiTheme="majorHAnsi" w:hAnsiTheme="majorHAnsi"/>
        </w:rPr>
        <w:t xml:space="preserve">.  Although there was a strong effect of feedback </w:t>
      </w:r>
      <w:ins w:id="357" w:author="Christopher Summerfield" w:date="2014-04-29T10:09:00Z">
        <w:r w:rsidR="008044EC">
          <w:rPr>
            <w:rFonts w:asciiTheme="majorHAnsi" w:hAnsiTheme="majorHAnsi"/>
          </w:rPr>
          <w:t xml:space="preserve">in the VMPFC </w:t>
        </w:r>
      </w:ins>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nontargets in novel and familiar cues conditions (p = 0.33).   However, a reliable stimulus x time interaction showed that overall, there was more robust neural correlates of learning in the VMPFC from targets (i.e. </w:t>
      </w:r>
      <w:ins w:id="358" w:author="Christopher Summerfield" w:date="2014-04-23T22:04:00Z">
        <w:r w:rsidR="008713B6">
          <w:rPr>
            <w:rFonts w:asciiTheme="majorHAnsi" w:hAnsiTheme="majorHAnsi"/>
          </w:rPr>
          <w:t xml:space="preserve">verificatory </w:t>
        </w:r>
      </w:ins>
      <w:r w:rsidR="00626BF7">
        <w:rPr>
          <w:rFonts w:asciiTheme="majorHAnsi" w:hAnsiTheme="majorHAnsi"/>
        </w:rPr>
        <w:t>feedback) than from nontargets (</w:t>
      </w:r>
      <w:ins w:id="359" w:author="Christopher Summerfield" w:date="2014-04-23T22:04:00Z">
        <w:r w:rsidR="008713B6">
          <w:rPr>
            <w:rFonts w:asciiTheme="majorHAnsi" w:hAnsiTheme="majorHAnsi"/>
          </w:rPr>
          <w:t xml:space="preserve">falsificatory </w:t>
        </w:r>
      </w:ins>
      <w:r w:rsidR="00626BF7">
        <w:rPr>
          <w:rFonts w:asciiTheme="majorHAnsi" w:hAnsiTheme="majorHAnsi"/>
        </w:rPr>
        <w:t>feedback), irrespective of the cues (stimulus x time interaction, F</w:t>
      </w:r>
      <w:r w:rsidR="00626BF7" w:rsidRPr="00C76647">
        <w:rPr>
          <w:rFonts w:asciiTheme="majorHAnsi" w:hAnsiTheme="majorHAnsi"/>
          <w:vertAlign w:val="subscript"/>
        </w:rPr>
        <w:t>(</w:t>
      </w:r>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ins w:id="360" w:author="Christopher Summerfield" w:date="2014-04-23T22:05:00Z">
        <w:r w:rsidR="0067605A">
          <w:rPr>
            <w:rFonts w:asciiTheme="majorHAnsi" w:hAnsiTheme="majorHAnsi"/>
          </w:rPr>
          <w:t>; Fig. 3b</w:t>
        </w:r>
        <w:r w:rsidR="00175C7A">
          <w:rPr>
            <w:rFonts w:asciiTheme="majorHAnsi" w:hAnsiTheme="majorHAnsi"/>
          </w:rPr>
          <w:t xml:space="preserve"> left panels</w:t>
        </w:r>
      </w:ins>
      <w:r w:rsidR="00626BF7">
        <w:rPr>
          <w:rFonts w:asciiTheme="majorHAnsi" w:hAnsiTheme="majorHAnsi"/>
        </w:rPr>
        <w:t xml:space="preserve">). </w:t>
      </w:r>
      <w:ins w:id="361" w:author="Christopher Summerfield" w:date="2014-04-23T22:05:00Z">
        <w:r w:rsidR="00175C7A">
          <w:rPr>
            <w:rFonts w:asciiTheme="majorHAnsi" w:hAnsiTheme="majorHAnsi"/>
          </w:rPr>
          <w:t xml:space="preserve"> </w:t>
        </w:r>
      </w:ins>
      <w:r w:rsidR="00626BF7">
        <w:rPr>
          <w:rFonts w:asciiTheme="majorHAnsi" w:hAnsiTheme="majorHAnsi"/>
        </w:rPr>
        <w:t>When we explored other brain regions that responded robustly to correct &gt; error trials, such as the putamen</w:t>
      </w:r>
      <w:r w:rsidR="00617A86">
        <w:rPr>
          <w:rFonts w:asciiTheme="majorHAnsi" w:hAnsiTheme="majorHAnsi"/>
        </w:rPr>
        <w:t xml:space="preserve"> (Fig. 3</w:t>
      </w:r>
      <w:ins w:id="362" w:author="Christopher Summerfield" w:date="2014-04-29T10:13:00Z">
        <w:r w:rsidR="0067605A">
          <w:rPr>
            <w:rFonts w:asciiTheme="majorHAnsi" w:hAnsiTheme="majorHAnsi"/>
          </w:rPr>
          <w:t>b</w:t>
        </w:r>
      </w:ins>
      <w:r w:rsidR="00617A86">
        <w:rPr>
          <w:rFonts w:asciiTheme="majorHAnsi" w:hAnsiTheme="majorHAnsi"/>
        </w:rPr>
        <w:t>, right panel and Fig. S2)</w:t>
      </w:r>
      <w:r w:rsidR="00626BF7">
        <w:rPr>
          <w:rFonts w:asciiTheme="majorHAnsi" w:hAnsiTheme="majorHAnsi"/>
        </w:rPr>
        <w:t>, we observed no differences between the signals elicited by target/nontarget stimuli or familiar/novel cues (all p-values &gt; 0.4).</w:t>
      </w:r>
    </w:p>
    <w:p w:rsidR="009A2BD2" w:rsidRDefault="009A2BD2" w:rsidP="00D912C6">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The BOLD responses observed in the VMPFC thus provide neural evidence that participants learned faster from </w:t>
      </w:r>
      <w:ins w:id="363" w:author="Christopher Summerfield" w:date="2014-04-23T22:04:00Z">
        <w:r w:rsidR="008713B6">
          <w:rPr>
            <w:rFonts w:asciiTheme="majorHAnsi" w:hAnsiTheme="majorHAnsi"/>
          </w:rPr>
          <w:t>verification than falsification</w:t>
        </w:r>
      </w:ins>
      <w:r>
        <w:rPr>
          <w:rFonts w:asciiTheme="majorHAnsi" w:hAnsiTheme="majorHAnsi"/>
        </w:rPr>
        <w:t xml:space="preserve"> irrespective of whether the cues were novel or familiar. However, behavioural data above indicate that</w:t>
      </w:r>
      <w:ins w:id="364" w:author="Christopher Summerfield" w:date="2014-04-28T14:08:00Z">
        <w:r w:rsidR="008E6565">
          <w:rPr>
            <w:rFonts w:asciiTheme="majorHAnsi" w:hAnsiTheme="majorHAnsi"/>
          </w:rPr>
          <w:t xml:space="preserve"> </w:t>
        </w:r>
      </w:ins>
      <w:r>
        <w:rPr>
          <w:rFonts w:asciiTheme="majorHAnsi" w:hAnsiTheme="majorHAnsi"/>
        </w:rPr>
        <w:t>learning</w:t>
      </w:r>
      <w:ins w:id="365" w:author="Christopher Summerfield" w:date="2014-04-28T14:08:00Z">
        <w:r w:rsidR="008E6565">
          <w:rPr>
            <w:rFonts w:asciiTheme="majorHAnsi" w:hAnsiTheme="majorHAnsi"/>
          </w:rPr>
          <w:t xml:space="preserve"> from falsification</w:t>
        </w:r>
      </w:ins>
      <w:r>
        <w:rPr>
          <w:rFonts w:asciiTheme="majorHAnsi" w:hAnsiTheme="majorHAnsi"/>
        </w:rPr>
        <w:t xml:space="preserve"> is particularly weak when the cues are novel and the number of possible hypotheses is large.  To pinpoint the neural locus of this bias, we identified voxels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dorsolateral prefrontal cortex (DLPFC; right peak: </w:t>
      </w:r>
      <w:r w:rsidRPr="00CC1BFE">
        <w:rPr>
          <w:rFonts w:asciiTheme="majorHAnsi" w:hAnsiTheme="majorHAnsi"/>
        </w:rPr>
        <w:t>38,   8,  58</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10.03, p &lt; 1 x 10</w:t>
      </w:r>
      <w:r w:rsidRPr="00CC1BFE">
        <w:rPr>
          <w:rFonts w:asciiTheme="majorHAnsi" w:hAnsiTheme="majorHAnsi"/>
          <w:vertAlign w:val="superscript"/>
        </w:rPr>
        <w:t>-8</w:t>
      </w:r>
      <w:r>
        <w:rPr>
          <w:rFonts w:asciiTheme="majorHAnsi" w:hAnsiTheme="majorHAnsi"/>
        </w:rPr>
        <w:t>), the rostrolateral prefrontal cortex (RLPFC; left</w:t>
      </w:r>
      <w:r w:rsidRPr="008827B1">
        <w:rPr>
          <w:rFonts w:asciiTheme="majorHAnsi" w:hAnsiTheme="majorHAnsi"/>
        </w:rPr>
        <w:t xml:space="preserve"> </w:t>
      </w:r>
      <w:r>
        <w:rPr>
          <w:rFonts w:asciiTheme="majorHAnsi" w:hAnsiTheme="majorHAnsi"/>
        </w:rPr>
        <w:t>peak: -38,   60,  2; t</w:t>
      </w:r>
      <w:r w:rsidRPr="00CC1BFE">
        <w:rPr>
          <w:rFonts w:asciiTheme="majorHAnsi" w:hAnsiTheme="majorHAnsi"/>
          <w:vertAlign w:val="subscript"/>
        </w:rPr>
        <w:t>(17)</w:t>
      </w:r>
      <w:r>
        <w:rPr>
          <w:rFonts w:asciiTheme="majorHAnsi" w:hAnsiTheme="majorHAnsi"/>
        </w:rPr>
        <w:t xml:space="preserve"> = 5.97, p &lt; 1 x 10</w:t>
      </w:r>
      <w:r>
        <w:rPr>
          <w:rFonts w:asciiTheme="majorHAnsi" w:hAnsiTheme="majorHAnsi"/>
          <w:vertAlign w:val="superscript"/>
        </w:rPr>
        <w:t>-5</w:t>
      </w:r>
      <w:r>
        <w:rPr>
          <w:rFonts w:asciiTheme="majorHAnsi" w:hAnsiTheme="majorHAnsi"/>
        </w:rPr>
        <w:t>; right</w:t>
      </w:r>
      <w:r w:rsidRPr="008827B1">
        <w:rPr>
          <w:rFonts w:asciiTheme="majorHAnsi" w:hAnsiTheme="majorHAnsi"/>
        </w:rPr>
        <w:t xml:space="preserve"> </w:t>
      </w:r>
      <w:r>
        <w:rPr>
          <w:rFonts w:asciiTheme="majorHAnsi" w:hAnsiTheme="majorHAnsi"/>
        </w:rPr>
        <w:t xml:space="preserve">peak: </w:t>
      </w:r>
      <w:r w:rsidRPr="00CC1BFE">
        <w:rPr>
          <w:rFonts w:asciiTheme="majorHAnsi" w:hAnsiTheme="majorHAnsi"/>
        </w:rPr>
        <w:t>34,  60,   2</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5.92, p &lt; 1 x 10</w:t>
      </w:r>
      <w:r>
        <w:rPr>
          <w:rFonts w:asciiTheme="majorHAnsi" w:hAnsiTheme="majorHAnsi"/>
          <w:vertAlign w:val="superscript"/>
        </w:rPr>
        <w:t>-5</w:t>
      </w:r>
      <w:r>
        <w:rPr>
          <w:rFonts w:asciiTheme="majorHAnsi" w:hAnsiTheme="majorHAnsi"/>
        </w:rPr>
        <w:t>), and the inferior parietal lobule (IPL) (right peak: 42, -44, 42; t</w:t>
      </w:r>
      <w:r w:rsidRPr="008827B1">
        <w:rPr>
          <w:rFonts w:asciiTheme="majorHAnsi" w:hAnsiTheme="majorHAnsi"/>
          <w:vertAlign w:val="subscript"/>
        </w:rPr>
        <w:t>(17)</w:t>
      </w:r>
      <w:r>
        <w:rPr>
          <w:rFonts w:asciiTheme="majorHAnsi" w:hAnsiTheme="majorHAnsi"/>
        </w:rPr>
        <w:t xml:space="preserve"> = 7.61, p &lt; 1 x 10</w:t>
      </w:r>
      <w:r w:rsidRPr="008827B1">
        <w:rPr>
          <w:rFonts w:asciiTheme="majorHAnsi" w:hAnsiTheme="majorHAnsi"/>
          <w:vertAlign w:val="superscript"/>
        </w:rPr>
        <w:t>-6</w:t>
      </w:r>
      <w:ins w:id="366" w:author="Christopher Summerfield" w:date="2014-04-28T09:41:00Z">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F61FC9" w:rsidRPr="00F61FC9">
          <w:rPr>
            <w:rFonts w:asciiTheme="majorHAnsi" w:hAnsiTheme="majorHAnsi"/>
            <w:vertAlign w:val="subscript"/>
          </w:rPr>
          <w:t>(17)</w:t>
        </w:r>
        <w:r w:rsidR="00326838">
          <w:rPr>
            <w:rFonts w:asciiTheme="majorHAnsi" w:hAnsiTheme="majorHAnsi"/>
          </w:rPr>
          <w:t xml:space="preserve"> = 6.3, p &lt; 1 x 10</w:t>
        </w:r>
        <w:r w:rsidR="00F61FC9" w:rsidRPr="00F61FC9">
          <w:rPr>
            <w:rFonts w:asciiTheme="majorHAnsi" w:hAnsiTheme="majorHAnsi"/>
            <w:vertAlign w:val="superscript"/>
          </w:rPr>
          <w:t>-5</w:t>
        </w:r>
        <w:r w:rsidR="00326838">
          <w:rPr>
            <w:rFonts w:asciiTheme="majorHAnsi" w:hAnsiTheme="majorHAnsi"/>
          </w:rPr>
          <w:t>)</w:t>
        </w:r>
      </w:ins>
      <w:r>
        <w:rPr>
          <w:rFonts w:asciiTheme="majorHAnsi" w:hAnsiTheme="majorHAnsi"/>
        </w:rPr>
        <w:t>.  All activations reported here survive whole-brain correction for multiple comparisons using the voxelwise false discovery rate approach</w:t>
      </w:r>
      <w:r w:rsidR="005E1C87">
        <w:rPr>
          <w:rFonts w:asciiTheme="majorHAnsi" w:hAnsiTheme="majorHAnsi"/>
        </w:rPr>
        <w:fldChar w:fldCharType="begin"/>
      </w:r>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5E1C87">
        <w:rPr>
          <w:rFonts w:asciiTheme="majorHAnsi" w:hAnsiTheme="majorHAnsi"/>
        </w:rPr>
        <w:fldChar w:fldCharType="separate"/>
      </w:r>
      <w:ins w:id="367" w:author="Christopher Summerfield" w:date="2014-04-23T22:03:00Z">
        <w:r w:rsidR="00CF4143" w:rsidRPr="00CF4143">
          <w:rPr>
            <w:rFonts w:asciiTheme="majorHAnsi" w:hAnsiTheme="majorHAnsi"/>
            <w:noProof/>
            <w:vertAlign w:val="superscript"/>
          </w:rPr>
          <w:t>24</w:t>
        </w:r>
      </w:ins>
      <w:r w:rsidR="005E1C87">
        <w:rPr>
          <w:rFonts w:asciiTheme="majorHAnsi" w:hAnsiTheme="majorHAnsi"/>
        </w:rPr>
        <w:fldChar w:fldCharType="end"/>
      </w:r>
      <w:r>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ins w:id="368" w:author="Christopher Summerfield" w:date="2014-04-29T10:14:00Z">
        <w:r w:rsidR="0067605A">
          <w:rPr>
            <w:rFonts w:asciiTheme="majorHAnsi" w:hAnsiTheme="majorHAnsi"/>
          </w:rPr>
          <w:t xml:space="preserve">again </w:t>
        </w:r>
      </w:ins>
      <w:r>
        <w:rPr>
          <w:rFonts w:asciiTheme="majorHAnsi" w:hAnsiTheme="majorHAnsi"/>
        </w:rPr>
        <w:t xml:space="preserve">re-estimated brain activity using a finite impulse response (FIR) filter, allowing us to plot peristimulus BOLD signals for each condition of the 2 x 2 x 2 design (Fig. 4b).  </w:t>
      </w:r>
      <w:ins w:id="369" w:author="Christopher Summerfield" w:date="2014-04-23T22:12:00Z">
        <w:r w:rsidR="00087EA8">
          <w:rPr>
            <w:rFonts w:asciiTheme="majorHAnsi" w:hAnsiTheme="majorHAnsi"/>
          </w:rPr>
          <w:t>In order to ensure independence from previous analyses, w</w:t>
        </w:r>
      </w:ins>
      <w:ins w:id="370" w:author="Christopher Summerfield" w:date="2014-04-23T22:13:00Z">
        <w:r w:rsidR="00087EA8">
          <w:rPr>
            <w:rFonts w:asciiTheme="majorHAnsi" w:hAnsiTheme="majorHAnsi"/>
          </w:rPr>
          <w:t xml:space="preserve">e estimated BOLD signals for each </w:t>
        </w:r>
      </w:ins>
      <w:ins w:id="371" w:author="Christopher Summerfield" w:date="2014-04-23T22:14:00Z">
        <w:r w:rsidR="00087EA8">
          <w:rPr>
            <w:rFonts w:asciiTheme="majorHAnsi" w:hAnsiTheme="majorHAnsi"/>
          </w:rPr>
          <w:t>participant</w:t>
        </w:r>
      </w:ins>
      <w:ins w:id="372" w:author="Christopher Summerfield" w:date="2014-04-23T22:13:00Z">
        <w:r w:rsidR="00087EA8">
          <w:rPr>
            <w:rFonts w:asciiTheme="majorHAnsi" w:hAnsiTheme="majorHAnsi"/>
          </w:rPr>
          <w:t xml:space="preserve"> from a region defined from the remainder of the cohort</w:t>
        </w:r>
      </w:ins>
      <w:ins w:id="373" w:author="Christopher Summerfield" w:date="2014-04-23T22:14:00Z">
        <w:r w:rsidR="00087EA8">
          <w:rPr>
            <w:rFonts w:asciiTheme="majorHAnsi" w:hAnsiTheme="majorHAnsi"/>
          </w:rPr>
          <w:t xml:space="preserve"> (</w:t>
        </w:r>
      </w:ins>
      <w:ins w:id="374" w:author="Christopher Summerfield" w:date="2014-04-28T10:00:00Z">
        <w:r w:rsidR="00847281">
          <w:rPr>
            <w:rFonts w:asciiTheme="majorHAnsi" w:hAnsiTheme="majorHAnsi"/>
          </w:rPr>
          <w:t xml:space="preserve">see </w:t>
        </w:r>
      </w:ins>
      <w:ins w:id="375" w:author="Christopher Summerfield" w:date="2014-04-23T22:14:00Z">
        <w:r w:rsidR="00087EA8">
          <w:rPr>
            <w:rFonts w:asciiTheme="majorHAnsi" w:hAnsiTheme="majorHAnsi"/>
          </w:rPr>
          <w:t>methods)</w:t>
        </w:r>
      </w:ins>
      <w:ins w:id="376" w:author="Christopher Summerfield" w:date="2014-04-23T22:13:00Z">
        <w:r w:rsidR="00087EA8">
          <w:rPr>
            <w:rFonts w:asciiTheme="majorHAnsi" w:hAnsiTheme="majorHAnsi"/>
          </w:rPr>
          <w:t>.</w:t>
        </w:r>
      </w:ins>
      <w:ins w:id="377" w:author="Christopher Summerfield" w:date="2014-04-23T22:14:00Z">
        <w:r w:rsidR="00087EA8">
          <w:rPr>
            <w:rFonts w:asciiTheme="majorHAnsi" w:hAnsiTheme="majorHAnsi"/>
          </w:rPr>
          <w:t xml:space="preserve"> </w:t>
        </w:r>
      </w:ins>
      <w:r>
        <w:rPr>
          <w:rFonts w:asciiTheme="majorHAnsi" w:hAnsiTheme="majorHAnsi"/>
        </w:rPr>
        <w:t>In each of the regions, for the familiar cues condition BOLD signals initially encoded the choice made by participants (choose target &gt; choose nontarget) and then later encoded the feedback received (error &gt; correct).  These observations were qualified by reliable stimulus x feedback interactions (i.e. main effect of choice, target vs. nontarget) in an early time window at ~6-8s post-stimulus (IPL: F</w:t>
      </w:r>
      <w:r w:rsidRPr="00193D10">
        <w:rPr>
          <w:rFonts w:asciiTheme="majorHAnsi" w:hAnsiTheme="majorHAnsi"/>
          <w:vertAlign w:val="subscript"/>
        </w:rPr>
        <w:t>(1,17)</w:t>
      </w:r>
      <w:r>
        <w:rPr>
          <w:rFonts w:asciiTheme="majorHAnsi" w:hAnsiTheme="majorHAnsi"/>
        </w:rPr>
        <w:t xml:space="preserve"> = </w:t>
      </w:r>
      <w:ins w:id="378" w:author="Christopher Summerfield" w:date="2014-04-28T09:43:00Z">
        <w:r w:rsidR="00326838">
          <w:rPr>
            <w:rFonts w:asciiTheme="majorHAnsi" w:hAnsiTheme="majorHAnsi"/>
          </w:rPr>
          <w:t>26</w:t>
        </w:r>
      </w:ins>
      <w:r>
        <w:rPr>
          <w:rFonts w:asciiTheme="majorHAnsi" w:hAnsiTheme="majorHAnsi"/>
        </w:rPr>
        <w:t>.</w:t>
      </w:r>
      <w:ins w:id="379" w:author="Christopher Summerfield" w:date="2014-04-28T09:43:00Z">
        <w:r w:rsidR="00326838">
          <w:rPr>
            <w:rFonts w:asciiTheme="majorHAnsi" w:hAnsiTheme="majorHAnsi"/>
          </w:rPr>
          <w:t>7</w:t>
        </w:r>
      </w:ins>
      <w:r>
        <w:rPr>
          <w:rFonts w:asciiTheme="majorHAnsi" w:hAnsiTheme="majorHAnsi"/>
        </w:rPr>
        <w:t>, p &lt; 0.0001; RLPFC: F</w:t>
      </w:r>
      <w:r w:rsidRPr="00193D10">
        <w:rPr>
          <w:rFonts w:asciiTheme="majorHAnsi" w:hAnsiTheme="majorHAnsi"/>
          <w:vertAlign w:val="subscript"/>
        </w:rPr>
        <w:t>(1,17)</w:t>
      </w:r>
      <w:r>
        <w:rPr>
          <w:rFonts w:asciiTheme="majorHAnsi" w:hAnsiTheme="majorHAnsi"/>
        </w:rPr>
        <w:t xml:space="preserve"> = </w:t>
      </w:r>
      <w:ins w:id="380" w:author="Christopher Summerfield" w:date="2014-04-28T10:13:00Z">
        <w:r w:rsidR="00480151">
          <w:rPr>
            <w:rFonts w:asciiTheme="majorHAnsi" w:hAnsiTheme="majorHAnsi"/>
          </w:rPr>
          <w:t>9.3</w:t>
        </w:r>
      </w:ins>
      <w:r>
        <w:rPr>
          <w:rFonts w:asciiTheme="majorHAnsi" w:hAnsiTheme="majorHAnsi"/>
        </w:rPr>
        <w:t>, p &lt; 0.00</w:t>
      </w:r>
      <w:ins w:id="381" w:author="Christopher Summerfield" w:date="2014-04-28T10:13:00Z">
        <w:r w:rsidR="00480151">
          <w:rPr>
            <w:rFonts w:asciiTheme="majorHAnsi" w:hAnsiTheme="majorHAnsi"/>
          </w:rPr>
          <w:t>8</w:t>
        </w:r>
      </w:ins>
      <w:r>
        <w:rPr>
          <w:rFonts w:asciiTheme="majorHAnsi" w:hAnsiTheme="majorHAnsi"/>
        </w:rPr>
        <w:t>), accompanied by a nonsignificant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ins w:id="382" w:author="Christopher Summerfield" w:date="2014-04-28T09:43:00Z">
        <w:r w:rsidR="00326838">
          <w:rPr>
            <w:rFonts w:asciiTheme="majorHAnsi" w:hAnsiTheme="majorHAnsi"/>
          </w:rPr>
          <w:t>27.8</w:t>
        </w:r>
      </w:ins>
      <w:r>
        <w:rPr>
          <w:rFonts w:asciiTheme="majorHAnsi" w:hAnsiTheme="majorHAnsi"/>
        </w:rPr>
        <w:t>, p &lt; 1 x 10</w:t>
      </w:r>
      <w:r w:rsidRPr="00FA64F9">
        <w:rPr>
          <w:rFonts w:asciiTheme="majorHAnsi" w:hAnsiTheme="majorHAnsi"/>
          <w:vertAlign w:val="superscript"/>
        </w:rPr>
        <w:t>-</w:t>
      </w:r>
      <w:ins w:id="383" w:author="Christopher Summerfield" w:date="2014-04-28T09:44:00Z">
        <w:r w:rsidR="00326838">
          <w:rPr>
            <w:rFonts w:asciiTheme="majorHAnsi" w:hAnsiTheme="majorHAnsi"/>
            <w:vertAlign w:val="superscript"/>
          </w:rPr>
          <w:t>4</w:t>
        </w:r>
      </w:ins>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ins w:id="384" w:author="Christopher Summerfield" w:date="2014-04-28T10:01:00Z">
        <w:r w:rsidR="00847281">
          <w:rPr>
            <w:rFonts w:asciiTheme="majorHAnsi" w:hAnsiTheme="majorHAnsi"/>
          </w:rPr>
          <w:t>25.4</w:t>
        </w:r>
      </w:ins>
      <w:r>
        <w:rPr>
          <w:rFonts w:asciiTheme="majorHAnsi" w:hAnsiTheme="majorHAnsi"/>
        </w:rPr>
        <w:t>, p &lt; 1 x 10</w:t>
      </w:r>
      <w:r w:rsidRPr="00FA64F9">
        <w:rPr>
          <w:rFonts w:asciiTheme="majorHAnsi" w:hAnsiTheme="majorHAnsi"/>
          <w:vertAlign w:val="superscript"/>
        </w:rPr>
        <w:t>-</w:t>
      </w:r>
      <w:ins w:id="385" w:author="Christopher Summerfield" w:date="2014-04-28T10:01:00Z">
        <w:r w:rsidR="00847281">
          <w:rPr>
            <w:rFonts w:asciiTheme="majorHAnsi" w:hAnsiTheme="majorHAnsi"/>
            <w:vertAlign w:val="superscript"/>
          </w:rPr>
          <w:t>4</w:t>
        </w:r>
      </w:ins>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ins w:id="386" w:author="Christopher Summerfield" w:date="2014-04-28T10:14:00Z">
        <w:r w:rsidR="00480151">
          <w:rPr>
            <w:rFonts w:asciiTheme="majorHAnsi" w:hAnsiTheme="majorHAnsi"/>
          </w:rPr>
          <w:t>10.7</w:t>
        </w:r>
      </w:ins>
      <w:r>
        <w:rPr>
          <w:rFonts w:asciiTheme="majorHAnsi" w:hAnsiTheme="majorHAnsi"/>
        </w:rPr>
        <w:t>, p &lt;</w:t>
      </w:r>
      <w:ins w:id="387" w:author="Christopher Summerfield" w:date="2014-04-28T10:14:00Z">
        <w:r w:rsidR="00480151">
          <w:rPr>
            <w:rFonts w:asciiTheme="majorHAnsi" w:hAnsiTheme="majorHAnsi"/>
            <w:vertAlign w:val="superscript"/>
          </w:rPr>
          <w:t xml:space="preserve"> </w:t>
        </w:r>
        <w:r w:rsidR="00480151">
          <w:rPr>
            <w:rFonts w:asciiTheme="majorHAnsi" w:hAnsiTheme="majorHAnsi"/>
          </w:rPr>
          <w:t>0.006</w:t>
        </w:r>
      </w:ins>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7411C0">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ins w:id="388" w:author="Christopher Summerfield" w:date="2014-04-23T22:23:00Z">
        <w:r w:rsidR="007411C0">
          <w:rPr>
            <w:rFonts w:asciiTheme="majorHAnsi" w:hAnsiTheme="majorHAnsi"/>
          </w:rPr>
          <w:t xml:space="preserve">   </w:t>
        </w:r>
      </w:ins>
      <w:r>
        <w:rPr>
          <w:rFonts w:asciiTheme="majorHAnsi" w:hAnsiTheme="majorHAnsi"/>
        </w:rPr>
        <w:t xml:space="preserve">According to reinforcement learning models, the relative brain response evoked by positive and negative feedback provides an index the effectiveness of learning in a given condition.  </w:t>
      </w:r>
      <w:ins w:id="389" w:author="Christopher Summerfield" w:date="2014-04-23T22:23:00Z">
        <w:r w:rsidR="007411C0">
          <w:rPr>
            <w:rFonts w:asciiTheme="majorHAnsi" w:hAnsiTheme="majorHAnsi"/>
          </w:rPr>
          <w:t>The analysis above allowed us to explicitly compare the BOLD response for error and correct trials</w:t>
        </w:r>
      </w:ins>
      <w:r w:rsidR="00197E48">
        <w:rPr>
          <w:rFonts w:asciiTheme="majorHAnsi" w:hAnsiTheme="majorHAnsi"/>
        </w:rPr>
        <w:t xml:space="preserve"> </w:t>
      </w:r>
      <w:r>
        <w:rPr>
          <w:rFonts w:asciiTheme="majorHAnsi" w:hAnsiTheme="majorHAnsi"/>
        </w:rPr>
        <w:t>for each combination of stimulus (target, nontarget) and cue (familiar, novel)</w:t>
      </w:r>
      <w:ins w:id="390" w:author="Christopher Summerfield" w:date="2014-04-29T10:16:00Z">
        <w:r w:rsidR="00C15B47">
          <w:rPr>
            <w:rFonts w:asciiTheme="majorHAnsi" w:hAnsiTheme="majorHAnsi"/>
          </w:rPr>
          <w:t xml:space="preserve"> (Fig. 4c</w:t>
        </w:r>
        <w:r w:rsidR="0067605A">
          <w:rPr>
            <w:rFonts w:asciiTheme="majorHAnsi" w:hAnsiTheme="majorHAnsi"/>
          </w:rPr>
          <w:t>)</w:t>
        </w:r>
      </w:ins>
      <w:ins w:id="391" w:author="Christopher Summerfield" w:date="2014-04-23T22:24:00Z">
        <w:r w:rsidR="00A860B7">
          <w:rPr>
            <w:rFonts w:asciiTheme="majorHAnsi" w:hAnsiTheme="majorHAnsi"/>
          </w:rPr>
          <w:t xml:space="preserve">. </w:t>
        </w:r>
      </w:ins>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ins w:id="392" w:author="Christopher Summerfield" w:date="2014-04-28T10:05:00Z">
        <w:r w:rsidR="00847281">
          <w:rPr>
            <w:rFonts w:asciiTheme="majorHAnsi" w:hAnsiTheme="majorHAnsi"/>
          </w:rPr>
          <w:t>41</w:t>
        </w:r>
      </w:ins>
      <w:r>
        <w:rPr>
          <w:rFonts w:asciiTheme="majorHAnsi" w:hAnsiTheme="majorHAnsi"/>
        </w:rPr>
        <w:t>; IPL p = 0.</w:t>
      </w:r>
      <w:ins w:id="393" w:author="Christopher Summerfield" w:date="2014-04-28T09:51:00Z">
        <w:r w:rsidR="00271E10">
          <w:rPr>
            <w:rFonts w:asciiTheme="majorHAnsi" w:hAnsiTheme="majorHAnsi"/>
          </w:rPr>
          <w:t>08</w:t>
        </w:r>
      </w:ins>
      <w:r>
        <w:rPr>
          <w:rFonts w:asciiTheme="majorHAnsi" w:hAnsiTheme="majorHAnsi"/>
        </w:rPr>
        <w:t>), although this effect did reach significance in the RLPFC (F</w:t>
      </w:r>
      <w:r w:rsidRPr="00BB1D5A">
        <w:rPr>
          <w:rFonts w:asciiTheme="majorHAnsi" w:hAnsiTheme="majorHAnsi"/>
          <w:vertAlign w:val="subscript"/>
        </w:rPr>
        <w:t>(5,83)</w:t>
      </w:r>
      <w:r>
        <w:rPr>
          <w:rFonts w:asciiTheme="majorHAnsi" w:hAnsiTheme="majorHAnsi"/>
        </w:rPr>
        <w:t xml:space="preserve"> = 2.</w:t>
      </w:r>
      <w:ins w:id="394" w:author="Christopher Summerfield" w:date="2014-04-28T10:14:00Z">
        <w:r w:rsidR="00480151">
          <w:rPr>
            <w:rFonts w:asciiTheme="majorHAnsi" w:hAnsiTheme="majorHAnsi"/>
          </w:rPr>
          <w:t>8</w:t>
        </w:r>
      </w:ins>
      <w:r>
        <w:rPr>
          <w:rFonts w:asciiTheme="majorHAnsi" w:hAnsiTheme="majorHAnsi"/>
        </w:rPr>
        <w:t>, p &lt; 0.0</w:t>
      </w:r>
      <w:ins w:id="395" w:author="Christopher Summerfield" w:date="2014-04-28T10:15:00Z">
        <w:r w:rsidR="00480151">
          <w:rPr>
            <w:rFonts w:asciiTheme="majorHAnsi" w:hAnsiTheme="majorHAnsi"/>
          </w:rPr>
          <w:t>3</w:t>
        </w:r>
      </w:ins>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the error-correct signal diverged strongly from zero for familiar but not for novel cues (time x cues interaction for nontargets: DLPFC, F</w:t>
      </w:r>
      <w:r w:rsidRPr="00C76647">
        <w:rPr>
          <w:rFonts w:asciiTheme="majorHAnsi" w:hAnsiTheme="majorHAnsi"/>
          <w:vertAlign w:val="subscript"/>
        </w:rPr>
        <w:t>(</w:t>
      </w:r>
      <w:ins w:id="396" w:author="Christopher Summerfield" w:date="2014-04-28T10:05:00Z">
        <w:r w:rsidR="00847281">
          <w:rPr>
            <w:rFonts w:asciiTheme="majorHAnsi" w:hAnsiTheme="majorHAnsi"/>
            <w:vertAlign w:val="subscript"/>
          </w:rPr>
          <w:t>5,81</w:t>
        </w:r>
      </w:ins>
      <w:r w:rsidRPr="00C76647">
        <w:rPr>
          <w:rFonts w:asciiTheme="majorHAnsi" w:hAnsiTheme="majorHAnsi"/>
          <w:vertAlign w:val="subscript"/>
        </w:rPr>
        <w:t>)</w:t>
      </w:r>
      <w:r>
        <w:rPr>
          <w:rFonts w:asciiTheme="majorHAnsi" w:hAnsiTheme="majorHAnsi"/>
        </w:rPr>
        <w:t xml:space="preserve"> = </w:t>
      </w:r>
      <w:ins w:id="397" w:author="Christopher Summerfield" w:date="2014-04-28T10:05:00Z">
        <w:r w:rsidR="00847281">
          <w:rPr>
            <w:rFonts w:asciiTheme="majorHAnsi" w:hAnsiTheme="majorHAnsi"/>
          </w:rPr>
          <w:t>7.3</w:t>
        </w:r>
      </w:ins>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ins w:id="398" w:author="Christopher Summerfield" w:date="2014-04-28T10:09:00Z">
        <w:r w:rsidR="00647BBC">
          <w:rPr>
            <w:rFonts w:asciiTheme="majorHAnsi" w:hAnsiTheme="majorHAnsi"/>
            <w:vertAlign w:val="subscript"/>
          </w:rPr>
          <w:t>2</w:t>
        </w:r>
      </w:ins>
      <w:r w:rsidRPr="00C76647">
        <w:rPr>
          <w:rFonts w:asciiTheme="majorHAnsi" w:hAnsiTheme="majorHAnsi"/>
          <w:vertAlign w:val="subscript"/>
        </w:rPr>
        <w:t>)</w:t>
      </w:r>
      <w:r>
        <w:rPr>
          <w:rFonts w:asciiTheme="majorHAnsi" w:hAnsiTheme="majorHAnsi"/>
        </w:rPr>
        <w:t xml:space="preserve"> = </w:t>
      </w:r>
      <w:ins w:id="399" w:author="Christopher Summerfield" w:date="2014-04-28T09:52:00Z">
        <w:r w:rsidR="00271E10">
          <w:rPr>
            <w:rFonts w:asciiTheme="majorHAnsi" w:hAnsiTheme="majorHAnsi"/>
          </w:rPr>
          <w:t>4.3,</w:t>
        </w:r>
      </w:ins>
      <w:r>
        <w:rPr>
          <w:rFonts w:asciiTheme="majorHAnsi" w:hAnsiTheme="majorHAnsi"/>
        </w:rPr>
        <w:t xml:space="preserve"> p &lt; 0.00</w:t>
      </w:r>
      <w:ins w:id="400" w:author="Christopher Summerfield" w:date="2014-04-28T09:51:00Z">
        <w:r w:rsidR="00271E10">
          <w:rPr>
            <w:rFonts w:asciiTheme="majorHAnsi" w:hAnsiTheme="majorHAnsi"/>
          </w:rPr>
          <w:t>3</w:t>
        </w:r>
      </w:ins>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ins w:id="401" w:author="Christopher Summerfield" w:date="2014-04-28T10:15:00Z">
        <w:r w:rsidR="00480151">
          <w:rPr>
            <w:rFonts w:asciiTheme="majorHAnsi" w:hAnsiTheme="majorHAnsi"/>
          </w:rPr>
          <w:t>9</w:t>
        </w:r>
      </w:ins>
      <w:r>
        <w:rPr>
          <w:rFonts w:asciiTheme="majorHAnsi" w:hAnsiTheme="majorHAnsi"/>
        </w:rPr>
        <w:t>,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nontargets were stronger for familiar than novel cues.  This is consistent with the finding from behaviour that learning from nontargets is specifically dampened when the cues are novel and capacity is stretched to the limit.</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generalise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generalisation’)</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5E1C87">
        <w:rPr>
          <w:rFonts w:asciiTheme="majorHAnsi" w:hAnsiTheme="majorHAnsi"/>
        </w:rPr>
        <w:fldChar w:fldCharType="begin"/>
      </w:r>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5E1C87">
        <w:rPr>
          <w:rFonts w:asciiTheme="majorHAnsi" w:hAnsiTheme="majorHAnsi"/>
        </w:rPr>
        <w:fldChar w:fldCharType="separate"/>
      </w:r>
      <w:r w:rsidR="00393D88" w:rsidRPr="00393D88">
        <w:rPr>
          <w:rFonts w:asciiTheme="majorHAnsi" w:hAnsiTheme="majorHAnsi"/>
          <w:noProof/>
          <w:vertAlign w:val="superscript"/>
        </w:rPr>
        <w:t>5</w:t>
      </w:r>
      <w:r w:rsidR="005E1C87">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ins w:id="402" w:author="Christopher Summerfield" w:date="2014-04-29T10:19:00Z">
        <w:r w:rsidR="002838B0">
          <w:rPr>
            <w:rFonts w:asciiTheme="majorHAnsi" w:hAnsiTheme="majorHAnsi"/>
          </w:rPr>
          <w:t>confirms</w:t>
        </w:r>
      </w:ins>
      <w:r w:rsidR="00A2125F">
        <w:rPr>
          <w:rFonts w:asciiTheme="majorHAnsi" w:hAnsiTheme="majorHAnsi"/>
        </w:rPr>
        <w:t xml:space="preserve">, rather than </w:t>
      </w:r>
      <w:ins w:id="403" w:author="Christopher Summerfield" w:date="2014-04-29T10:20:00Z">
        <w:r w:rsidR="002838B0">
          <w:rPr>
            <w:rFonts w:asciiTheme="majorHAnsi" w:hAnsiTheme="majorHAnsi"/>
          </w:rPr>
          <w:t>disconfirms</w:t>
        </w:r>
      </w:ins>
      <w:r w:rsidR="00A2125F">
        <w:rPr>
          <w:rFonts w:asciiTheme="majorHAnsi" w:hAnsiTheme="majorHAnsi"/>
        </w:rPr>
        <w:t>, a currently-entertained hypothesis</w:t>
      </w:r>
      <w:ins w:id="404" w:author="Christopher Summerfield" w:date="2014-04-29T10:20:00Z">
        <w:r w:rsidR="005E1C87">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r w:rsidR="005E1C87">
        <w:rPr>
          <w:rFonts w:asciiTheme="majorHAnsi" w:hAnsiTheme="majorHAnsi"/>
        </w:rPr>
        <w:fldChar w:fldCharType="separate"/>
      </w:r>
      <w:ins w:id="405" w:author="Christopher Summerfield" w:date="2014-04-29T10:20:00Z">
        <w:r w:rsidR="00F61FC9" w:rsidRPr="00F61FC9">
          <w:rPr>
            <w:rFonts w:asciiTheme="majorHAnsi" w:hAnsiTheme="majorHAnsi"/>
            <w:noProof/>
            <w:vertAlign w:val="superscript"/>
          </w:rPr>
          <w:t>17</w:t>
        </w:r>
        <w:r w:rsidR="005E1C87">
          <w:rPr>
            <w:rFonts w:asciiTheme="majorHAnsi" w:hAnsiTheme="majorHAnsi"/>
          </w:rPr>
          <w:fldChar w:fldCharType="end"/>
        </w:r>
      </w:ins>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currently-favoured hypothesis.  Excessively </w:t>
      </w:r>
      <w:ins w:id="406" w:author="Christopher Summerfield" w:date="2014-04-28T13:55:00Z">
        <w:r w:rsidR="00440BDF">
          <w:rPr>
            <w:rFonts w:asciiTheme="majorHAnsi" w:hAnsiTheme="majorHAnsi"/>
          </w:rPr>
          <w:t xml:space="preserve">reliance on verification in </w:t>
        </w:r>
      </w:ins>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5E1C87">
        <w:rPr>
          <w:rFonts w:asciiTheme="majorHAnsi" w:hAnsiTheme="majorHAnsi"/>
        </w:rPr>
        <w:fldChar w:fldCharType="begin"/>
      </w:r>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5E1C87">
        <w:rPr>
          <w:rFonts w:asciiTheme="majorHAnsi" w:hAnsiTheme="majorHAnsi"/>
        </w:rPr>
        <w:fldChar w:fldCharType="separate"/>
      </w:r>
      <w:ins w:id="407" w:author="Christopher Summerfield" w:date="2014-04-23T22:03:00Z">
        <w:r w:rsidR="00CF4143" w:rsidRPr="00CF4143">
          <w:rPr>
            <w:rFonts w:asciiTheme="majorHAnsi" w:hAnsiTheme="majorHAnsi"/>
            <w:noProof/>
            <w:vertAlign w:val="superscript"/>
          </w:rPr>
          <w:t>25</w:t>
        </w:r>
      </w:ins>
      <w:r w:rsidR="005E1C87">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5E1C87">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E1C87">
        <w:rPr>
          <w:rFonts w:asciiTheme="majorHAnsi" w:hAnsiTheme="majorHAnsi"/>
        </w:rPr>
        <w:fldChar w:fldCharType="separate"/>
      </w:r>
      <w:r w:rsidR="00761DEB" w:rsidRPr="00761DEB">
        <w:rPr>
          <w:rFonts w:asciiTheme="majorHAnsi" w:hAnsiTheme="majorHAnsi"/>
          <w:noProof/>
          <w:vertAlign w:val="superscript"/>
        </w:rPr>
        <w:t>17</w:t>
      </w:r>
      <w:r w:rsidR="005E1C87">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ins w:id="408" w:author="Christopher Summerfield" w:date="2014-04-28T11:42:00Z">
        <w:r w:rsidR="00022063">
          <w:rPr>
            <w:rFonts w:asciiTheme="majorHAnsi" w:hAnsiTheme="majorHAnsi"/>
          </w:rPr>
          <w:t>a bias to learn from verification</w:t>
        </w:r>
      </w:ins>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ins w:id="409" w:author="Christopher Summerfield" w:date="2014-04-28T13:56:00Z">
        <w:r w:rsidR="00440BDF">
          <w:rPr>
            <w:rFonts w:asciiTheme="majorHAnsi" w:hAnsiTheme="majorHAnsi"/>
          </w:rPr>
          <w:t xml:space="preserve">falsificatory </w:t>
        </w:r>
      </w:ins>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modelled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5E1C87">
        <w:rPr>
          <w:rFonts w:asciiTheme="majorHAnsi" w:hAnsiTheme="majorHAnsi"/>
        </w:rPr>
        <w:fldChar w:fldCharType="begin"/>
      </w:r>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5E1C87">
        <w:rPr>
          <w:rFonts w:asciiTheme="majorHAnsi" w:hAnsiTheme="majorHAnsi"/>
        </w:rPr>
        <w:fldChar w:fldCharType="separate"/>
      </w:r>
      <w:ins w:id="410" w:author="Christopher Summerfield" w:date="2014-04-23T22:03:00Z">
        <w:r w:rsidR="00CF4143" w:rsidRPr="00CF4143">
          <w:rPr>
            <w:rFonts w:asciiTheme="majorHAnsi" w:hAnsiTheme="majorHAnsi"/>
            <w:noProof/>
            <w:vertAlign w:val="superscript"/>
          </w:rPr>
          <w:t>26</w:t>
        </w:r>
      </w:ins>
      <w:r w:rsidR="005E1C87">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11" w:author="Christopher Summerfield" w:date="2014-04-23T22:03:00Z">
        <w:r w:rsidR="00CF4143" w:rsidRPr="00CF4143">
          <w:rPr>
            <w:rFonts w:asciiTheme="majorHAnsi" w:hAnsiTheme="majorHAnsi"/>
            <w:noProof/>
            <w:vertAlign w:val="superscript"/>
          </w:rPr>
          <w:t>11,27</w:t>
        </w:r>
      </w:ins>
      <w:r w:rsidR="005E1C87">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ins w:id="412" w:author="Christopher Summerfield" w:date="2014-04-28T11:42:00Z">
        <w:r w:rsidR="00F40E44">
          <w:rPr>
            <w:rFonts w:asciiTheme="majorHAnsi" w:hAnsiTheme="majorHAnsi"/>
          </w:rPr>
          <w:t xml:space="preserve">verificatory </w:t>
        </w:r>
      </w:ins>
      <w:r w:rsidR="00C31FB2">
        <w:rPr>
          <w:rFonts w:asciiTheme="majorHAnsi" w:hAnsiTheme="majorHAnsi"/>
        </w:rPr>
        <w:t xml:space="preserve">and </w:t>
      </w:r>
      <w:ins w:id="413" w:author="Christopher Summerfield" w:date="2014-04-28T11:42:00Z">
        <w:r w:rsidR="00F40E44">
          <w:rPr>
            <w:rFonts w:asciiTheme="majorHAnsi" w:hAnsiTheme="majorHAnsi"/>
          </w:rPr>
          <w:t xml:space="preserve">falsificatory </w:t>
        </w:r>
      </w:ins>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rFonts w:asciiTheme="majorHAnsi" w:hAnsiTheme="majorHAnsi"/>
        </w:rPr>
      </w:pPr>
      <w:r>
        <w:rPr>
          <w:rFonts w:asciiTheme="majorHAnsi" w:hAnsiTheme="majorHAnsi"/>
        </w:rPr>
        <w:t>Humans performed suboptimally on the task</w:t>
      </w:r>
      <w:ins w:id="414" w:author="Christopher Summerfield" w:date="2014-04-28T13:58:00Z">
        <w:r w:rsidR="00440BDF">
          <w:rPr>
            <w:rFonts w:asciiTheme="majorHAnsi" w:hAnsiTheme="majorHAnsi"/>
          </w:rPr>
          <w:t xml:space="preserve">, </w:t>
        </w:r>
      </w:ins>
      <w:r>
        <w:rPr>
          <w:rFonts w:asciiTheme="majorHAnsi" w:hAnsiTheme="majorHAnsi"/>
        </w:rPr>
        <w:t>exhib</w:t>
      </w:r>
      <w:r w:rsidR="00761DEB">
        <w:rPr>
          <w:rFonts w:asciiTheme="majorHAnsi" w:hAnsiTheme="majorHAnsi"/>
        </w:rPr>
        <w:t>it</w:t>
      </w:r>
      <w:ins w:id="415" w:author="Christopher Summerfield" w:date="2014-04-28T13:58:00Z">
        <w:r w:rsidR="00440BDF">
          <w:rPr>
            <w:rFonts w:asciiTheme="majorHAnsi" w:hAnsiTheme="majorHAnsi"/>
          </w:rPr>
          <w:t>ing</w:t>
        </w:r>
      </w:ins>
      <w:r w:rsidR="00761DEB">
        <w:rPr>
          <w:rFonts w:asciiTheme="majorHAnsi" w:hAnsiTheme="majorHAnsi"/>
        </w:rPr>
        <w:t xml:space="preserve"> a bias towards learning</w:t>
      </w:r>
      <w:r>
        <w:rPr>
          <w:rFonts w:asciiTheme="majorHAnsi" w:hAnsiTheme="majorHAnsi"/>
        </w:rPr>
        <w:t xml:space="preserve"> </w:t>
      </w:r>
      <w:ins w:id="416" w:author="Christopher Summerfield" w:date="2014-04-28T13:57:00Z">
        <w:r w:rsidR="00440BDF">
          <w:rPr>
            <w:rFonts w:asciiTheme="majorHAnsi" w:hAnsiTheme="majorHAnsi"/>
          </w:rPr>
          <w:t>from verification</w:t>
        </w:r>
      </w:ins>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ins w:id="417" w:author="Christopher Summerfield" w:date="2014-04-28T13:57:00Z">
        <w:r w:rsidR="00440BDF">
          <w:rPr>
            <w:rFonts w:asciiTheme="majorHAnsi" w:hAnsiTheme="majorHAnsi"/>
          </w:rPr>
          <w:t xml:space="preserve">falsificatory </w:t>
        </w:r>
      </w:ins>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suboptimal performance was driven by </w:t>
      </w:r>
      <w:r w:rsidR="007139EB">
        <w:rPr>
          <w:rFonts w:asciiTheme="majorHAnsi" w:hAnsiTheme="majorHAnsi"/>
        </w:rPr>
        <w:t xml:space="preserve">steeper learning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characterised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ins w:id="418" w:author="Christopher Summerfield" w:date="2014-04-28T13:58:00Z">
        <w:r w:rsidR="00440BDF">
          <w:rPr>
            <w:rFonts w:asciiTheme="majorHAnsi" w:hAnsiTheme="majorHAnsi"/>
          </w:rPr>
          <w:t>verification</w:t>
        </w:r>
      </w:ins>
      <w:r w:rsidR="00997524">
        <w:rPr>
          <w:rFonts w:asciiTheme="majorHAnsi" w:hAnsiTheme="majorHAnsi"/>
        </w:rPr>
        <w:t>) than for nontargets (</w:t>
      </w:r>
      <w:r w:rsidR="00393D88">
        <w:rPr>
          <w:rFonts w:asciiTheme="majorHAnsi" w:hAnsiTheme="majorHAnsi"/>
        </w:rPr>
        <w:t xml:space="preserve">permitting </w:t>
      </w:r>
      <w:ins w:id="419" w:author="Christopher Summerfield" w:date="2014-04-28T13:58:00Z">
        <w:r w:rsidR="00440BDF">
          <w:rPr>
            <w:rFonts w:asciiTheme="majorHAnsi" w:hAnsiTheme="majorHAnsi"/>
          </w:rPr>
          <w:t>falsification</w:t>
        </w:r>
      </w:ins>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r>
        <w:rPr>
          <w:rFonts w:asciiTheme="majorHAnsi" w:hAnsiTheme="majorHAnsi"/>
        </w:rPr>
        <w:t xml:space="preserve">Behaviourally, the </w:t>
      </w:r>
      <w:ins w:id="420" w:author="Christopher Summerfield" w:date="2014-04-28T13:58:00Z">
        <w:r w:rsidR="00440BDF">
          <w:rPr>
            <w:rFonts w:asciiTheme="majorHAnsi" w:hAnsiTheme="majorHAnsi"/>
          </w:rPr>
          <w:t xml:space="preserve">verification </w:t>
        </w:r>
      </w:ins>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Neurally,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5E1C87">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1" w:author="Christopher Summerfield" w:date="2014-04-28T13:56:00Z">
        <w:r w:rsidR="00864610">
          <w:rPr>
            <w:rFonts w:asciiTheme="majorHAnsi" w:hAnsiTheme="majorHAnsi"/>
            <w:noProof/>
            <w:vertAlign w:val="superscript"/>
          </w:rPr>
          <w:t>28-31</w:t>
        </w:r>
      </w:ins>
      <w:r w:rsidR="005E1C87">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ins w:id="422" w:author="Christopher Summerfield" w:date="2014-04-28T13:58:00Z">
        <w:r w:rsidR="00440BDF">
          <w:rPr>
            <w:rFonts w:asciiTheme="majorHAnsi" w:hAnsiTheme="majorHAnsi"/>
          </w:rPr>
          <w:t xml:space="preserve">falsificatory </w:t>
        </w:r>
      </w:ins>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nontargets may reflect a failure of this updating process</w:t>
      </w:r>
      <w:r w:rsidR="006E142F">
        <w:rPr>
          <w:rFonts w:asciiTheme="majorHAnsi" w:hAnsiTheme="majorHAnsi"/>
        </w:rPr>
        <w:t>, consistent with the PFC as a locus for prediction errors on causal learning tasks</w:t>
      </w:r>
      <w:r w:rsidR="005E1C87">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3" w:author="Christopher Summerfield" w:date="2014-04-28T13:56:00Z">
        <w:r w:rsidR="00864610">
          <w:rPr>
            <w:rFonts w:asciiTheme="majorHAnsi" w:hAnsiTheme="majorHAnsi"/>
            <w:noProof/>
            <w:vertAlign w:val="superscript"/>
          </w:rPr>
          <w:t>32,33</w:t>
        </w:r>
      </w:ins>
      <w:r w:rsidR="005E1C87">
        <w:rPr>
          <w:rFonts w:asciiTheme="majorHAnsi" w:hAnsiTheme="majorHAnsi"/>
        </w:rPr>
        <w:fldChar w:fldCharType="end"/>
      </w:r>
      <w:r w:rsidR="00B744D6">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5E1C87">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4" w:author="Christopher Summerfield" w:date="2014-04-28T13:56:00Z">
        <w:r w:rsidR="00864610">
          <w:rPr>
            <w:rFonts w:asciiTheme="majorHAnsi" w:hAnsiTheme="majorHAnsi"/>
            <w:noProof/>
            <w:vertAlign w:val="superscript"/>
          </w:rPr>
          <w:t>34-36</w:t>
        </w:r>
      </w:ins>
      <w:r w:rsidR="005E1C87">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5E1C87">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5" w:author="Christopher Summerfield" w:date="2014-04-28T13:56:00Z">
        <w:r w:rsidR="00864610">
          <w:rPr>
            <w:rFonts w:asciiTheme="majorHAnsi" w:hAnsiTheme="majorHAnsi"/>
            <w:noProof/>
            <w:vertAlign w:val="superscript"/>
          </w:rPr>
          <w:t>37</w:t>
        </w:r>
      </w:ins>
      <w:r w:rsidR="005E1C87">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ins w:id="426" w:author="Christopher Summerfield" w:date="2014-04-28T14:00:00Z">
        <w:r w:rsidR="00440BDF">
          <w:rPr>
            <w:rFonts w:asciiTheme="majorHAnsi" w:hAnsiTheme="majorHAnsi"/>
          </w:rPr>
          <w:t xml:space="preserve"> on our task,</w:t>
        </w:r>
      </w:ins>
      <w:r>
        <w:rPr>
          <w:rFonts w:asciiTheme="majorHAnsi" w:hAnsiTheme="majorHAnsi"/>
        </w:rPr>
        <w:t xml:space="preserve"> </w:t>
      </w:r>
      <w:ins w:id="427" w:author="Christopher Summerfield" w:date="2014-04-28T14:00:00Z">
        <w:r w:rsidR="00440BDF">
          <w:rPr>
            <w:rFonts w:asciiTheme="majorHAnsi" w:hAnsiTheme="majorHAnsi"/>
          </w:rPr>
          <w:t>learning from verification</w:t>
        </w:r>
      </w:ins>
      <w:r>
        <w:rPr>
          <w:rFonts w:asciiTheme="majorHAnsi" w:hAnsiTheme="majorHAnsi"/>
        </w:rPr>
        <w:t xml:space="preserve"> is suboptimal. Why might </w:t>
      </w:r>
      <w:r w:rsidR="00B87866">
        <w:rPr>
          <w:rFonts w:asciiTheme="majorHAnsi" w:hAnsiTheme="majorHAnsi"/>
        </w:rPr>
        <w:t xml:space="preserve">humans </w:t>
      </w:r>
      <w:ins w:id="428" w:author="Christopher Summerfield" w:date="2014-04-28T14:00:00Z">
        <w:r w:rsidR="00440BDF">
          <w:rPr>
            <w:rFonts w:asciiTheme="majorHAnsi" w:hAnsiTheme="majorHAnsi"/>
          </w:rPr>
          <w:t>use</w:t>
        </w:r>
      </w:ins>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5E1C87">
        <w:rPr>
          <w:rFonts w:asciiTheme="majorHAnsi" w:hAnsiTheme="majorHAnsi"/>
        </w:rPr>
        <w:fldChar w:fldCharType="begin"/>
      </w:r>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5E1C87">
        <w:rPr>
          <w:rFonts w:asciiTheme="majorHAnsi" w:hAnsiTheme="majorHAnsi"/>
        </w:rPr>
        <w:fldChar w:fldCharType="separate"/>
      </w:r>
      <w:ins w:id="429" w:author="Christopher Summerfield" w:date="2014-04-28T13:56:00Z">
        <w:r w:rsidR="00864610">
          <w:rPr>
            <w:rFonts w:asciiTheme="majorHAnsi" w:hAnsiTheme="majorHAnsi"/>
            <w:noProof/>
            <w:vertAlign w:val="superscript"/>
          </w:rPr>
          <w:t>38</w:t>
        </w:r>
      </w:ins>
      <w:r w:rsidR="005E1C87">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5E1C87">
        <w:rPr>
          <w:rFonts w:asciiTheme="majorHAnsi" w:hAnsiTheme="majorHAnsi"/>
        </w:rPr>
        <w:fldChar w:fldCharType="begin"/>
      </w:r>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5E1C87">
        <w:rPr>
          <w:rFonts w:asciiTheme="majorHAnsi" w:hAnsiTheme="majorHAnsi"/>
        </w:rPr>
        <w:fldChar w:fldCharType="separate"/>
      </w:r>
      <w:ins w:id="430" w:author="Christopher Summerfield" w:date="2014-04-28T13:56:00Z">
        <w:r w:rsidR="00864610">
          <w:rPr>
            <w:rFonts w:asciiTheme="majorHAnsi" w:hAnsiTheme="majorHAnsi"/>
            <w:noProof/>
            <w:vertAlign w:val="superscript"/>
          </w:rPr>
          <w:t>39</w:t>
        </w:r>
      </w:ins>
      <w:r w:rsidR="005E1C87">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ins w:id="431" w:author="Christopher Summerfield" w:date="2014-04-28T14:00:00Z">
        <w:r w:rsidR="00440BDF">
          <w:rPr>
            <w:rFonts w:asciiTheme="majorHAnsi" w:hAnsiTheme="majorHAnsi"/>
          </w:rPr>
          <w:t>verification</w:t>
        </w:r>
      </w:ins>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numPr>
          <w:ins w:id="432" w:author="Christopher Summerfield" w:date="2014-04-29T11:01:00Z"/>
        </w:numPr>
        <w:jc w:val="both"/>
        <w:rPr>
          <w:ins w:id="433" w:author="Christopher Summerfield" w:date="2014-04-29T11:01:00Z"/>
          <w:rFonts w:asciiTheme="majorHAnsi" w:hAnsiTheme="majorHAnsi"/>
          <w:b/>
        </w:rPr>
      </w:pPr>
    </w:p>
    <w:p w:rsidR="00A70B41" w:rsidRPr="00FA7740" w:rsidRDefault="00A70B41" w:rsidP="00A70B41">
      <w:pPr>
        <w:numPr>
          <w:ins w:id="434" w:author="Christopher Summerfield" w:date="2014-04-29T11:01:00Z"/>
        </w:numPr>
        <w:jc w:val="both"/>
        <w:rPr>
          <w:ins w:id="435" w:author="Christopher Summerfield" w:date="2014-04-29T11:01:00Z"/>
          <w:rFonts w:asciiTheme="majorHAnsi" w:hAnsiTheme="majorHAnsi"/>
          <w:b/>
        </w:rPr>
      </w:pPr>
      <w:ins w:id="436" w:author="Christopher Summerfield" w:date="2014-04-29T11:01:00Z">
        <w:r>
          <w:rPr>
            <w:rFonts w:asciiTheme="majorHAnsi" w:hAnsiTheme="majorHAnsi"/>
            <w:b/>
          </w:rPr>
          <w:t>METHODS</w:t>
        </w:r>
      </w:ins>
    </w:p>
    <w:p w:rsidR="00A70B41" w:rsidRDefault="00A70B41" w:rsidP="00A70B41">
      <w:pPr>
        <w:numPr>
          <w:ins w:id="437" w:author="Christopher Summerfield" w:date="2014-04-29T11:01:00Z"/>
        </w:numPr>
        <w:jc w:val="both"/>
        <w:rPr>
          <w:ins w:id="438" w:author="Christopher Summerfield" w:date="2014-04-29T11:01:00Z"/>
          <w:rFonts w:asciiTheme="majorHAnsi" w:hAnsiTheme="majorHAnsi"/>
        </w:rPr>
      </w:pPr>
    </w:p>
    <w:p w:rsidR="00A70B41" w:rsidRDefault="00A70B41" w:rsidP="00A70B41">
      <w:pPr>
        <w:numPr>
          <w:ins w:id="439" w:author="Christopher Summerfield" w:date="2014-04-29T11:01:00Z"/>
        </w:numPr>
        <w:jc w:val="both"/>
        <w:rPr>
          <w:ins w:id="440" w:author="Christopher Summerfield" w:date="2014-04-29T11:01:00Z"/>
          <w:rFonts w:asciiTheme="majorHAnsi" w:hAnsiTheme="majorHAnsi"/>
        </w:rPr>
      </w:pPr>
      <w:ins w:id="441" w:author="Christopher Summerfield" w:date="2014-04-29T11:01:00Z">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ins>
    </w:p>
    <w:p w:rsidR="00A70B41" w:rsidRDefault="00A70B41" w:rsidP="00A70B41">
      <w:pPr>
        <w:numPr>
          <w:ins w:id="442" w:author="Christopher Summerfield" w:date="2014-04-29T11:01:00Z"/>
        </w:numPr>
        <w:jc w:val="both"/>
        <w:rPr>
          <w:ins w:id="443" w:author="Christopher Summerfield" w:date="2014-04-29T11:01:00Z"/>
          <w:rFonts w:asciiTheme="majorHAnsi" w:hAnsiTheme="majorHAnsi"/>
        </w:rPr>
      </w:pPr>
      <w:ins w:id="444" w:author="Christopher Summerfield" w:date="2014-04-29T11:01:00Z">
        <w:r>
          <w:rPr>
            <w:rFonts w:asciiTheme="majorHAnsi" w:hAnsiTheme="majorHAnsi"/>
          </w:rPr>
          <w:br/>
        </w:r>
        <w:r>
          <w:rPr>
            <w:rFonts w:asciiTheme="majorHAnsi" w:hAnsiTheme="majorHAnsi"/>
            <w:b/>
          </w:rPr>
          <w:t>Stimuli and t</w:t>
        </w:r>
        <w:r w:rsidRPr="00E246B6">
          <w:rPr>
            <w:rFonts w:asciiTheme="majorHAnsi" w:hAnsiTheme="majorHAnsi"/>
            <w:b/>
          </w:rPr>
          <w:t>ask.</w:t>
        </w:r>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r>
          <w:rPr>
            <w:rFonts w:asciiTheme="majorHAnsi" w:hAnsiTheme="majorHAnsi"/>
          </w:rPr>
          <w:t xml:space="preserve"> eccentricity.  Each stimulus pair remained on the screen for 3s.  Each member of the pair could be a square, circle or triangle coloured red, green or blue.  Participants pressed a key (training task) or response button (scanner task) at any point during the 3s presentation period to indicate whether the stimulus was a target or nontarget.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ins>
    </w:p>
    <w:p w:rsidR="00A70B41" w:rsidRDefault="00A70B41" w:rsidP="00A70B41">
      <w:pPr>
        <w:numPr>
          <w:ins w:id="445" w:author="Christopher Summerfield" w:date="2014-04-29T11:01:00Z"/>
        </w:numPr>
        <w:jc w:val="both"/>
        <w:rPr>
          <w:ins w:id="446" w:author="Christopher Summerfield" w:date="2014-04-29T11:01:00Z"/>
          <w:rFonts w:asciiTheme="majorHAnsi" w:hAnsiTheme="majorHAnsi"/>
        </w:rPr>
      </w:pPr>
    </w:p>
    <w:p w:rsidR="00A70B41" w:rsidRDefault="00A70B41" w:rsidP="00A70B41">
      <w:pPr>
        <w:numPr>
          <w:ins w:id="447" w:author="Christopher Summerfield" w:date="2014-04-29T11:01:00Z"/>
        </w:numPr>
        <w:jc w:val="both"/>
        <w:rPr>
          <w:ins w:id="448" w:author="Christopher Summerfield" w:date="2014-04-29T11:01:00Z"/>
          <w:rFonts w:asciiTheme="majorHAnsi" w:hAnsiTheme="majorHAnsi"/>
        </w:rPr>
      </w:pPr>
      <w:ins w:id="449" w:author="Christopher Summerfield" w:date="2014-04-29T11:01:00Z">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ins>
      <w:ins w:id="450" w:author="Jan Balaguer" w:date="2014-04-30T15:45:00Z">
        <w:r w:rsidR="003E2A4D">
          <w:rPr>
            <w:rFonts w:asciiTheme="majorHAnsi" w:hAnsiTheme="majorHAnsi"/>
          </w:rPr>
          <w:t>-</w:t>
        </w:r>
      </w:ins>
      <w:ins w:id="451" w:author="Christopher Summerfield" w:date="2014-04-29T11:01:00Z">
        <w:r>
          <w:rPr>
            <w:rFonts w:asciiTheme="majorHAnsi" w:hAnsiTheme="majorHAnsi"/>
          </w:rPr>
          <w:t xml:space="preserve">right}. We divided rules into 4 classes according to the feature that was relevant on each side (left-right}: colour-colour, colour-shape, shape-colour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pseudorandomly in each block so that 8 trials were targets and 8 were nontargets, but no combinations of coloured shapes were repeated.  </w:t>
        </w:r>
      </w:ins>
    </w:p>
    <w:p w:rsidR="00A70B41" w:rsidRDefault="00A70B41" w:rsidP="00A70B41">
      <w:pPr>
        <w:numPr>
          <w:ins w:id="452" w:author="Christopher Summerfield" w:date="2014-04-29T11:01:00Z"/>
        </w:numPr>
        <w:jc w:val="both"/>
        <w:rPr>
          <w:ins w:id="453" w:author="Christopher Summerfield" w:date="2014-04-29T11:01:00Z"/>
          <w:rFonts w:asciiTheme="majorHAnsi" w:hAnsiTheme="majorHAnsi"/>
        </w:rPr>
      </w:pPr>
    </w:p>
    <w:p w:rsidR="00A70B41" w:rsidRDefault="00A70B41" w:rsidP="00A70B41">
      <w:pPr>
        <w:numPr>
          <w:ins w:id="454" w:author="Christopher Summerfield" w:date="2014-04-29T11:01:00Z"/>
        </w:numPr>
        <w:jc w:val="both"/>
        <w:rPr>
          <w:ins w:id="455" w:author="Christopher Summerfield" w:date="2014-04-29T11:01:00Z"/>
          <w:rFonts w:asciiTheme="majorHAnsi" w:hAnsiTheme="majorHAnsi"/>
        </w:rPr>
      </w:pPr>
      <w:ins w:id="456" w:author="Christopher Summerfield" w:date="2014-04-29T11:01:00Z">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remainder were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pseudorandomly at the start of the block (irrespective of the rule class) with the only constraint that each cue was selected an equal number of times.</w:t>
        </w:r>
      </w:ins>
    </w:p>
    <w:p w:rsidR="00A70B41" w:rsidRDefault="00A70B41" w:rsidP="00A70B41">
      <w:pPr>
        <w:numPr>
          <w:ins w:id="457" w:author="Christopher Summerfield" w:date="2014-04-29T11:01:00Z"/>
        </w:numPr>
        <w:jc w:val="both"/>
        <w:rPr>
          <w:ins w:id="458" w:author="Christopher Summerfield" w:date="2014-04-29T11:01:00Z"/>
          <w:rFonts w:asciiTheme="majorHAnsi" w:hAnsiTheme="majorHAnsi"/>
        </w:rPr>
      </w:pPr>
    </w:p>
    <w:p w:rsidR="00A70B41" w:rsidDel="00545752" w:rsidRDefault="00A70B41" w:rsidP="00A70B41">
      <w:pPr>
        <w:numPr>
          <w:ins w:id="459" w:author="Christopher Summerfield" w:date="2014-04-29T11:01:00Z"/>
        </w:numPr>
        <w:jc w:val="both"/>
        <w:rPr>
          <w:ins w:id="460" w:author="Christopher Summerfield" w:date="2014-04-29T11:01:00Z"/>
          <w:del w:id="461" w:author="Jan Balaguer" w:date="2014-06-03T20:15:00Z"/>
          <w:rFonts w:asciiTheme="majorHAnsi" w:hAnsiTheme="majorHAnsi"/>
        </w:rPr>
      </w:pPr>
      <w:ins w:id="462" w:author="Christopher Summerfield" w:date="2014-04-29T11:01:00Z">
        <w:r>
          <w:rPr>
            <w:rFonts w:asciiTheme="majorHAnsi" w:hAnsiTheme="majorHAnsi"/>
            <w:b/>
          </w:rPr>
          <w:t>Behavioural analyses</w:t>
        </w:r>
        <w:r w:rsidRPr="00DB6C0F">
          <w:rPr>
            <w:rFonts w:asciiTheme="majorHAnsi" w:hAnsiTheme="majorHAnsi"/>
            <w:b/>
          </w:rPr>
          <w:t>.</w:t>
        </w:r>
        <w:r>
          <w:rPr>
            <w:rFonts w:asciiTheme="majorHAnsi" w:hAnsiTheme="majorHAnsi"/>
          </w:rPr>
          <w:t xml:space="preserve"> We analysed accuracy</w:t>
        </w:r>
        <w:del w:id="463" w:author="Jan Balaguer" w:date="2014-06-03T20:15:00Z">
          <w:r w:rsidDel="00545752">
            <w:rPr>
              <w:rFonts w:asciiTheme="majorHAnsi" w:hAnsiTheme="majorHAnsi"/>
            </w:rPr>
            <w:delText>,</w:delText>
          </w:r>
        </w:del>
      </w:ins>
      <w:ins w:id="464" w:author="Jan Balaguer" w:date="2014-06-03T20:15:00Z">
        <w:r w:rsidR="00545752">
          <w:rPr>
            <w:rFonts w:asciiTheme="majorHAnsi" w:hAnsiTheme="majorHAnsi"/>
          </w:rPr>
          <w:t xml:space="preserve"> and</w:t>
        </w:r>
      </w:ins>
      <w:ins w:id="465" w:author="Christopher Summerfield" w:date="2014-04-29T11:01:00Z">
        <w:r>
          <w:rPr>
            <w:rFonts w:asciiTheme="majorHAnsi" w:hAnsiTheme="majorHAnsi"/>
          </w:rPr>
          <w:t xml:space="preserve"> choice (target vs. nontarget)</w:t>
        </w:r>
        <w:del w:id="466" w:author="Jan Balaguer" w:date="2014-06-03T20:15:00Z">
          <w:r w:rsidDel="00545752">
            <w:rPr>
              <w:rFonts w:asciiTheme="majorHAnsi" w:hAnsiTheme="majorHAnsi"/>
            </w:rPr>
            <w:delText>, and reaction times</w:delText>
          </w:r>
        </w:del>
        <w:r>
          <w:rPr>
            <w:rFonts w:asciiTheme="majorHAnsi" w:hAnsiTheme="majorHAnsi"/>
          </w:rPr>
          <w:t xml:space="preserve"> with ANOVAs testing the influence of cue condition and trial number.  We also verified the influence of the past history of verificatory and falsificatory feedback on behaviour.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2d were averaged across features and sides (left and right).</w:t>
        </w:r>
      </w:ins>
      <w:ins w:id="467" w:author="Jan Balaguer" w:date="2014-06-03T20:15:00Z">
        <w:r w:rsidR="00545752" w:rsidDel="00545752">
          <w:rPr>
            <w:rFonts w:asciiTheme="majorHAnsi" w:hAnsiTheme="majorHAnsi"/>
          </w:rPr>
          <w:t xml:space="preserve"> </w:t>
        </w:r>
      </w:ins>
      <w:ins w:id="468" w:author="Christopher Summerfield" w:date="2014-04-29T11:27:00Z">
        <w:del w:id="469" w:author="Jan Balaguer" w:date="2014-06-03T20:15:00Z">
          <w:r w:rsidR="00207506" w:rsidDel="00545752">
            <w:rPr>
              <w:rFonts w:asciiTheme="majorHAnsi" w:hAnsiTheme="majorHAnsi"/>
            </w:rPr>
            <w:delText xml:space="preserve"> </w:delText>
          </w:r>
        </w:del>
      </w:ins>
      <w:ins w:id="470" w:author="Christopher Summerfield" w:date="2014-04-29T11:01:00Z">
        <w:del w:id="471" w:author="Jan Balaguer" w:date="2014-06-03T20:15:00Z">
          <w:r w:rsidDel="00545752">
            <w:rPr>
              <w:rFonts w:asciiTheme="majorHAnsi" w:hAnsiTheme="majorHAnsi"/>
            </w:rPr>
            <w:delText>Analysis in reaction time were controlled to avoid for sequential effects. Slowing down was estimated as the deviation from the baseline (average) reaction time, independently for each trial.</w:delText>
          </w:r>
        </w:del>
      </w:ins>
    </w:p>
    <w:p w:rsidR="00A70B41" w:rsidRPr="00563533" w:rsidRDefault="00F61FC9" w:rsidP="00A70B41">
      <w:pPr>
        <w:numPr>
          <w:ins w:id="472" w:author="Christopher Summerfield" w:date="2014-04-29T11:01:00Z"/>
        </w:numPr>
        <w:jc w:val="both"/>
        <w:rPr>
          <w:ins w:id="473" w:author="Christopher Summerfield" w:date="2014-05-01T08:42:00Z"/>
          <w:rFonts w:ascii="Calibri" w:hAnsi="Calibri"/>
        </w:rPr>
      </w:pPr>
      <w:ins w:id="474" w:author="Christopher Summerfield" w:date="2014-05-01T08:42:00Z">
        <w:r w:rsidRPr="00F61FC9">
          <w:rPr>
            <w:rFonts w:ascii="Calibri" w:hAnsi="Calibri"/>
          </w:rPr>
          <w:t>All ANOVAs were carried out with Greenhouse-Geisser correction for sphericity (reporting adjusted d.f. rounded to the nearest integer) using an alpha of p &lt; 0.05.</w:t>
        </w:r>
      </w:ins>
    </w:p>
    <w:p w:rsidR="00563533" w:rsidRDefault="00563533" w:rsidP="00A70B41">
      <w:pPr>
        <w:numPr>
          <w:ins w:id="475" w:author="Christopher Summerfield" w:date="2014-05-01T08:42:00Z"/>
        </w:numPr>
        <w:jc w:val="both"/>
        <w:rPr>
          <w:ins w:id="476" w:author="Christopher Summerfield" w:date="2014-04-29T11:01:00Z"/>
          <w:rFonts w:ascii="Calibri" w:hAnsi="Calibri"/>
        </w:rPr>
      </w:pPr>
    </w:p>
    <w:p w:rsidR="00DD0FC3" w:rsidRDefault="00A70B41" w:rsidP="00A70B41">
      <w:pPr>
        <w:numPr>
          <w:ins w:id="477" w:author="Christopher Summerfield" w:date="2014-04-29T11:01:00Z"/>
        </w:numPr>
        <w:jc w:val="both"/>
        <w:rPr>
          <w:ins w:id="478" w:author="Christopher Summerfield" w:date="2014-05-01T07:57:00Z"/>
          <w:rFonts w:asciiTheme="majorHAnsi" w:hAnsiTheme="majorHAnsi"/>
        </w:rPr>
      </w:pPr>
      <w:ins w:id="479" w:author="Christopher Summerfield" w:date="2014-04-29T11:01:00Z">
        <w:r w:rsidRPr="00056FEA">
          <w:rPr>
            <w:rFonts w:ascii="Calibri" w:hAnsi="Calibri"/>
            <w:b/>
          </w:rPr>
          <w:t>Computational modelling.</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(colour-left, colour-right,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ins>
    </w:p>
    <w:p w:rsidR="00DD0FC3" w:rsidRDefault="00DD0FC3" w:rsidP="00A70B41">
      <w:pPr>
        <w:numPr>
          <w:ins w:id="480" w:author="Christopher Summerfield" w:date="2014-05-01T07:57:00Z"/>
        </w:numPr>
        <w:jc w:val="both"/>
        <w:rPr>
          <w:ins w:id="481" w:author="Christopher Summerfield" w:date="2014-05-01T07:57:00Z"/>
          <w:rFonts w:asciiTheme="majorHAnsi" w:hAnsiTheme="majorHAnsi"/>
        </w:rPr>
      </w:pPr>
    </w:p>
    <w:p w:rsidR="00DD0FC3" w:rsidRDefault="00DD0FC3" w:rsidP="00DD0FC3">
      <w:pPr>
        <w:numPr>
          <w:ins w:id="482" w:author="Christopher Summerfield" w:date="2014-05-01T07:57:00Z"/>
        </w:numPr>
        <w:jc w:val="both"/>
        <w:rPr>
          <w:ins w:id="483" w:author="Christopher Summerfield" w:date="2014-05-01T07:57:00Z"/>
          <w:rFonts w:asciiTheme="majorHAnsi" w:hAnsiTheme="majorHAnsi"/>
        </w:rPr>
      </w:pPr>
      <w:ins w:id="484" w:author="Christopher Summerfield" w:date="2014-05-01T07:57:00Z">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nontarget otherwise</w:t>
        </w:r>
        <w:r>
          <w:rPr>
            <w:rFonts w:asciiTheme="majorHAnsi" w:hAnsiTheme="majorHAnsi"/>
          </w:rPr>
          <w:t>, where:</w:t>
        </w:r>
      </w:ins>
    </w:p>
    <w:p w:rsidR="00DD0FC3" w:rsidRDefault="00DD0FC3" w:rsidP="00DD0FC3">
      <w:pPr>
        <w:numPr>
          <w:ins w:id="485" w:author="Christopher Summerfield" w:date="2014-05-01T07:57:00Z"/>
        </w:numPr>
        <w:jc w:val="both"/>
        <w:rPr>
          <w:ins w:id="486" w:author="Christopher Summerfield" w:date="2014-05-01T07:57:00Z"/>
          <w:rFonts w:asciiTheme="majorHAnsi" w:hAnsiTheme="majorHAnsi"/>
        </w:rPr>
      </w:pPr>
      <w:ins w:id="487" w:author="Christopher Summerfield" w:date="2014-05-01T07:57:00Z">
        <w:r>
          <w:rPr>
            <w:rFonts w:asciiTheme="majorHAnsi" w:hAnsiTheme="majorHAnsi"/>
          </w:rPr>
          <w:tab/>
        </w:r>
      </w:ins>
    </w:p>
    <w:p w:rsidR="00DD0FC3" w:rsidRDefault="00DD0FC3" w:rsidP="00DD0FC3">
      <w:pPr>
        <w:numPr>
          <w:ins w:id="488" w:author="Christopher Summerfield" w:date="2014-05-01T07:57:00Z"/>
        </w:numPr>
        <w:tabs>
          <w:tab w:val="left" w:pos="1134"/>
          <w:tab w:val="left" w:pos="7230"/>
        </w:tabs>
        <w:ind w:firstLine="709"/>
        <w:jc w:val="both"/>
        <w:rPr>
          <w:ins w:id="489" w:author="Christopher Summerfield" w:date="2014-05-01T07:57:00Z"/>
          <w:rFonts w:ascii="Calibri" w:hAnsi="Calibri"/>
        </w:rPr>
      </w:pPr>
      <w:ins w:id="490" w:author="Christopher Summerfield" w:date="2014-05-01T07:57:00Z">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ins>
      <w:ins w:id="491" w:author="Christopher Summerfield" w:date="2014-05-01T08:44:00Z">
        <w:r w:rsidR="00563533">
          <w:rPr>
            <w:rFonts w:ascii="Calibri" w:hAnsi="Calibri"/>
          </w:rPr>
          <w:tab/>
        </w:r>
        <w:r w:rsidR="00563533">
          <w:rPr>
            <w:rFonts w:ascii="Calibri" w:hAnsi="Calibri"/>
          </w:rPr>
          <w:tab/>
        </w:r>
      </w:ins>
      <w:ins w:id="492" w:author="Christopher Summerfield" w:date="2014-05-01T07:57:00Z">
        <w:r>
          <w:rPr>
            <w:rFonts w:ascii="Calibri" w:hAnsi="Calibri"/>
          </w:rPr>
          <w:t>(3)</w:t>
        </w:r>
      </w:ins>
    </w:p>
    <w:p w:rsidR="00DD0FC3" w:rsidRDefault="00DD0FC3" w:rsidP="00DD0FC3">
      <w:pPr>
        <w:numPr>
          <w:ins w:id="493" w:author="Christopher Summerfield" w:date="2014-05-01T07:57:00Z"/>
        </w:numPr>
        <w:jc w:val="both"/>
        <w:rPr>
          <w:ins w:id="494" w:author="Christopher Summerfield" w:date="2014-05-01T07:57:00Z"/>
          <w:rFonts w:ascii="Calibri" w:hAnsi="Calibri"/>
        </w:rPr>
      </w:pPr>
    </w:p>
    <w:p w:rsidR="00DD0FC3" w:rsidRDefault="00DD0FC3" w:rsidP="00DD0FC3">
      <w:pPr>
        <w:numPr>
          <w:ins w:id="495" w:author="Christopher Summerfield" w:date="2014-05-01T07:57:00Z"/>
        </w:numPr>
        <w:jc w:val="both"/>
        <w:rPr>
          <w:ins w:id="496" w:author="Christopher Summerfield" w:date="2014-05-01T07:57:00Z"/>
          <w:rFonts w:ascii="Calibri" w:hAnsi="Calibri"/>
        </w:rPr>
      </w:pPr>
      <w:ins w:id="497" w:author="Christopher Summerfield" w:date="2014-05-01T07:57:00Z">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F61FC9" w:rsidRPr="00F61FC9">
          <w:rPr>
            <w:rFonts w:asciiTheme="majorHAnsi" w:hAnsiTheme="majorHAnsi"/>
          </w:rPr>
          <w:t xml:space="preserve">imum) associative value of features in the current trial, and </w:t>
        </w:r>
        <w:r w:rsidR="00F61FC9" w:rsidRPr="00F61FC9">
          <w:rPr>
            <w:rFonts w:asciiTheme="majorHAnsi" w:hAnsiTheme="majorHAnsi" w:hint="eastAsia"/>
          </w:rPr>
          <w:t>τ</w:t>
        </w:r>
        <w:r w:rsidR="00F61FC9" w:rsidRPr="00F61FC9">
          <w:rPr>
            <w:rFonts w:asciiTheme="majorHAnsi" w:hAnsiTheme="majorHAnsi"/>
          </w:rPr>
          <w:t xml:space="preserve"> was an additional free parameter </w:t>
        </w:r>
      </w:ins>
      <w:ins w:id="498" w:author="Christopher Summerfield" w:date="2014-05-01T08:43:00Z">
        <w:r w:rsidR="00563533">
          <w:rPr>
            <w:rFonts w:asciiTheme="majorHAnsi" w:hAnsiTheme="majorHAnsi"/>
          </w:rPr>
          <w:t xml:space="preserve">that controlled whether decisions were mainly based on the most, or least, </w:t>
        </w:r>
        <w:del w:id="499" w:author="Jan Balaguer" w:date="2014-06-03T14:09:00Z">
          <w:r w:rsidR="00563533" w:rsidDel="00F265A7">
            <w:rPr>
              <w:rFonts w:asciiTheme="majorHAnsi" w:hAnsiTheme="majorHAnsi"/>
            </w:rPr>
            <w:delText>diagonostic</w:delText>
          </w:r>
        </w:del>
      </w:ins>
      <w:ins w:id="500" w:author="Jan Balaguer" w:date="2014-06-03T14:09:00Z">
        <w:r w:rsidR="00F265A7">
          <w:rPr>
            <w:rFonts w:asciiTheme="majorHAnsi" w:hAnsiTheme="majorHAnsi"/>
          </w:rPr>
          <w:t>diagnostic</w:t>
        </w:r>
      </w:ins>
      <w:ins w:id="501" w:author="Christopher Summerfield" w:date="2014-05-01T08:43:00Z">
        <w:r w:rsidR="00563533">
          <w:rPr>
            <w:rFonts w:asciiTheme="majorHAnsi" w:hAnsiTheme="majorHAnsi"/>
          </w:rPr>
          <w:t xml:space="preserve"> feature information.  We do not focus on analyses of </w:t>
        </w:r>
      </w:ins>
      <w:ins w:id="502" w:author="Christopher Summerfield" w:date="2014-05-01T08:44:00Z">
        <w:r w:rsidR="00563533">
          <w:t xml:space="preserve">τ </w:t>
        </w:r>
        <w:r w:rsidR="00F61FC9" w:rsidRPr="00F61FC9">
          <w:rPr>
            <w:rFonts w:asciiTheme="majorHAnsi" w:hAnsiTheme="majorHAnsi"/>
          </w:rPr>
          <w:t>because of</w:t>
        </w:r>
        <w:r w:rsidR="00563533">
          <w:rPr>
            <w:rFonts w:asciiTheme="majorHAnsi" w:hAnsiTheme="majorHAnsi"/>
          </w:rPr>
          <w:t xml:space="preserve"> space constraints; more information is given in the supplementary materials.</w:t>
        </w:r>
      </w:ins>
    </w:p>
    <w:p w:rsidR="00A70B41" w:rsidRPr="007A165F" w:rsidRDefault="00A70B41" w:rsidP="00A70B41">
      <w:pPr>
        <w:numPr>
          <w:ins w:id="503" w:author="Christopher Summerfield" w:date="2014-04-29T11:01:00Z"/>
        </w:numPr>
        <w:jc w:val="both"/>
        <w:rPr>
          <w:ins w:id="504" w:author="Christopher Summerfield" w:date="2014-04-29T11:01:00Z"/>
          <w:rFonts w:asciiTheme="majorHAnsi" w:hAnsiTheme="majorHAnsi"/>
        </w:rPr>
      </w:pPr>
      <w:ins w:id="505" w:author="Christopher Summerfield" w:date="2014-04-29T11:01:00Z">
        <w:del w:id="506" w:author="Jan Balaguer" w:date="2014-04-29T13:49:00Z">
          <w:r w:rsidDel="00731BF0">
            <w:rPr>
              <w:rFonts w:asciiTheme="majorHAnsi" w:hAnsiTheme="majorHAnsi"/>
            </w:rPr>
            <w:delText xml:space="preserve"> The m</w:delText>
          </w:r>
          <w:r w:rsidRPr="007A165F" w:rsidDel="00731BF0">
            <w:rPr>
              <w:rFonts w:asciiTheme="majorHAnsi" w:hAnsiTheme="majorHAnsi"/>
            </w:rPr>
            <w:delText xml:space="preserve">odel </w:delText>
          </w:r>
          <w:r w:rsidDel="00731BF0">
            <w:rPr>
              <w:rFonts w:asciiTheme="majorHAnsi" w:hAnsiTheme="majorHAnsi"/>
            </w:rPr>
            <w:delText>chose</w:delText>
          </w:r>
          <w:r w:rsidRPr="007A165F" w:rsidDel="00731BF0">
            <w:rPr>
              <w:rFonts w:asciiTheme="majorHAnsi" w:hAnsiTheme="majorHAnsi"/>
            </w:rPr>
            <w:delText xml:space="preserve"> target if TV ≥ 0</w:delText>
          </w:r>
          <w:r w:rsidDel="00731BF0">
            <w:rPr>
              <w:rFonts w:asciiTheme="majorHAnsi" w:hAnsiTheme="majorHAnsi"/>
            </w:rPr>
            <w:delText>,</w:delText>
          </w:r>
          <w:r w:rsidRPr="007A165F" w:rsidDel="00731BF0">
            <w:rPr>
              <w:rFonts w:asciiTheme="majorHAnsi" w:hAnsiTheme="majorHAnsi"/>
            </w:rPr>
            <w:delText xml:space="preserve"> and nontarget otherwise.</w:delText>
          </w:r>
        </w:del>
      </w:ins>
    </w:p>
    <w:p w:rsidR="00A70B41" w:rsidRDefault="00A70B41" w:rsidP="00A70B41">
      <w:pPr>
        <w:numPr>
          <w:ins w:id="507" w:author="Christopher Summerfield" w:date="2014-04-29T11:01:00Z"/>
        </w:numPr>
        <w:jc w:val="both"/>
        <w:rPr>
          <w:ins w:id="508" w:author="Christopher Summerfield" w:date="2014-04-29T11:01:00Z"/>
          <w:rFonts w:asciiTheme="majorHAnsi" w:hAnsiTheme="majorHAnsi"/>
        </w:rPr>
      </w:pPr>
      <w:ins w:id="509" w:author="Christopher Summerfield" w:date="2014-04-29T11:01:00Z">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1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w:t>
        </w:r>
        <w:del w:id="510" w:author="Jan Balaguer" w:date="2014-06-03T14:22:00Z">
          <w:r w:rsidDel="009B7E73">
            <w:rPr>
              <w:rFonts w:asciiTheme="majorHAnsi" w:hAnsiTheme="majorHAnsi"/>
            </w:rPr>
            <w:delText>BIC</w:delText>
          </w:r>
        </w:del>
      </w:ins>
      <w:ins w:id="511" w:author="Jan Balaguer" w:date="2014-06-03T14:22:00Z">
        <w:r w:rsidR="009B7E73">
          <w:rPr>
            <w:rFonts w:asciiTheme="majorHAnsi" w:hAnsiTheme="majorHAnsi"/>
          </w:rPr>
          <w:t>MAE</w:t>
        </w:r>
      </w:ins>
      <w:ins w:id="512" w:author="Christopher Summerfield" w:date="2014-04-29T11:01:00Z">
        <w:r>
          <w:rPr>
            <w:rFonts w:asciiTheme="majorHAnsi" w:hAnsiTheme="majorHAnsi"/>
          </w:rPr>
          <w:t xml:space="preserve"> on choice and performance: </w:t>
        </w:r>
      </w:ins>
    </w:p>
    <w:p w:rsidR="00A70B41" w:rsidRDefault="00A70B41" w:rsidP="00A70B41">
      <w:pPr>
        <w:numPr>
          <w:ins w:id="513" w:author="Christopher Summerfield" w:date="2014-04-29T11:01:00Z"/>
        </w:numPr>
        <w:jc w:val="both"/>
        <w:rPr>
          <w:ins w:id="514" w:author="Christopher Summerfield" w:date="2014-04-29T11:01:00Z"/>
          <w:rFonts w:ascii="Calibri" w:hAnsi="Calibri"/>
        </w:rPr>
      </w:pPr>
    </w:p>
    <w:p w:rsidR="00A70B41" w:rsidRPr="00033E8E" w:rsidRDefault="00A70B41" w:rsidP="00A70B41">
      <w:pPr>
        <w:numPr>
          <w:ins w:id="515" w:author="Christopher Summerfield" w:date="2014-04-29T11:01:00Z"/>
        </w:numPr>
        <w:ind w:firstLine="720"/>
        <w:jc w:val="both"/>
        <w:rPr>
          <w:ins w:id="516" w:author="Christopher Summerfield" w:date="2014-04-29T11:01:00Z"/>
          <w:rFonts w:asciiTheme="majorHAnsi" w:hAnsiTheme="majorHAnsi"/>
        </w:rPr>
      </w:pPr>
      <w:ins w:id="517" w:author="Christopher Summerfield" w:date="2014-04-29T11:01:00Z">
        <w:r w:rsidRPr="00747313">
          <w:rPr>
            <w:rFonts w:ascii="Calibri" w:hAnsi="Calibri"/>
          </w:rPr>
          <w:t>ε</w:t>
        </w:r>
        <w:r>
          <w:rPr>
            <w:rFonts w:ascii="Calibri" w:hAnsi="Calibri"/>
          </w:rPr>
          <w:t xml:space="preserve"> = </w:t>
        </w:r>
        <w:r w:rsidRPr="00747313">
          <w:rPr>
            <w:rFonts w:ascii="Calibri" w:hAnsi="Calibri"/>
          </w:rPr>
          <w:t>0.5* (</w:t>
        </w:r>
        <w:del w:id="518" w:author="Jan Balaguer" w:date="2014-06-03T14:22:00Z">
          <w:r w:rsidDel="009B7E73">
            <w:rPr>
              <w:rFonts w:asciiTheme="majorHAnsi" w:hAnsiTheme="majorHAnsi"/>
            </w:rPr>
            <w:delText>BIC</w:delText>
          </w:r>
        </w:del>
      </w:ins>
      <w:ins w:id="519" w:author="Jan Balaguer" w:date="2014-06-03T14:22:00Z">
        <w:r w:rsidR="009B7E73">
          <w:rPr>
            <w:rFonts w:asciiTheme="majorHAnsi" w:hAnsiTheme="majorHAnsi"/>
          </w:rPr>
          <w:t>MAE</w:t>
        </w:r>
      </w:ins>
      <w:ins w:id="520" w:author="Christopher Summerfield" w:date="2014-04-29T11:01:00Z">
        <w:r>
          <w:rPr>
            <w:rFonts w:asciiTheme="majorHAnsi" w:hAnsiTheme="majorHAnsi"/>
            <w:vertAlign w:val="subscript"/>
          </w:rPr>
          <w:t>CHOICE</w:t>
        </w:r>
        <w:r>
          <w:rPr>
            <w:rFonts w:asciiTheme="majorHAnsi" w:hAnsiTheme="majorHAnsi"/>
          </w:rPr>
          <w:t xml:space="preserve"> + </w:t>
        </w:r>
        <w:del w:id="521" w:author="Jan Balaguer" w:date="2014-06-03T14:22:00Z">
          <w:r w:rsidDel="009B7E73">
            <w:rPr>
              <w:rFonts w:asciiTheme="majorHAnsi" w:hAnsiTheme="majorHAnsi"/>
            </w:rPr>
            <w:delText>BIC</w:delText>
          </w:r>
        </w:del>
      </w:ins>
      <w:ins w:id="522" w:author="Jan Balaguer" w:date="2014-06-03T14:22:00Z">
        <w:r w:rsidR="009B7E73">
          <w:rPr>
            <w:rFonts w:asciiTheme="majorHAnsi" w:hAnsiTheme="majorHAnsi"/>
          </w:rPr>
          <w:t>MAE</w:t>
        </w:r>
      </w:ins>
      <w:ins w:id="523" w:author="Christopher Summerfield" w:date="2014-04-29T11:01:00Z">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ins>
    </w:p>
    <w:p w:rsidR="00A70B41" w:rsidRDefault="00A70B41" w:rsidP="00A70B41">
      <w:pPr>
        <w:numPr>
          <w:ins w:id="524" w:author="Christopher Summerfield" w:date="2014-04-29T11:01:00Z"/>
        </w:numPr>
        <w:jc w:val="both"/>
        <w:rPr>
          <w:ins w:id="525" w:author="Christopher Summerfield" w:date="2014-04-29T11:01:00Z"/>
          <w:rFonts w:ascii="Calibri" w:hAnsi="Calibri"/>
        </w:rPr>
      </w:pPr>
    </w:p>
    <w:p w:rsidR="00A70B41" w:rsidRDefault="00A70B41" w:rsidP="00A70B41">
      <w:pPr>
        <w:numPr>
          <w:ins w:id="526" w:author="Christopher Summerfield" w:date="2014-04-29T11:01:00Z"/>
        </w:numPr>
        <w:jc w:val="both"/>
        <w:rPr>
          <w:ins w:id="527" w:author="Christopher Summerfield" w:date="2014-05-01T08:45:00Z"/>
          <w:rFonts w:ascii="Calibri" w:hAnsi="Calibri"/>
        </w:rPr>
      </w:pPr>
      <w:ins w:id="528" w:author="Christopher Summerfield" w:date="2014-04-29T11:01:00Z">
        <w:r>
          <w:rPr>
            <w:rFonts w:ascii="Calibri" w:hAnsi="Calibri"/>
          </w:rPr>
          <w:t xml:space="preserve">where </w:t>
        </w:r>
        <w:del w:id="529" w:author="Jan Balaguer" w:date="2014-06-03T14:22:00Z">
          <w:r w:rsidDel="009B7E73">
            <w:rPr>
              <w:rFonts w:ascii="Calibri" w:hAnsi="Calibri"/>
            </w:rPr>
            <w:delText>BIC</w:delText>
          </w:r>
        </w:del>
      </w:ins>
      <w:ins w:id="530" w:author="Jan Balaguer" w:date="2014-06-03T14:22:00Z">
        <w:r w:rsidR="009B7E73">
          <w:rPr>
            <w:rFonts w:ascii="Calibri" w:hAnsi="Calibri"/>
          </w:rPr>
          <w:t>MAE</w:t>
        </w:r>
      </w:ins>
      <w:ins w:id="531" w:author="Christopher Summerfield" w:date="2014-04-29T11:01:00Z">
        <w:r w:rsidRPr="00747313">
          <w:rPr>
            <w:rFonts w:ascii="Calibri" w:hAnsi="Calibri"/>
            <w:vertAlign w:val="subscript"/>
          </w:rPr>
          <w:t>choice</w:t>
        </w:r>
        <w:r>
          <w:rPr>
            <w:rFonts w:ascii="Calibri" w:hAnsi="Calibri"/>
          </w:rPr>
          <w:t xml:space="preserve"> and</w:t>
        </w:r>
        <w:r w:rsidRPr="00747313">
          <w:rPr>
            <w:rFonts w:ascii="Calibri" w:hAnsi="Calibri"/>
          </w:rPr>
          <w:t xml:space="preserve"> </w:t>
        </w:r>
        <w:del w:id="532" w:author="Jan Balaguer" w:date="2014-06-03T14:22:00Z">
          <w:r w:rsidDel="009B7E73">
            <w:rPr>
              <w:rFonts w:ascii="Calibri" w:hAnsi="Calibri"/>
            </w:rPr>
            <w:delText>BIC</w:delText>
          </w:r>
        </w:del>
      </w:ins>
      <w:ins w:id="533" w:author="Jan Balaguer" w:date="2014-06-03T14:22:00Z">
        <w:r w:rsidR="009B7E73">
          <w:rPr>
            <w:rFonts w:ascii="Calibri" w:hAnsi="Calibri"/>
          </w:rPr>
          <w:t>MAE</w:t>
        </w:r>
      </w:ins>
      <w:ins w:id="534" w:author="Christopher Summerfield" w:date="2014-04-29T11:01:00Z">
        <w:r w:rsidRPr="00747313">
          <w:rPr>
            <w:rFonts w:ascii="Calibri" w:hAnsi="Calibri"/>
            <w:vertAlign w:val="subscript"/>
          </w:rPr>
          <w:t>performance</w:t>
        </w:r>
        <w:r>
          <w:rPr>
            <w:rFonts w:ascii="Calibri" w:hAnsi="Calibri"/>
          </w:rPr>
          <w:t xml:space="preserve"> are the </w:t>
        </w:r>
        <w:del w:id="535" w:author="Jan Balaguer" w:date="2014-06-03T14:22:00Z">
          <w:r w:rsidDel="009B7E73">
            <w:rPr>
              <w:rFonts w:ascii="Calibri" w:hAnsi="Calibri"/>
            </w:rPr>
            <w:delText>Bayesian Informtion Criterio</w:delText>
          </w:r>
        </w:del>
      </w:ins>
      <w:ins w:id="536" w:author="Jan Balaguer" w:date="2014-06-03T20:15:00Z">
        <w:r w:rsidR="00545752">
          <w:rPr>
            <w:rFonts w:ascii="Calibri" w:hAnsi="Calibri"/>
          </w:rPr>
          <w:t>Mean</w:t>
        </w:r>
      </w:ins>
      <w:ins w:id="537" w:author="Jan Balaguer" w:date="2014-06-03T14:22:00Z">
        <w:r w:rsidR="009B7E73">
          <w:rPr>
            <w:rFonts w:ascii="Calibri" w:hAnsi="Calibri"/>
          </w:rPr>
          <w:t xml:space="preserve"> Absolute Error</w:t>
        </w:r>
      </w:ins>
      <w:ins w:id="538" w:author="Christopher Summerfield" w:date="2014-04-29T11:01:00Z">
        <w:del w:id="539" w:author="Jan Balaguer" w:date="2014-06-03T14:22:00Z">
          <w:r w:rsidDel="009B7E73">
            <w:rPr>
              <w:rFonts w:ascii="Calibri" w:hAnsi="Calibri"/>
            </w:rPr>
            <w:delText>n</w:delText>
          </w:r>
        </w:del>
        <w:r>
          <w:rPr>
            <w:rFonts w:ascii="Calibri" w:hAnsi="Calibri"/>
          </w:rPr>
          <w:t xml:space="preserve"> scores on choice and performance respectively. The model was also fit to half of the data (even blocks) and used to predict the rest (odd blocks). This </w:t>
        </w:r>
      </w:ins>
      <w:ins w:id="540" w:author="Christopher Summerfield" w:date="2014-05-01T09:43:00Z">
        <w:r w:rsidR="00AA758C">
          <w:rPr>
            <w:rFonts w:ascii="Calibri" w:hAnsi="Calibri"/>
          </w:rPr>
          <w:t>allowed us to avoid</w:t>
        </w:r>
      </w:ins>
      <w:ins w:id="541" w:author="Christopher Summerfield" w:date="2014-04-29T11:01:00Z">
        <w:r>
          <w:rPr>
            <w:rFonts w:ascii="Calibri" w:hAnsi="Calibri"/>
          </w:rPr>
          <w:t xml:space="preserve"> over-fitting (see Table S</w:t>
        </w:r>
      </w:ins>
      <w:ins w:id="542" w:author="Jan Balaguer" w:date="2014-04-30T14:15:00Z">
        <w:r w:rsidR="00391198">
          <w:rPr>
            <w:rFonts w:ascii="Calibri" w:hAnsi="Calibri"/>
          </w:rPr>
          <w:t>3</w:t>
        </w:r>
      </w:ins>
      <w:ins w:id="543" w:author="Christopher Summerfield" w:date="2014-05-01T08:45:00Z">
        <w:r w:rsidR="00563533">
          <w:rPr>
            <w:rFonts w:ascii="Calibri" w:hAnsi="Calibri"/>
          </w:rPr>
          <w:t>).</w:t>
        </w:r>
      </w:ins>
    </w:p>
    <w:p w:rsidR="00563533" w:rsidRPr="00DB6C0F" w:rsidRDefault="00563533" w:rsidP="00A70B41">
      <w:pPr>
        <w:numPr>
          <w:ins w:id="544" w:author="Christopher Summerfield" w:date="2014-05-01T08:45:00Z"/>
        </w:numPr>
        <w:jc w:val="both"/>
        <w:rPr>
          <w:ins w:id="545" w:author="Christopher Summerfield" w:date="2014-04-29T11:01:00Z"/>
          <w:rFonts w:ascii="Calibri" w:hAnsi="Calibri"/>
        </w:rPr>
      </w:pPr>
    </w:p>
    <w:p w:rsidR="00A70B41" w:rsidRDefault="00A70B41" w:rsidP="00A70B41">
      <w:pPr>
        <w:pStyle w:val="Heading3"/>
        <w:numPr>
          <w:ins w:id="546" w:author="Christopher Summerfield" w:date="2014-04-29T11:01:00Z"/>
        </w:numPr>
        <w:spacing w:before="2" w:after="2"/>
        <w:jc w:val="both"/>
        <w:rPr>
          <w:ins w:id="547" w:author="Christopher Summerfield" w:date="2014-04-29T11:01:00Z"/>
          <w:rFonts w:ascii="Calibri" w:hAnsi="Calibri" w:cs="Times New Roman"/>
          <w:b w:val="0"/>
          <w:sz w:val="24"/>
        </w:rPr>
      </w:pPr>
      <w:ins w:id="548" w:author="Christopher Summerfield" w:date="2014-04-29T11:01:00Z">
        <w:r w:rsidRPr="00DB6C0F">
          <w:rPr>
            <w:rFonts w:ascii="Calibri" w:hAnsi="Calibri"/>
            <w:sz w:val="24"/>
          </w:rPr>
          <w:t>fMRI Data Acquisition and Preprocessing</w:t>
        </w:r>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voxels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(voxel size = 1 × 1 × 1 mm). For standard preprocessing and univariate statistical analyses, we used SPM8 (Wellcome Department of Cognitive Neurology, London, United Kingdom). All other analyses were done with custom scripts for Matlab (Mathworks, Natick, MA, United States of America). We also used xjview (</w:t>
        </w:r>
        <w:r w:rsidR="005E1C87">
          <w:fldChar w:fldCharType="begin"/>
        </w:r>
        <w:r>
          <w:instrText>HYPERLINK "http://www.alivelearn.net/xjview"</w:instrText>
        </w:r>
        <w:r w:rsidR="005E1C87">
          <w:fldChar w:fldCharType="separate"/>
        </w:r>
        <w:r w:rsidRPr="00DB6C0F">
          <w:rPr>
            <w:rFonts w:ascii="Calibri" w:hAnsi="Calibri" w:cs="Times New Roman"/>
            <w:b w:val="0"/>
            <w:color w:val="0000FF"/>
            <w:sz w:val="24"/>
            <w:u w:val="single"/>
          </w:rPr>
          <w:t>http://www.alivelearn.net/xjview</w:t>
        </w:r>
        <w:r w:rsidR="005E1C87">
          <w:fldChar w:fldCharType="end"/>
        </w:r>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cerebro-spinal fluid. Functional images were resampled (4 × 4 × 4 mm voxels) and spatially smoothed (8-mm full-width half-maximum (FWHM) Gaussian kernel). </w:t>
        </w:r>
      </w:ins>
    </w:p>
    <w:p w:rsidR="00A70B41" w:rsidRDefault="00A70B41" w:rsidP="00A70B41">
      <w:pPr>
        <w:pStyle w:val="Heading3"/>
        <w:numPr>
          <w:ins w:id="549" w:author="Christopher Summerfield" w:date="2014-04-29T11:01:00Z"/>
        </w:numPr>
        <w:spacing w:before="2" w:after="2"/>
        <w:jc w:val="both"/>
        <w:rPr>
          <w:ins w:id="550" w:author="Christopher Summerfield" w:date="2014-04-29T11:01:00Z"/>
          <w:rFonts w:ascii="Calibri" w:hAnsi="Calibri" w:cs="Times New Roman"/>
          <w:b w:val="0"/>
          <w:sz w:val="24"/>
        </w:rPr>
      </w:pPr>
    </w:p>
    <w:p w:rsidR="00A70B41" w:rsidRDefault="00A70B41" w:rsidP="00A70B41">
      <w:pPr>
        <w:pStyle w:val="Heading3"/>
        <w:numPr>
          <w:ins w:id="551" w:author="Christopher Summerfield" w:date="2014-04-29T11:01:00Z"/>
        </w:numPr>
        <w:spacing w:before="2" w:after="2"/>
        <w:jc w:val="both"/>
        <w:rPr>
          <w:ins w:id="552" w:author="Christopher Summerfield" w:date="2014-04-29T11:01:00Z"/>
          <w:rFonts w:ascii="Calibri" w:hAnsi="Calibri"/>
          <w:b w:val="0"/>
          <w:sz w:val="24"/>
        </w:rPr>
      </w:pPr>
      <w:ins w:id="553" w:author="Christopher Summerfield" w:date="2014-04-29T11:01:00Z">
        <w:r w:rsidRPr="00AD4383">
          <w:rPr>
            <w:rFonts w:ascii="Calibri" w:hAnsi="Calibri" w:cs="Times New Roman"/>
            <w:sz w:val="24"/>
          </w:rPr>
          <w:t>fMRI analysis.</w:t>
        </w:r>
        <w:r w:rsidRPr="00AD4383">
          <w:rPr>
            <w:rFonts w:ascii="Calibri" w:hAnsi="Calibri" w:cs="Times New Roman"/>
            <w:b w:val="0"/>
            <w:sz w:val="24"/>
          </w:rPr>
          <w:t xml:space="preserve"> </w:t>
        </w:r>
        <w:r w:rsidRPr="00AD4383">
          <w:rPr>
            <w:rFonts w:ascii="Calibri" w:hAnsi="Calibri"/>
            <w:b w:val="0"/>
            <w:sz w:val="24"/>
          </w:rPr>
          <w:t>Our univariate analyses used a generalized linear model (GLM) approach. A 128-s temporal high-pass filter was applied to remove low-frequency scanner artifacts. Temporal autocorrelation in the time series data was estimated using restricted maximum-likelihood estimates of variance components using a first-order autoregressive model (AR-1), and the resulting non-sphericity was used to form maximum-likelihood estimates of the activations. Our GLM included regressors coding for onsets and durations of stimuli or events, which were then convolved with the canonical hemodynamic response function (HRF) and regressed against the observed fMRI data. Experimental blocks were model</w:t>
        </w:r>
        <w:r>
          <w:rPr>
            <w:rFonts w:ascii="Calibri" w:hAnsi="Calibri"/>
            <w:b w:val="0"/>
            <w:sz w:val="24"/>
          </w:rPr>
          <w:t>l</w:t>
        </w:r>
        <w:r w:rsidRPr="00AD4383">
          <w:rPr>
            <w:rFonts w:ascii="Calibri" w:hAnsi="Calibri"/>
            <w:b w:val="0"/>
            <w:sz w:val="24"/>
          </w:rPr>
          <w:t>ed using separate regressors, and constant terms for each block were included. Additionally, motion parameters were included as nuisance variables.</w:t>
        </w:r>
      </w:ins>
    </w:p>
    <w:p w:rsidR="00A70B41" w:rsidRDefault="00A70B41" w:rsidP="00A70B41">
      <w:pPr>
        <w:pStyle w:val="Heading3"/>
        <w:numPr>
          <w:ins w:id="554" w:author="Christopher Summerfield" w:date="2014-04-29T11:01:00Z"/>
        </w:numPr>
        <w:spacing w:before="2" w:after="2"/>
        <w:jc w:val="both"/>
        <w:rPr>
          <w:ins w:id="555" w:author="Christopher Summerfield" w:date="2014-04-29T11:01:00Z"/>
          <w:rFonts w:ascii="Calibri" w:hAnsi="Calibri"/>
          <w:b w:val="0"/>
          <w:sz w:val="24"/>
        </w:rPr>
      </w:pPr>
    </w:p>
    <w:p w:rsidR="00A70B41" w:rsidRPr="00AD4383" w:rsidRDefault="00A70B41" w:rsidP="00A70B41">
      <w:pPr>
        <w:pStyle w:val="Heading3"/>
        <w:numPr>
          <w:ins w:id="556" w:author="Christopher Summerfield" w:date="2014-04-29T11:40:00Z"/>
        </w:numPr>
        <w:spacing w:before="2" w:after="2"/>
        <w:jc w:val="both"/>
        <w:rPr>
          <w:ins w:id="557" w:author="Christopher Summerfield" w:date="2014-04-29T11:01:00Z"/>
          <w:rFonts w:ascii="Calibri" w:hAnsi="Calibri"/>
          <w:b w:val="0"/>
          <w:sz w:val="24"/>
        </w:rPr>
      </w:pPr>
      <w:ins w:id="558" w:author="Christopher Summerfield" w:date="2014-04-29T11:01:00Z">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regressors: the expected value (i.e. |TV|) predicted by the best-fitting parameterisation of the</w:t>
        </w:r>
      </w:ins>
      <w:ins w:id="559" w:author="Christopher Summerfield" w:date="2014-04-29T11:39:00Z">
        <w:r w:rsidR="001F4CAE">
          <w:rPr>
            <w:rFonts w:ascii="Calibri" w:hAnsi="Calibri"/>
            <w:b w:val="0"/>
            <w:sz w:val="24"/>
          </w:rPr>
          <w:t xml:space="preserve"> V</w:t>
        </w:r>
      </w:ins>
      <w:ins w:id="560" w:author="Jan Balaguer" w:date="2014-04-30T16:06:00Z">
        <w:r w:rsidR="00177A6C">
          <w:rPr>
            <w:rFonts w:ascii="Calibri" w:hAnsi="Calibri"/>
            <w:b w:val="0"/>
            <w:sz w:val="24"/>
          </w:rPr>
          <w:t>F</w:t>
        </w:r>
      </w:ins>
      <w:ins w:id="561" w:author="Christopher Summerfield" w:date="2014-04-29T11:39:00Z">
        <w:r w:rsidR="001F4CAE">
          <w:rPr>
            <w:rFonts w:ascii="Calibri" w:hAnsi="Calibri"/>
            <w:b w:val="0"/>
            <w:sz w:val="24"/>
          </w:rPr>
          <w:t>, CI and HB</w:t>
        </w:r>
      </w:ins>
      <w:ins w:id="562" w:author="Christopher Summerfield" w:date="2014-04-29T11:01:00Z">
        <w:r>
          <w:rPr>
            <w:rFonts w:ascii="Calibri" w:hAnsi="Calibri"/>
            <w:b w:val="0"/>
            <w:sz w:val="24"/>
          </w:rPr>
          <w:t xml:space="preserve"> model</w:t>
        </w:r>
      </w:ins>
      <w:ins w:id="563" w:author="Christopher Summerfield" w:date="2014-04-29T11:39:00Z">
        <w:r w:rsidR="001F4CAE">
          <w:rPr>
            <w:rFonts w:ascii="Calibri" w:hAnsi="Calibri"/>
            <w:b w:val="0"/>
            <w:sz w:val="24"/>
          </w:rPr>
          <w:t>s.</w:t>
        </w:r>
      </w:ins>
      <w:ins w:id="564" w:author="Christopher Summerfield" w:date="2014-04-29T11:01:00Z">
        <w:r w:rsidR="001F4CAE">
          <w:rPr>
            <w:rFonts w:ascii="Calibri" w:hAnsi="Calibri"/>
            <w:b w:val="0"/>
            <w:sz w:val="24"/>
          </w:rPr>
          <w:t xml:space="preserve"> For conventioanl </w:t>
        </w:r>
        <w:r>
          <w:rPr>
            <w:rFonts w:ascii="Calibri" w:hAnsi="Calibri"/>
            <w:b w:val="0"/>
            <w:sz w:val="24"/>
          </w:rPr>
          <w:t>analyses, we included a design matrix with regressors aligned to stimulus onset, encoding the main effect of stimulus (target vs. nontarget), cues (novel vs. familiar) and feedback (correct vs. error), alongside their two- and three-way interactions.  We report voxels that responded to these regressors at thresholds that were corrected for multiple comparisons, using a false discovery rate of p&lt;0.05. Voxelwise statistics were rendered onto the MNI template brain using xjview (</w:t>
        </w:r>
        <w:r w:rsidRPr="006A6785">
          <w:rPr>
            <w:rFonts w:ascii="Calibri" w:hAnsi="Calibri"/>
            <w:b w:val="0"/>
            <w:sz w:val="24"/>
          </w:rPr>
          <w:t>http://www.alivelearn.net/xjview8/</w:t>
        </w:r>
        <w:r>
          <w:rPr>
            <w:rFonts w:ascii="Calibri" w:hAnsi="Calibri"/>
            <w:b w:val="0"/>
            <w:sz w:val="24"/>
          </w:rPr>
          <w:t xml:space="preserve">). Subsequently, to interrogate the complex interactions among factors, we extracted raw data from cluster-corrected regions of interest (ROIs) and resubmitted them to a new finite impulse response (FIR) regression analysis that estimated the parameter estimates associated with each of 16 peri-stimulus time bins.  </w:t>
        </w:r>
      </w:ins>
      <w:ins w:id="565" w:author="Christopher Summerfield" w:date="2014-04-29T11:40:00Z">
        <w:r w:rsidR="001F4CAE">
          <w:rPr>
            <w:rFonts w:ascii="Calibri" w:hAnsi="Calibri"/>
            <w:b w:val="0"/>
            <w:sz w:val="24"/>
          </w:rPr>
          <w:t>To avoid selection bias (</w:t>
        </w:r>
      </w:ins>
      <w:ins w:id="566" w:author="Christopher Summerfield" w:date="2014-04-29T11:41:00Z">
        <w:r w:rsidR="001F4CAE">
          <w:rPr>
            <w:rFonts w:ascii="Calibri" w:hAnsi="Calibri"/>
            <w:b w:val="0"/>
            <w:sz w:val="24"/>
          </w:rPr>
          <w:t>‘double-dipping’), d</w:t>
        </w:r>
      </w:ins>
      <w:ins w:id="567" w:author="Christopher Summerfield" w:date="2014-04-29T11:40:00Z">
        <w:r w:rsidR="001F4CAE">
          <w:rPr>
            <w:rFonts w:ascii="Calibri" w:hAnsi="Calibri"/>
            <w:b w:val="0"/>
            <w:sz w:val="24"/>
          </w:rPr>
          <w:t xml:space="preserve">ata for each participant were extracted on the basis of an ROI defined for the remaining 17 members of </w:t>
        </w:r>
      </w:ins>
      <w:ins w:id="568" w:author="Christopher Summerfield" w:date="2014-05-01T08:46:00Z">
        <w:r w:rsidR="00315506">
          <w:rPr>
            <w:rFonts w:ascii="Calibri" w:hAnsi="Calibri"/>
            <w:b w:val="0"/>
            <w:sz w:val="24"/>
          </w:rPr>
          <w:t>the</w:t>
        </w:r>
      </w:ins>
      <w:ins w:id="569" w:author="Christopher Summerfield" w:date="2014-04-29T11:40:00Z">
        <w:r w:rsidR="001F4CAE">
          <w:rPr>
            <w:rFonts w:ascii="Calibri" w:hAnsi="Calibri"/>
            <w:b w:val="0"/>
            <w:sz w:val="24"/>
          </w:rPr>
          <w:t xml:space="preserve"> cohort.  </w:t>
        </w:r>
      </w:ins>
      <w:ins w:id="570" w:author="Christopher Summerfield" w:date="2014-04-29T11:01:00Z">
        <w:r>
          <w:rPr>
            <w:rFonts w:ascii="Calibri" w:hAnsi="Calibri"/>
            <w:b w:val="0"/>
            <w:sz w:val="24"/>
          </w:rPr>
          <w:t xml:space="preserve">Haemodynamic response data were temporally upsampled by a factor of 10 for plotting.  Statistics are reported for an early time window (~6-8s post-stimulus) and a late time window (~8-10s post-feedback) where the BOLD signal peaked overall.   </w:t>
        </w:r>
      </w:ins>
    </w:p>
    <w:p w:rsidR="00C2711E" w:rsidRDefault="00FA7740" w:rsidP="001975F4">
      <w:pPr>
        <w:rPr>
          <w:ins w:id="571" w:author="Jan Balaguer" w:date="2014-06-03T22:04:00Z"/>
          <w:rFonts w:asciiTheme="majorHAnsi" w:hAnsiTheme="majorHAnsi"/>
          <w:b/>
        </w:rPr>
      </w:pPr>
      <w:commentRangeStart w:id="572"/>
      <w:r>
        <w:rPr>
          <w:rFonts w:asciiTheme="majorHAnsi" w:hAnsiTheme="majorHAnsi"/>
          <w:b/>
        </w:rPr>
        <w:br w:type="page"/>
      </w:r>
      <w:r w:rsidR="00C2711E">
        <w:rPr>
          <w:rFonts w:asciiTheme="majorHAnsi" w:hAnsiTheme="majorHAnsi"/>
          <w:b/>
        </w:rPr>
        <w:t>FIGURE 1</w:t>
      </w:r>
      <w:commentRangeEnd w:id="572"/>
      <w:r w:rsidR="001975F4">
        <w:rPr>
          <w:rStyle w:val="CommentReference"/>
          <w:vanish/>
        </w:rPr>
        <w:commentReference w:id="572"/>
      </w:r>
    </w:p>
    <w:p w:rsidR="001975F4" w:rsidRDefault="001975F4" w:rsidP="001975F4">
      <w:pPr>
        <w:numPr>
          <w:ins w:id="573" w:author="Jan Balaguer" w:date="2014-06-03T22:04:00Z"/>
        </w:numPr>
        <w:rPr>
          <w:rFonts w:asciiTheme="majorHAnsi" w:hAnsiTheme="majorHAnsi"/>
          <w:b/>
        </w:rPr>
      </w:pPr>
    </w:p>
    <w:p w:rsidR="00C2711E" w:rsidRDefault="00C2711E" w:rsidP="00E246B6">
      <w:pPr>
        <w:jc w:val="both"/>
        <w:rPr>
          <w:rFonts w:asciiTheme="majorHAnsi" w:hAnsiTheme="majorHAnsi"/>
          <w:b/>
        </w:rPr>
      </w:pPr>
    </w:p>
    <w:p w:rsidR="001975F4" w:rsidRDefault="001975F4" w:rsidP="001975F4">
      <w:pPr>
        <w:jc w:val="center"/>
        <w:rPr>
          <w:ins w:id="574" w:author="Jan Balaguer" w:date="2014-06-03T22:05:00Z"/>
          <w:rFonts w:asciiTheme="majorHAnsi" w:hAnsiTheme="majorHAnsi"/>
          <w:b/>
        </w:rPr>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9pt;margin-top:478.05pt;width:468pt;height:147.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style="mso-next-textbox:#Text Box 2" inset=",7.2pt,,7.2pt">
              <w:txbxContent>
                <w:p w:rsidR="00A76719" w:rsidRPr="003E04B2" w:rsidRDefault="00A76719"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Behavioural task. On each trial participants view a pair of coloured shapes on the  left and right of the screen. They responded ‘target’ or ‘nontarget’ and were provided with positive or negative auditory feedback.  Each block of 16 trials was preceded by a Greek symbol which was either fully predictive of the relevant dimensions (e.g. {colour-left, colour-right};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Behavioural data from 18 human participants (dots) and predictions of the model (lines).  % a</w:t>
                  </w:r>
                  <w:ins w:id="575" w:author="Jan Balaguer" w:date="2014-06-04T01:57:00Z">
                    <w:r>
                      <w:rPr>
                        <w:rFonts w:asciiTheme="majorHAnsi" w:hAnsiTheme="majorHAnsi"/>
                        <w:sz w:val="22"/>
                      </w:rPr>
                      <w:t>c</w:t>
                    </w:r>
                  </w:ins>
                  <w:r w:rsidRPr="003E04B2">
                    <w:rPr>
                      <w:rFonts w:asciiTheme="majorHAnsi" w:hAnsiTheme="majorHAnsi"/>
                      <w:sz w:val="22"/>
                    </w:rPr>
                    <w:t>curacy (top panels) and % target choice (bottom panels) over trials (1-16) are shown for familiar cues (left panels; red) and novel cues (right panels; green).  Lines show the same data for the best-fitting parameterisation of the model.</w:t>
                  </w:r>
                </w:p>
              </w:txbxContent>
            </v:textbox>
          </v:shape>
        </w:pict>
      </w:r>
      <w:commentRangeStart w:id="576"/>
      <w:ins w:id="577" w:author="Jan Balaguer" w:date="2014-06-03T01:23:00Z">
        <w:r>
          <w:rPr>
            <w:rFonts w:asciiTheme="majorHAnsi" w:hAnsiTheme="majorHAnsi"/>
            <w:b/>
            <w:noProof/>
            <w:lang w:eastAsia="en-US"/>
          </w:rPr>
          <w:drawing>
            <wp:inline distT="0" distB="0" distL="0" distR="0">
              <wp:extent cx="4027740" cy="5699760"/>
              <wp:effectExtent l="25400" t="0" r="0" b="0"/>
              <wp:docPr id="7" name="Picture 1" descr=":figure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pdf"/>
                      <pic:cNvPicPr>
                        <a:picLocks noChangeAspect="1" noChangeArrowheads="1"/>
                      </pic:cNvPicPr>
                    </pic:nvPicPr>
                    <ve:AlternateContent>
                      <ve:Choice xmlns:ma="http://schemas.microsoft.com/office/mac/drawingml/2008/main" Requires="ma">
                        <pic:blipFill>
                          <a:blip r:embed="rId8"/>
                          <a:stretch>
                            <a:fillRect/>
                          </a:stretch>
                        </pic:blipFill>
                      </ve:Choice>
                      <ve:Fallback>
                        <pic:blipFill>
                          <a:blip r:embed="rId9"/>
                          <a:stretch>
                            <a:fillRect/>
                          </a:stretch>
                        </pic:blipFill>
                      </ve:Fallback>
                    </ve:AlternateContent>
                    <pic:spPr bwMode="auto">
                      <a:xfrm>
                        <a:off x="0" y="0"/>
                        <a:ext cx="4027740" cy="5699760"/>
                      </a:xfrm>
                      <a:prstGeom prst="rect">
                        <a:avLst/>
                      </a:prstGeom>
                      <a:noFill/>
                      <a:ln w="9525">
                        <a:noFill/>
                        <a:miter lim="800000"/>
                        <a:headEnd/>
                        <a:tailEnd/>
                      </a:ln>
                    </pic:spPr>
                  </pic:pic>
                </a:graphicData>
              </a:graphic>
            </wp:inline>
          </w:drawing>
        </w:r>
      </w:ins>
    </w:p>
    <w:p w:rsidR="001975F4" w:rsidRDefault="001975F4" w:rsidP="001975F4">
      <w:pPr>
        <w:numPr>
          <w:ins w:id="578" w:author="Jan Balaguer" w:date="2014-06-03T22:05:00Z"/>
        </w:numPr>
        <w:rPr>
          <w:ins w:id="579" w:author="Jan Balaguer" w:date="2014-06-03T22:05:00Z"/>
          <w:rFonts w:asciiTheme="majorHAnsi" w:hAnsiTheme="majorHAnsi"/>
          <w:b/>
        </w:rPr>
      </w:pPr>
    </w:p>
    <w:p w:rsidR="00697AF1" w:rsidRDefault="00C2711E" w:rsidP="001975F4">
      <w:pPr>
        <w:numPr>
          <w:ins w:id="580" w:author="Jan Balaguer" w:date="2014-06-03T22:05:00Z"/>
        </w:numPr>
        <w:rPr>
          <w:rFonts w:asciiTheme="majorHAnsi" w:hAnsiTheme="majorHAnsi"/>
          <w:b/>
        </w:rPr>
      </w:pPr>
      <w:r>
        <w:rPr>
          <w:rFonts w:asciiTheme="majorHAnsi" w:hAnsiTheme="majorHAnsi"/>
          <w:b/>
        </w:rPr>
        <w:br w:type="page"/>
        <w:t>FIGURE 2</w:t>
      </w:r>
      <w:commentRangeEnd w:id="576"/>
      <w:r w:rsidR="001975F4">
        <w:rPr>
          <w:rStyle w:val="CommentReference"/>
          <w:vanish/>
        </w:rPr>
        <w:commentReference w:id="576"/>
      </w:r>
    </w:p>
    <w:p w:rsidR="00697AF1" w:rsidRDefault="00697AF1">
      <w:pPr>
        <w:jc w:val="center"/>
        <w:rPr>
          <w:rFonts w:asciiTheme="majorHAnsi" w:hAnsiTheme="majorHAnsi"/>
          <w:b/>
        </w:rPr>
      </w:pPr>
    </w:p>
    <w:p w:rsidR="001975F4" w:rsidRDefault="005E1C87" w:rsidP="001975F4">
      <w:pPr>
        <w:jc w:val="center"/>
        <w:rPr>
          <w:ins w:id="581" w:author="Jan Balaguer" w:date="2014-06-03T22:05:00Z"/>
          <w:rFonts w:asciiTheme="majorHAnsi" w:hAnsiTheme="majorHAnsi"/>
          <w:b/>
        </w:rPr>
      </w:pPr>
      <w:r>
        <w:rPr>
          <w:rFonts w:asciiTheme="majorHAnsi" w:hAnsiTheme="majorHAnsi"/>
          <w:b/>
          <w:noProof/>
          <w:lang w:eastAsia="en-US"/>
        </w:rPr>
        <w:pict>
          <v:shape id="Text Box 5" o:spid="_x0000_s1027" type="#_x0000_t202" style="position:absolute;left:0;text-align:left;margin-left:18pt;margin-top:546.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A76719" w:rsidRPr="003E04B2" w:rsidRDefault="00A76719"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del w:id="582" w:author="Jan Balaguer" w:date="2014-04-28T18:43:00Z">
                    <w:r w:rsidRPr="003E04B2" w:rsidDel="00EE6496">
                      <w:rPr>
                        <w:rFonts w:asciiTheme="majorHAnsi" w:hAnsiTheme="majorHAnsi"/>
                        <w:sz w:val="22"/>
                      </w:rPr>
                      <w:delText xml:space="preserve">model </w:delText>
                    </w:r>
                  </w:del>
                  <w:ins w:id="583" w:author="Jan Balaguer" w:date="2014-04-28T18:43:00Z">
                    <w:r>
                      <w:rPr>
                        <w:rFonts w:asciiTheme="majorHAnsi" w:hAnsiTheme="majorHAnsi"/>
                        <w:sz w:val="22"/>
                      </w:rPr>
                      <w:t>M</w:t>
                    </w:r>
                    <w:r w:rsidRPr="003E04B2">
                      <w:rPr>
                        <w:rFonts w:asciiTheme="majorHAnsi" w:hAnsiTheme="majorHAnsi"/>
                        <w:sz w:val="22"/>
                      </w:rPr>
                      <w:t xml:space="preserve">odel </w:t>
                    </w:r>
                  </w:ins>
                  <w:r w:rsidRPr="003E04B2">
                    <w:rPr>
                      <w:rFonts w:asciiTheme="majorHAnsi" w:hAnsiTheme="majorHAnsi"/>
                      <w:sz w:val="22"/>
                    </w:rPr>
                    <w:t>performance</w:t>
                  </w:r>
                  <w:ins w:id="584" w:author="Christopher Summerfield" w:date="2014-04-29T09:32:00Z">
                    <w:r>
                      <w:rPr>
                        <w:rFonts w:asciiTheme="majorHAnsi" w:hAnsiTheme="majorHAnsi"/>
                        <w:sz w:val="22"/>
                      </w:rPr>
                      <w:t xml:space="preserve"> (% correct)</w:t>
                    </w:r>
                  </w:ins>
                  <w:r w:rsidRPr="003E04B2">
                    <w:rPr>
                      <w:rFonts w:asciiTheme="majorHAnsi" w:hAnsiTheme="majorHAnsi"/>
                      <w:sz w:val="22"/>
                    </w:rPr>
                    <w:t xml:space="preserve"> as a function of model parameters</w:t>
                  </w:r>
                  <w:del w:id="585" w:author="Jan Balaguer" w:date="2014-04-28T18:45:00Z">
                    <w:r w:rsidRPr="003E04B2" w:rsidDel="00EE6496">
                      <w:rPr>
                        <w:rFonts w:asciiTheme="majorHAnsi" w:hAnsiTheme="majorHAnsi"/>
                        <w:sz w:val="22"/>
                      </w:rPr>
                      <w:delText xml:space="preserve"> </w:delText>
                    </w:r>
                    <w:r w:rsidRPr="003E04B2" w:rsidDel="00EE6496">
                      <w:rPr>
                        <w:rFonts w:asciiTheme="majorHAnsi" w:hAnsiTheme="majorHAnsi"/>
                        <w:sz w:val="22"/>
                      </w:rPr>
                      <w:sym w:font="Symbol" w:char="F061"/>
                    </w:r>
                    <w:r w:rsidRPr="003E04B2" w:rsidDel="00EE6496">
                      <w:rPr>
                        <w:rFonts w:asciiTheme="majorHAnsi" w:hAnsiTheme="majorHAnsi"/>
                        <w:sz w:val="22"/>
                      </w:rPr>
                      <w:delText xml:space="preserve"> (steepness of disconfirmatory vs. confirmatory learning)</w:delText>
                    </w:r>
                  </w:del>
                  <w:r w:rsidRPr="003E04B2">
                    <w:rPr>
                      <w:rFonts w:asciiTheme="majorHAnsi" w:hAnsiTheme="majorHAnsi"/>
                      <w:sz w:val="22"/>
                    </w:rPr>
                    <w:t xml:space="preserve"> </w:t>
                  </w:r>
                  <w:del w:id="586" w:author="Jan Balaguer" w:date="2014-04-28T18:45:00Z">
                    <w:r w:rsidRPr="003E04B2" w:rsidDel="00EE6496">
                      <w:rPr>
                        <w:rFonts w:asciiTheme="majorHAnsi" w:hAnsiTheme="majorHAnsi"/>
                        <w:sz w:val="22"/>
                      </w:rPr>
                      <w:delText xml:space="preserve">and </w:delText>
                    </w:r>
                  </w:del>
                  <w:ins w:id="587" w:author="Jan Balaguer" w:date="2014-04-28T18:42:00Z">
                    <w:r w:rsidRPr="003E04B2">
                      <w:rPr>
                        <w:rFonts w:asciiTheme="majorHAnsi" w:hAnsiTheme="majorHAnsi"/>
                        <w:sz w:val="22"/>
                      </w:rPr>
                      <w:sym w:font="Symbol" w:char="F061"/>
                    </w:r>
                    <w:r>
                      <w:rPr>
                        <w:rFonts w:asciiTheme="majorHAnsi" w:hAnsiTheme="majorHAnsi"/>
                        <w:sz w:val="22"/>
                        <w:vertAlign w:val="subscript"/>
                      </w:rPr>
                      <w:t>M</w:t>
                    </w:r>
                  </w:ins>
                  <w:del w:id="588" w:author="Jan Balaguer" w:date="2014-04-28T18:42:00Z">
                    <w:r w:rsidRPr="003E04B2" w:rsidDel="00EE6496">
                      <w:rPr>
                        <w:rFonts w:asciiTheme="majorHAnsi" w:hAnsiTheme="majorHAnsi"/>
                        <w:sz w:val="22"/>
                      </w:rPr>
                      <w:sym w:font="Symbol" w:char="F074"/>
                    </w:r>
                  </w:del>
                  <w:r w:rsidRPr="003E04B2">
                    <w:rPr>
                      <w:rFonts w:asciiTheme="majorHAnsi" w:hAnsiTheme="majorHAnsi"/>
                      <w:sz w:val="22"/>
                    </w:rPr>
                    <w:t xml:space="preserve"> (</w:t>
                  </w:r>
                  <w:del w:id="589" w:author="Jan Balaguer" w:date="2014-04-28T18:43:00Z">
                    <w:r w:rsidRPr="003E04B2" w:rsidDel="00EE6496">
                      <w:rPr>
                        <w:rFonts w:asciiTheme="majorHAnsi" w:hAnsiTheme="majorHAnsi"/>
                        <w:sz w:val="22"/>
                      </w:rPr>
                      <w:delText>decisions based on max vs. min target value</w:delText>
                    </w:r>
                  </w:del>
                  <w:ins w:id="590" w:author="Jan Balaguer" w:date="2014-04-28T18:43:00Z">
                    <w:r>
                      <w:rPr>
                        <w:rFonts w:asciiTheme="majorHAnsi" w:hAnsiTheme="majorHAnsi"/>
                        <w:sz w:val="22"/>
                      </w:rPr>
                      <w:t>overall learning rate</w:t>
                    </w:r>
                  </w:ins>
                  <w:r w:rsidRPr="003E04B2">
                    <w:rPr>
                      <w:rFonts w:asciiTheme="majorHAnsi" w:hAnsiTheme="majorHAnsi"/>
                      <w:sz w:val="22"/>
                    </w:rPr>
                    <w:t xml:space="preserve">) </w:t>
                  </w:r>
                  <w:ins w:id="591" w:author="Jan Balaguer" w:date="2014-04-28T18:45:00Z">
                    <w:r w:rsidRPr="003E04B2">
                      <w:rPr>
                        <w:rFonts w:asciiTheme="majorHAnsi" w:hAnsiTheme="majorHAnsi"/>
                        <w:sz w:val="22"/>
                      </w:rPr>
                      <w:t xml:space="preserve">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ins>
                  <w:ins w:id="592" w:author="Christopher Summerfield" w:date="2014-04-29T09:32:00Z">
                    <w:r>
                      <w:rPr>
                        <w:rFonts w:asciiTheme="majorHAnsi" w:hAnsiTheme="majorHAnsi"/>
                        <w:sz w:val="22"/>
                      </w:rPr>
                      <w:t>falsificatory</w:t>
                    </w:r>
                  </w:ins>
                  <w:ins w:id="593" w:author="Jan Balaguer" w:date="2014-04-28T18:45:00Z">
                    <w:r w:rsidRPr="003E04B2">
                      <w:rPr>
                        <w:rFonts w:asciiTheme="majorHAnsi" w:hAnsiTheme="majorHAnsi"/>
                        <w:sz w:val="22"/>
                      </w:rPr>
                      <w:t xml:space="preserve"> vs. </w:t>
                    </w:r>
                  </w:ins>
                  <w:ins w:id="594" w:author="Christopher Summerfield" w:date="2014-04-29T09:32:00Z">
                    <w:r>
                      <w:rPr>
                        <w:rFonts w:asciiTheme="majorHAnsi" w:hAnsiTheme="majorHAnsi"/>
                        <w:sz w:val="22"/>
                      </w:rPr>
                      <w:t>verificatory</w:t>
                    </w:r>
                  </w:ins>
                  <w:ins w:id="595" w:author="Jan Balaguer" w:date="2014-04-28T18:45:00Z">
                    <w:r w:rsidRPr="003E04B2">
                      <w:rPr>
                        <w:rFonts w:asciiTheme="majorHAnsi" w:hAnsiTheme="majorHAnsi"/>
                        <w:sz w:val="22"/>
                      </w:rPr>
                      <w:t xml:space="preserve"> learning)</w:t>
                    </w:r>
                    <w:r>
                      <w:rPr>
                        <w:rFonts w:asciiTheme="majorHAnsi" w:hAnsiTheme="majorHAnsi"/>
                        <w:sz w:val="22"/>
                      </w:rPr>
                      <w:t xml:space="preserve"> </w:t>
                    </w:r>
                  </w:ins>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del w:id="596" w:author="Jan Balaguer" w:date="2014-04-28T18:43:00Z">
                    <w:r w:rsidDel="00EE6496">
                      <w:rPr>
                        <w:rFonts w:asciiTheme="majorHAnsi" w:hAnsiTheme="majorHAnsi"/>
                        <w:sz w:val="22"/>
                      </w:rPr>
                      <w:delText>circles</w:delText>
                    </w:r>
                  </w:del>
                  <w:ins w:id="597" w:author="Jan Balaguer" w:date="2014-04-28T18:43:00Z">
                    <w:r>
                      <w:rPr>
                        <w:rFonts w:asciiTheme="majorHAnsi" w:hAnsiTheme="majorHAnsi"/>
                        <w:sz w:val="22"/>
                      </w:rPr>
                      <w:t>coloured</w:t>
                    </w:r>
                  </w:ins>
                  <w:r>
                    <w:rPr>
                      <w:rFonts w:asciiTheme="majorHAnsi" w:hAnsiTheme="majorHAnsi"/>
                      <w:sz w:val="22"/>
                    </w:rPr>
                    <w:t>) and reward-maximising (</w:t>
                  </w:r>
                  <w:ins w:id="598" w:author="Jan Balaguer" w:date="2014-04-29T14:52:00Z">
                    <w:r>
                      <w:rPr>
                        <w:rFonts w:asciiTheme="majorHAnsi" w:hAnsiTheme="majorHAnsi"/>
                        <w:sz w:val="22"/>
                      </w:rPr>
                      <w:t xml:space="preserve">bordered in </w:t>
                    </w:r>
                  </w:ins>
                  <w:del w:id="599" w:author="Jan Balaguer" w:date="2014-04-28T18:43:00Z">
                    <w:r w:rsidDel="00EE6496">
                      <w:rPr>
                        <w:rFonts w:asciiTheme="majorHAnsi" w:hAnsiTheme="majorHAnsi"/>
                        <w:sz w:val="22"/>
                      </w:rPr>
                      <w:delText>diamonds</w:delText>
                    </w:r>
                  </w:del>
                  <w:ins w:id="600" w:author="Jan Balaguer" w:date="2014-04-28T18:43:00Z">
                    <w:r>
                      <w:rPr>
                        <w:rFonts w:asciiTheme="majorHAnsi" w:hAnsiTheme="majorHAnsi"/>
                        <w:sz w:val="22"/>
                      </w:rPr>
                      <w:t>black</w:t>
                    </w:r>
                  </w:ins>
                  <w:r>
                    <w:rPr>
                      <w:rFonts w:asciiTheme="majorHAnsi" w:hAnsiTheme="majorHAnsi"/>
                      <w:sz w:val="22"/>
                    </w:rPr>
                    <w:t xml:space="preserve">) values of </w:t>
                  </w:r>
                  <w:r w:rsidRPr="003E04B2">
                    <w:rPr>
                      <w:rFonts w:asciiTheme="majorHAnsi" w:hAnsiTheme="majorHAnsi"/>
                      <w:sz w:val="22"/>
                    </w:rPr>
                    <w:sym w:font="Symbol" w:char="F061"/>
                  </w:r>
                  <w:ins w:id="601" w:author="Jan Balaguer" w:date="2014-04-28T18:43:00Z">
                    <w:r>
                      <w:rPr>
                        <w:rFonts w:asciiTheme="majorHAnsi" w:hAnsiTheme="majorHAnsi"/>
                        <w:sz w:val="22"/>
                        <w:vertAlign w:val="subscript"/>
                      </w:rPr>
                      <w:t>M</w:t>
                    </w:r>
                  </w:ins>
                  <w:ins w:id="602" w:author="Jan Balaguer" w:date="2014-04-30T10:40:00Z">
                    <w:r>
                      <w:rPr>
                        <w:rFonts w:asciiTheme="majorHAnsi" w:hAnsiTheme="majorHAnsi"/>
                        <w:sz w:val="22"/>
                      </w:rPr>
                      <w:t xml:space="preserve"> and </w:t>
                    </w:r>
                  </w:ins>
                  <w:ins w:id="603" w:author="Jan Balaguer" w:date="2014-04-28T18:44:00Z">
                    <w:r w:rsidRPr="003E04B2">
                      <w:rPr>
                        <w:rFonts w:asciiTheme="majorHAnsi" w:hAnsiTheme="majorHAnsi"/>
                        <w:sz w:val="22"/>
                      </w:rPr>
                      <w:sym w:font="Symbol" w:char="F061"/>
                    </w:r>
                    <w:r>
                      <w:rPr>
                        <w:rFonts w:asciiTheme="majorHAnsi" w:hAnsiTheme="majorHAnsi"/>
                        <w:sz w:val="22"/>
                        <w:vertAlign w:val="subscript"/>
                      </w:rPr>
                      <w:t>R</w:t>
                    </w:r>
                  </w:ins>
                  <w:del w:id="604" w:author="Jan Balaguer" w:date="2014-04-30T10:40:00Z">
                    <w:r w:rsidDel="00BF4C7E">
                      <w:rPr>
                        <w:rFonts w:asciiTheme="majorHAnsi" w:hAnsiTheme="majorHAnsi"/>
                        <w:sz w:val="22"/>
                      </w:rPr>
                      <w:delText xml:space="preserve"> and </w:delText>
                    </w:r>
                    <w:r w:rsidRPr="003E04B2" w:rsidDel="00BF4C7E">
                      <w:rPr>
                        <w:rFonts w:asciiTheme="majorHAnsi" w:hAnsiTheme="majorHAnsi"/>
                        <w:sz w:val="22"/>
                      </w:rPr>
                      <w:sym w:font="Symbol" w:char="F074"/>
                    </w:r>
                  </w:del>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ins w:id="605" w:author="Jan Balaguer" w:date="2014-04-28T18:41:00Z">
                    <w:r>
                      <w:rPr>
                        <w:rFonts w:asciiTheme="majorHAnsi" w:hAnsiTheme="majorHAnsi"/>
                        <w:sz w:val="22"/>
                        <w:vertAlign w:val="subscript"/>
                      </w:rPr>
                      <w:t>R</w:t>
                    </w:r>
                    <w:r>
                      <w:rPr>
                        <w:rFonts w:asciiTheme="majorHAnsi" w:hAnsiTheme="majorHAnsi"/>
                        <w:sz w:val="22"/>
                      </w:rPr>
                      <w:t xml:space="preserve"> </w:t>
                    </w:r>
                  </w:ins>
                  <w:del w:id="606" w:author="Jan Balaguer" w:date="2014-04-28T18:42:00Z">
                    <w:r w:rsidDel="00EE6496">
                      <w:rPr>
                        <w:rFonts w:asciiTheme="majorHAnsi" w:hAnsiTheme="majorHAnsi"/>
                        <w:sz w:val="22"/>
                      </w:rPr>
                      <w:delText xml:space="preserve"> (left panel) and </w:delText>
                    </w:r>
                  </w:del>
                  <w:del w:id="607" w:author="Jan Balaguer" w:date="2014-04-28T18:41:00Z">
                    <w:r w:rsidRPr="003E04B2" w:rsidDel="00EE6496">
                      <w:rPr>
                        <w:rFonts w:asciiTheme="majorHAnsi" w:hAnsiTheme="majorHAnsi"/>
                        <w:sz w:val="22"/>
                      </w:rPr>
                      <w:sym w:font="Symbol" w:char="F074"/>
                    </w:r>
                    <w:r w:rsidDel="00EE6496">
                      <w:rPr>
                        <w:rFonts w:asciiTheme="majorHAnsi" w:hAnsiTheme="majorHAnsi"/>
                        <w:sz w:val="22"/>
                      </w:rPr>
                      <w:delText xml:space="preserve"> </w:delText>
                    </w:r>
                  </w:del>
                  <w:del w:id="608" w:author="Jan Balaguer" w:date="2014-04-28T18:42:00Z">
                    <w:r w:rsidDel="00EE6496">
                      <w:rPr>
                        <w:rFonts w:asciiTheme="majorHAnsi" w:hAnsiTheme="majorHAnsi"/>
                        <w:sz w:val="22"/>
                      </w:rPr>
                      <w:delText xml:space="preserve">(right panel) </w:delText>
                    </w:r>
                  </w:del>
                  <w:r>
                    <w:rPr>
                      <w:rFonts w:asciiTheme="majorHAnsi" w:hAnsiTheme="majorHAnsi"/>
                      <w:sz w:val="22"/>
                    </w:rPr>
                    <w:t xml:space="preserve">and performance (% correct) </w:t>
                  </w:r>
                  <w:ins w:id="609" w:author="Jan Balaguer" w:date="2014-04-28T18:42:00Z">
                    <w:r>
                      <w:rPr>
                        <w:rFonts w:asciiTheme="majorHAnsi" w:hAnsiTheme="majorHAnsi"/>
                        <w:sz w:val="22"/>
                      </w:rPr>
                      <w:t xml:space="preserve">in the familiar (left panel) and novel (right panel) conditions </w:t>
                    </w:r>
                  </w:ins>
                  <w:r>
                    <w:rPr>
                      <w:rFonts w:asciiTheme="majorHAnsi" w:hAnsiTheme="majorHAnsi"/>
                      <w:sz w:val="22"/>
                    </w:rPr>
                    <w:t xml:space="preserve">for each subject.  The line shows the best-fitting linear trend.  </w:t>
                  </w:r>
                  <w:r w:rsidRPr="003E04B2">
                    <w:rPr>
                      <w:rFonts w:asciiTheme="majorHAnsi" w:hAnsiTheme="majorHAnsi"/>
                      <w:b/>
                      <w:sz w:val="22"/>
                    </w:rPr>
                    <w:t>D.</w:t>
                  </w:r>
                  <w:r>
                    <w:rPr>
                      <w:rFonts w:asciiTheme="majorHAnsi" w:hAnsiTheme="majorHAnsi"/>
                      <w:sz w:val="22"/>
                    </w:rPr>
                    <w:t xml:space="preserve">  % choose target responses as a function of the number of previous times the rule-relevant feature (top panels) and rule-irrelevant feature (bottom panels) was associated with confirmatory (filled circles) or disconfirmatory (open circles) feedback.  Data are shown separately for familiar (left panels) and novel (right panels) cues conditions.</w:t>
                  </w:r>
                </w:p>
                <w:p w:rsidR="00A76719" w:rsidRPr="003E04B2" w:rsidRDefault="00A76719" w:rsidP="002F6DCA">
                  <w:pPr>
                    <w:jc w:val="both"/>
                    <w:rPr>
                      <w:rFonts w:asciiTheme="majorHAnsi" w:hAnsiTheme="majorHAnsi"/>
                      <w:sz w:val="22"/>
                    </w:rPr>
                  </w:pPr>
                </w:p>
              </w:txbxContent>
            </v:textbox>
          </v:shape>
        </w:pict>
      </w:r>
      <w:ins w:id="610" w:author="Jan Balaguer" w:date="2014-04-30T10:49:00Z">
        <w:r w:rsidR="001975F4">
          <w:rPr>
            <w:rFonts w:asciiTheme="majorHAnsi" w:hAnsiTheme="majorHAnsi"/>
            <w:b/>
            <w:noProof/>
            <w:lang w:eastAsia="en-US"/>
          </w:rPr>
          <w:drawing>
            <wp:inline distT="0" distB="0" distL="0" distR="0">
              <wp:extent cx="3662953" cy="6533003"/>
              <wp:effectExtent l="25400" t="0" r="0"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ve:AlternateContent>
                      <ve:Choice xmlns:ma="http://schemas.microsoft.com/office/mac/drawingml/2008/main" Requires="ma">
                        <pic:blipFill>
                          <a:blip r:embed="rId10"/>
                          <a:srcRect l="9528" t="6733" r="14292" b="3367"/>
                          <a:stretch>
                            <a:fillRect/>
                          </a:stretch>
                        </pic:blipFill>
                      </ve:Choice>
                      <ve:Fallback>
                        <pic:blipFill>
                          <a:blip r:embed="rId11"/>
                          <a:srcRect l="9528" t="6733" r="14292" b="3367"/>
                          <a:stretch>
                            <a:fillRect/>
                          </a:stretch>
                        </pic:blipFill>
                      </ve:Fallback>
                    </ve:AlternateContent>
                    <pic:spPr bwMode="auto">
                      <a:xfrm>
                        <a:off x="0" y="0"/>
                        <a:ext cx="3662953" cy="6533003"/>
                      </a:xfrm>
                      <a:prstGeom prst="rect">
                        <a:avLst/>
                      </a:prstGeom>
                      <a:noFill/>
                      <a:ln w="9525">
                        <a:noFill/>
                        <a:miter lim="800000"/>
                        <a:headEnd/>
                        <a:tailEnd/>
                      </a:ln>
                    </pic:spPr>
                  </pic:pic>
                </a:graphicData>
              </a:graphic>
            </wp:inline>
          </w:drawing>
        </w:r>
      </w:ins>
    </w:p>
    <w:p w:rsidR="00697AF1" w:rsidRDefault="00C2711E" w:rsidP="001975F4">
      <w:pPr>
        <w:numPr>
          <w:ins w:id="611" w:author="Jan Balaguer" w:date="2014-06-03T22:05:00Z"/>
        </w:numPr>
        <w:rPr>
          <w:ins w:id="612" w:author="Christopher Summerfield" w:date="2014-04-29T10:33:00Z"/>
          <w:rFonts w:asciiTheme="majorHAnsi" w:hAnsiTheme="majorHAnsi"/>
          <w:b/>
        </w:rPr>
      </w:pPr>
      <w:r>
        <w:rPr>
          <w:rFonts w:asciiTheme="majorHAnsi" w:hAnsiTheme="majorHAnsi"/>
          <w:b/>
        </w:rPr>
        <w:br w:type="page"/>
      </w:r>
      <w:commentRangeStart w:id="613"/>
      <w:r w:rsidR="0026220A">
        <w:rPr>
          <w:rFonts w:asciiTheme="majorHAnsi" w:hAnsiTheme="majorHAnsi"/>
          <w:b/>
        </w:rPr>
        <w:t>FIGURE 3</w:t>
      </w:r>
      <w:commentRangeEnd w:id="613"/>
      <w:r w:rsidR="001975F4">
        <w:rPr>
          <w:rStyle w:val="CommentReference"/>
          <w:vanish/>
        </w:rPr>
        <w:commentReference w:id="613"/>
      </w:r>
    </w:p>
    <w:p w:rsidR="00703582" w:rsidRDefault="00703582" w:rsidP="00E246B6">
      <w:pPr>
        <w:numPr>
          <w:ins w:id="614" w:author="Christopher Summerfield" w:date="2014-04-29T10:33:00Z"/>
        </w:numPr>
        <w:jc w:val="both"/>
        <w:rPr>
          <w:ins w:id="615" w:author="Christopher Summerfield" w:date="2014-04-29T10:33:00Z"/>
          <w:rFonts w:asciiTheme="majorHAnsi" w:hAnsiTheme="majorHAnsi"/>
          <w:b/>
        </w:rPr>
      </w:pPr>
    </w:p>
    <w:p w:rsidR="001975F4" w:rsidRDefault="001975F4" w:rsidP="001975F4">
      <w:pPr>
        <w:numPr>
          <w:ins w:id="616" w:author="Christopher Summerfield" w:date="2014-04-29T10:33:00Z"/>
        </w:numPr>
        <w:jc w:val="center"/>
        <w:rPr>
          <w:ins w:id="617" w:author="Jan Balaguer" w:date="2014-06-03T22:02:00Z"/>
          <w:rFonts w:asciiTheme="majorHAnsi" w:hAnsiTheme="majorHAnsi"/>
          <w:b/>
        </w:rPr>
      </w:pPr>
      <w:ins w:id="618" w:author="Jan Balaguer" w:date="2014-06-03T22:01:00Z">
        <w:r>
          <w:rPr>
            <w:rFonts w:asciiTheme="majorHAnsi" w:hAnsiTheme="majorHAnsi"/>
            <w:b/>
            <w:noProof/>
            <w:lang w:eastAsia="en-US"/>
          </w:rPr>
          <w:drawing>
            <wp:inline distT="0" distB="0" distL="0" distR="0">
              <wp:extent cx="4799330" cy="5078730"/>
              <wp:effectExtent l="25400" t="0" r="1270" b="0"/>
              <wp:docPr id="3" name="" descr=":figure 3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_1.pdf"/>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3"/>
                          <a:srcRect/>
                          <a:stretch>
                            <a:fillRect/>
                          </a:stretch>
                        </pic:blipFill>
                      </ve:Fallback>
                    </ve:AlternateContent>
                    <pic:spPr bwMode="auto">
                      <a:xfrm>
                        <a:off x="0" y="0"/>
                        <a:ext cx="4799330" cy="5078730"/>
                      </a:xfrm>
                      <a:prstGeom prst="rect">
                        <a:avLst/>
                      </a:prstGeom>
                      <a:noFill/>
                      <a:ln w="9525">
                        <a:noFill/>
                        <a:miter lim="800000"/>
                        <a:headEnd/>
                        <a:tailEnd/>
                      </a:ln>
                    </pic:spPr>
                  </pic:pic>
                </a:graphicData>
              </a:graphic>
            </wp:inline>
          </w:drawing>
        </w:r>
      </w:ins>
    </w:p>
    <w:p w:rsidR="001975F4" w:rsidRDefault="001975F4" w:rsidP="001975F4">
      <w:pPr>
        <w:numPr>
          <w:ins w:id="619" w:author="Jan Balaguer" w:date="2014-06-03T22:02:00Z"/>
        </w:numPr>
        <w:jc w:val="center"/>
        <w:rPr>
          <w:ins w:id="620" w:author="Jan Balaguer" w:date="2014-06-03T22:02:00Z"/>
          <w:rFonts w:asciiTheme="majorHAnsi" w:hAnsiTheme="majorHAnsi"/>
          <w:b/>
        </w:rPr>
      </w:pPr>
      <w:ins w:id="621" w:author="Jan Balaguer" w:date="2014-06-03T22:02:00Z">
        <w:r>
          <w:rPr>
            <w:rFonts w:asciiTheme="majorHAnsi" w:hAnsiTheme="majorHAnsi"/>
            <w:b/>
            <w:noProof/>
            <w:lang w:eastAsia="en-US"/>
          </w:rPr>
          <w:pict>
            <v:shape id="Text Box 14" o:spid="_x0000_s1044" type="#_x0000_t202" style="position:absolute;left:0;text-align:left;margin-left:0;margin-top:17.6pt;width:486pt;height:126pt;z-index:2516725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Text Box 14" inset=",7.2pt,,7.2pt">
                <w:txbxContent>
                  <w:p w:rsidR="00A76719" w:rsidRPr="003E04B2" w:rsidRDefault="00A76719" w:rsidP="001975F4">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Voxels correlating with expected value predicted by the best-fitting parameterisation (left panel) and the parameterisation that maximises performance (right panels) rendered onto a </w:t>
                    </w:r>
                    <w:del w:id="622" w:author="Jan Balaguer" w:date="2014-06-03T22:07:00Z">
                      <w:r w:rsidDel="001975F4">
                        <w:rPr>
                          <w:rFonts w:asciiTheme="majorHAnsi" w:hAnsiTheme="majorHAnsi"/>
                          <w:sz w:val="22"/>
                        </w:rPr>
                        <w:delText xml:space="preserve">saggital </w:delText>
                      </w:r>
                    </w:del>
                    <w:ins w:id="623" w:author="Jan Balaguer" w:date="2014-06-03T22:07:00Z">
                      <w:r>
                        <w:rPr>
                          <w:rFonts w:asciiTheme="majorHAnsi" w:hAnsiTheme="majorHAnsi"/>
                          <w:sz w:val="22"/>
                        </w:rPr>
                        <w:t xml:space="preserve">transverse </w:t>
                      </w:r>
                    </w:ins>
                    <w:r>
                      <w:rPr>
                        <w:rFonts w:asciiTheme="majorHAnsi" w:hAnsiTheme="majorHAnsi"/>
                        <w:sz w:val="22"/>
                      </w:rPr>
                      <w:t>slice of the MNI template brain.   The green ring highlights the VMPFC.</w:t>
                    </w:r>
                    <w:r w:rsidRPr="0026220A">
                      <w:rPr>
                        <w:rFonts w:asciiTheme="majorHAnsi" w:hAnsiTheme="majorHAnsi"/>
                        <w:b/>
                        <w:sz w:val="22"/>
                      </w:rPr>
                      <w:t xml:space="preserve"> B.  </w:t>
                    </w:r>
                    <w:r>
                      <w:rPr>
                        <w:rFonts w:asciiTheme="majorHAnsi" w:hAnsiTheme="majorHAnsi"/>
                        <w:sz w:val="22"/>
                      </w:rPr>
                      <w:t>Voxels correlating with the maximum hypothesis value (left panel) and minimum hypothesis value (right panel).  Green rings indicate the medial and lateral orbitofrontal cortex respectively. C.  Relative peri-stimulus BOLD responses on error and correct trials (error minus correct) for targets (top panels) and non-targets (bottom panels) in the VMPFC (left panel) and putamen (right panel).</w:t>
                    </w:r>
                  </w:p>
                </w:txbxContent>
              </v:textbox>
              <w10:wrap type="tight"/>
            </v:shape>
          </w:pict>
        </w:r>
      </w:ins>
    </w:p>
    <w:p w:rsidR="001975F4" w:rsidRDefault="00B45019">
      <w:pPr>
        <w:jc w:val="center"/>
        <w:rPr>
          <w:ins w:id="624" w:author="Christopher Summerfield" w:date="2014-04-29T10:51:00Z"/>
          <w:rFonts w:asciiTheme="majorHAnsi" w:hAnsiTheme="majorHAnsi"/>
          <w:b/>
        </w:rPr>
      </w:pPr>
      <w:r>
        <w:rPr>
          <w:rStyle w:val="CommentReference"/>
          <w:vanish/>
        </w:rPr>
        <w:commentReference w:id="625"/>
      </w:r>
      <w:r w:rsidR="0026220A">
        <w:rPr>
          <w:rFonts w:asciiTheme="majorHAnsi" w:hAnsiTheme="majorHAnsi"/>
          <w:b/>
        </w:rPr>
        <w:br w:type="page"/>
      </w:r>
      <w:r w:rsidR="003D6644">
        <w:rPr>
          <w:rFonts w:asciiTheme="majorHAnsi" w:hAnsiTheme="majorHAnsi"/>
          <w:b/>
        </w:rPr>
        <w:t>FIGURE 4</w:t>
      </w:r>
    </w:p>
    <w:p w:rsidR="00CD1D26" w:rsidRDefault="00CD1D26" w:rsidP="00E246B6">
      <w:pPr>
        <w:numPr>
          <w:ins w:id="626" w:author="Christopher Summerfield" w:date="2014-04-29T10:51:00Z"/>
        </w:numPr>
        <w:jc w:val="both"/>
        <w:rPr>
          <w:rFonts w:asciiTheme="majorHAnsi" w:hAnsiTheme="majorHAnsi"/>
          <w:b/>
        </w:rPr>
      </w:pPr>
    </w:p>
    <w:p w:rsidR="00C2711E" w:rsidRDefault="001975F4" w:rsidP="00E246B6">
      <w:pPr>
        <w:jc w:val="both"/>
        <w:rPr>
          <w:rFonts w:asciiTheme="majorHAnsi" w:hAnsiTheme="majorHAnsi"/>
          <w:b/>
        </w:rPr>
      </w:pPr>
      <w:ins w:id="627" w:author="Christopher Summerfield" w:date="2014-04-29T11:25:00Z">
        <w:r>
          <w:rPr>
            <w:rFonts w:asciiTheme="majorHAnsi" w:hAnsiTheme="majorHAnsi"/>
            <w:b/>
            <w:noProof/>
            <w:lang w:eastAsia="en-US"/>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a:stretch>
                        <a:fillRect/>
                      </a:stretch>
                    </pic:blipFill>
                    <pic:spPr>
                      <a:xfrm>
                        <a:off x="0" y="0"/>
                        <a:ext cx="5459730" cy="6439216"/>
                      </a:xfrm>
                      <a:prstGeom prst="rect">
                        <a:avLst/>
                      </a:prstGeom>
                    </pic:spPr>
                  </pic:pic>
                </a:graphicData>
              </a:graphic>
            </wp:anchor>
          </w:drawing>
        </w:r>
      </w:ins>
    </w:p>
    <w:p w:rsidR="00E246B6" w:rsidRPr="006A6785" w:rsidRDefault="005E1C87"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A76719" w:rsidRPr="003E04B2" w:rsidRDefault="00A76719"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Voxels responding to the three-way interaction between stimulus (target vs. nontarget),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Haemodynamic responses estimated with an FIR filter in three brain regions: the inferior parietal lobule (IPL), dorsolateral prefronta cortex (DLPFC) and rostrolateral prefrontal cortex (RLPFC).  Blue lines show nontarget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ins w:id="628" w:author="Christopher Summerfield" w:date="2014-04-29T11:24:00Z">
                    <w:r>
                      <w:rPr>
                        <w:rFonts w:asciiTheme="majorHAnsi" w:hAnsiTheme="majorHAnsi"/>
                        <w:sz w:val="22"/>
                      </w:rPr>
                      <w:t xml:space="preserve"> </w:t>
                    </w:r>
                    <w:r w:rsidRPr="00F61FC9">
                      <w:rPr>
                        <w:rFonts w:asciiTheme="majorHAnsi" w:hAnsiTheme="majorHAnsi"/>
                        <w:b/>
                        <w:sz w:val="22"/>
                      </w:rPr>
                      <w:t>C.</w:t>
                    </w:r>
                    <w:r w:rsidRPr="003E04B2">
                      <w:rPr>
                        <w:rFonts w:asciiTheme="majorHAnsi" w:hAnsiTheme="majorHAnsi"/>
                        <w:sz w:val="22"/>
                      </w:rPr>
                      <w:t xml:space="preserve"> </w:t>
                    </w:r>
                    <w:r>
                      <w:rPr>
                        <w:rFonts w:asciiTheme="majorHAnsi" w:hAnsiTheme="majorHAnsi"/>
                        <w:sz w:val="22"/>
                      </w:rPr>
                      <w:t>Data from figure 3b are replotted as difference between error and correct trials for IPL, DLPFC and RLPFC as a function of cues (familiar [full lines] vs. novel [dashed lines]) and stimulus (target [red; upper panels] vs. nontarget [blue; lower panels]).</w:t>
                    </w:r>
                  </w:ins>
                </w:p>
                <w:p w:rsidR="00A76719" w:rsidRPr="003E04B2" w:rsidRDefault="00A76719" w:rsidP="00B859C6">
                  <w:pPr>
                    <w:jc w:val="both"/>
                    <w:rPr>
                      <w:rFonts w:asciiTheme="majorHAnsi" w:hAnsiTheme="majorHAnsi"/>
                      <w:sz w:val="22"/>
                    </w:rPr>
                  </w:pPr>
                </w:p>
              </w:txbxContent>
            </v:textbox>
            <w10:wrap type="tight"/>
          </v:shape>
        </w:pict>
      </w:r>
      <w:ins w:id="629" w:author="Christopher Summerfield" w:date="2014-04-29T11:01:00Z">
        <w:r w:rsidR="00A70B41" w:rsidDel="00A70B41">
          <w:rPr>
            <w:rFonts w:asciiTheme="majorHAnsi" w:hAnsiTheme="majorHAnsi"/>
            <w:b/>
          </w:rPr>
          <w:t xml:space="preserve"> </w:t>
        </w:r>
      </w:ins>
      <w:r w:rsidR="0026220A">
        <w:rPr>
          <w:rFonts w:asciiTheme="majorHAnsi" w:hAnsiTheme="majorHAnsi"/>
          <w:b/>
        </w:rPr>
        <w:t xml:space="preserve"> </w:t>
      </w:r>
      <w:r w:rsidR="00E009C8">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Waszczuk for help with data collection, and </w:t>
      </w:r>
      <w:r w:rsidR="00D912C6">
        <w:rPr>
          <w:rFonts w:ascii="Calibri" w:eastAsia="ArialMT" w:hAnsi="Calibri" w:cs="ArialMT"/>
          <w:color w:val="000000"/>
          <w:szCs w:val="22"/>
        </w:rPr>
        <w:t>Konstantinos Tsetsos</w:t>
      </w:r>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r w:rsidR="00D912C6">
        <w:rPr>
          <w:rFonts w:ascii="Calibri" w:eastAsia="ArialMT" w:hAnsi="Calibri" w:cs="ArialMT"/>
          <w:color w:val="000000"/>
          <w:szCs w:val="22"/>
        </w:rPr>
        <w:t>Perales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5E1C87" w:rsidP="001261CC">
      <w:pPr>
        <w:ind w:left="720" w:hanging="720"/>
        <w:rPr>
          <w:ins w:id="630" w:author="Christopher Summerfield" w:date="2014-04-29T10:20:00Z"/>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ins w:id="631" w:author="Christopher Summerfield" w:date="2014-04-29T10:20:00Z">
        <w:r w:rsidR="00F61FC9" w:rsidRPr="00F61FC9">
          <w:rPr>
            <w:rFonts w:ascii="Calibri" w:hAnsi="Calibri"/>
            <w:noProof/>
          </w:rPr>
          <w:t>1.</w:t>
        </w:r>
        <w:r w:rsidR="00F61FC9" w:rsidRPr="00F61FC9">
          <w:rPr>
            <w:rFonts w:ascii="Calibri" w:hAnsi="Calibri"/>
            <w:noProof/>
          </w:rPr>
          <w:tab/>
          <w:t xml:space="preserve">Koechlin, E. &amp; Summerfield, C. An information theoretical approach to prefrontal executive function. </w:t>
        </w:r>
        <w:r w:rsidR="00F61FC9" w:rsidRPr="00F61FC9">
          <w:rPr>
            <w:rFonts w:ascii="Calibri" w:hAnsi="Calibri"/>
            <w:i/>
            <w:noProof/>
          </w:rPr>
          <w:t>Trends Cogn Sci</w:t>
        </w:r>
        <w:r w:rsidR="00F61FC9" w:rsidRPr="00F61FC9">
          <w:rPr>
            <w:rFonts w:ascii="Calibri" w:hAnsi="Calibri"/>
            <w:noProof/>
          </w:rPr>
          <w:t xml:space="preserve"> </w:t>
        </w:r>
        <w:r w:rsidR="00F61FC9" w:rsidRPr="00F61FC9">
          <w:rPr>
            <w:rFonts w:ascii="Calibri" w:hAnsi="Calibri"/>
            <w:b/>
            <w:noProof/>
          </w:rPr>
          <w:t>11</w:t>
        </w:r>
        <w:r w:rsidR="00F61FC9" w:rsidRPr="00F61FC9">
          <w:rPr>
            <w:rFonts w:ascii="Calibri" w:hAnsi="Calibri"/>
            <w:noProof/>
          </w:rPr>
          <w:t>, 229-235 (2007).</w:t>
        </w:r>
      </w:ins>
    </w:p>
    <w:p w:rsidR="001261CC" w:rsidRPr="001261CC" w:rsidRDefault="00F61FC9" w:rsidP="001261CC">
      <w:pPr>
        <w:ind w:left="720" w:hanging="720"/>
        <w:rPr>
          <w:ins w:id="632" w:author="Christopher Summerfield" w:date="2014-04-29T10:20:00Z"/>
          <w:rFonts w:ascii="Calibri" w:hAnsi="Calibri"/>
          <w:noProof/>
        </w:rPr>
      </w:pPr>
      <w:ins w:id="633" w:author="Christopher Summerfield" w:date="2014-04-29T10:20:00Z">
        <w:r w:rsidRPr="00F61FC9">
          <w:rPr>
            <w:rFonts w:ascii="Calibri" w:hAnsi="Calibri"/>
            <w:noProof/>
          </w:rPr>
          <w:t>2.</w:t>
        </w:r>
        <w:r w:rsidRPr="00F61FC9">
          <w:rPr>
            <w:rFonts w:ascii="Calibri" w:hAnsi="Calibri"/>
            <w:noProof/>
          </w:rPr>
          <w:tab/>
          <w:t xml:space="preserve">Miller, E.K. &amp; Cohen, J.D. An integrative theory of prefrontal cortex function. </w:t>
        </w:r>
        <w:r w:rsidRPr="00F61FC9">
          <w:rPr>
            <w:rFonts w:ascii="Calibri" w:hAnsi="Calibri"/>
            <w:i/>
            <w:noProof/>
          </w:rPr>
          <w:t>Annu Rev Neurosci</w:t>
        </w:r>
        <w:r w:rsidRPr="00F61FC9">
          <w:rPr>
            <w:rFonts w:ascii="Calibri" w:hAnsi="Calibri"/>
            <w:noProof/>
          </w:rPr>
          <w:t xml:space="preserve"> </w:t>
        </w:r>
        <w:r w:rsidRPr="00F61FC9">
          <w:rPr>
            <w:rFonts w:ascii="Calibri" w:hAnsi="Calibri"/>
            <w:b/>
            <w:noProof/>
          </w:rPr>
          <w:t>24</w:t>
        </w:r>
        <w:r w:rsidRPr="00F61FC9">
          <w:rPr>
            <w:rFonts w:ascii="Calibri" w:hAnsi="Calibri"/>
            <w:noProof/>
          </w:rPr>
          <w:t>, 167-202 (2001).</w:t>
        </w:r>
      </w:ins>
    </w:p>
    <w:p w:rsidR="001261CC" w:rsidRPr="001261CC" w:rsidRDefault="00F61FC9" w:rsidP="001261CC">
      <w:pPr>
        <w:ind w:left="720" w:hanging="720"/>
        <w:rPr>
          <w:ins w:id="634" w:author="Christopher Summerfield" w:date="2014-04-29T10:20:00Z"/>
          <w:rFonts w:ascii="Calibri" w:hAnsi="Calibri"/>
          <w:noProof/>
        </w:rPr>
      </w:pPr>
      <w:ins w:id="635" w:author="Christopher Summerfield" w:date="2014-04-29T10:20:00Z">
        <w:r w:rsidRPr="00F61FC9">
          <w:rPr>
            <w:rFonts w:ascii="Calibri" w:hAnsi="Calibri"/>
            <w:noProof/>
          </w:rPr>
          <w:t>3.</w:t>
        </w:r>
        <w:r w:rsidRPr="00F61FC9">
          <w:rPr>
            <w:rFonts w:ascii="Calibri" w:hAnsi="Calibri"/>
            <w:noProof/>
          </w:rPr>
          <w:tab/>
          <w:t xml:space="preserve">Miller, E.K., Freedman, D.J. &amp; Wallis, J.D. The prefrontal cortex: categories, concepts and cognition. </w:t>
        </w:r>
        <w:r w:rsidRPr="00F61FC9">
          <w:rPr>
            <w:rFonts w:ascii="Calibri" w:hAnsi="Calibri"/>
            <w:i/>
            <w:noProof/>
          </w:rPr>
          <w:t>Philos Trans R Soc Lond B Biol Sci</w:t>
        </w:r>
        <w:r w:rsidRPr="00F61FC9">
          <w:rPr>
            <w:rFonts w:ascii="Calibri" w:hAnsi="Calibri"/>
            <w:noProof/>
          </w:rPr>
          <w:t xml:space="preserve"> </w:t>
        </w:r>
        <w:r w:rsidRPr="00F61FC9">
          <w:rPr>
            <w:rFonts w:ascii="Calibri" w:hAnsi="Calibri"/>
            <w:b/>
            <w:noProof/>
          </w:rPr>
          <w:t>357</w:t>
        </w:r>
        <w:r w:rsidRPr="00F61FC9">
          <w:rPr>
            <w:rFonts w:ascii="Calibri" w:hAnsi="Calibri"/>
            <w:noProof/>
          </w:rPr>
          <w:t>, 1123-1136 (2002).</w:t>
        </w:r>
      </w:ins>
    </w:p>
    <w:p w:rsidR="001261CC" w:rsidRPr="001261CC" w:rsidRDefault="00F61FC9" w:rsidP="001261CC">
      <w:pPr>
        <w:ind w:left="720" w:hanging="720"/>
        <w:rPr>
          <w:ins w:id="636" w:author="Christopher Summerfield" w:date="2014-04-29T10:20:00Z"/>
          <w:rFonts w:ascii="Calibri" w:hAnsi="Calibri"/>
          <w:noProof/>
        </w:rPr>
      </w:pPr>
      <w:ins w:id="637" w:author="Christopher Summerfield" w:date="2014-04-29T10:20:00Z">
        <w:r w:rsidRPr="00F61FC9">
          <w:rPr>
            <w:rFonts w:ascii="Calibri" w:hAnsi="Calibri"/>
            <w:noProof/>
          </w:rPr>
          <w:t>4.</w:t>
        </w:r>
        <w:r w:rsidRPr="00F61FC9">
          <w:rPr>
            <w:rFonts w:ascii="Calibri" w:hAnsi="Calibri"/>
            <w:noProof/>
          </w:rPr>
          <w:tab/>
          <w:t xml:space="preserve">Toni, I., Ramnani, N., Josephs, O., Ashburner, J. &amp; Passingham, R.E. Learning arbitrary visuomotor associations: temporal dynamic of brain activity.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14</w:t>
        </w:r>
        <w:r w:rsidRPr="00F61FC9">
          <w:rPr>
            <w:rFonts w:ascii="Calibri" w:hAnsi="Calibri"/>
            <w:noProof/>
          </w:rPr>
          <w:t>, 1048-1057 (2001).</w:t>
        </w:r>
      </w:ins>
    </w:p>
    <w:p w:rsidR="001261CC" w:rsidRPr="001261CC" w:rsidRDefault="00F61FC9" w:rsidP="001261CC">
      <w:pPr>
        <w:ind w:left="720" w:hanging="720"/>
        <w:rPr>
          <w:ins w:id="638" w:author="Christopher Summerfield" w:date="2014-04-29T10:20:00Z"/>
          <w:rFonts w:ascii="Calibri" w:hAnsi="Calibri"/>
          <w:noProof/>
        </w:rPr>
      </w:pPr>
      <w:ins w:id="639" w:author="Christopher Summerfield" w:date="2014-04-29T10:20:00Z">
        <w:r w:rsidRPr="00F61FC9">
          <w:rPr>
            <w:rFonts w:ascii="Calibri" w:hAnsi="Calibri"/>
            <w:noProof/>
          </w:rPr>
          <w:t>5.</w:t>
        </w:r>
        <w:r w:rsidRPr="00F61FC9">
          <w:rPr>
            <w:rFonts w:ascii="Calibri" w:hAnsi="Calibri"/>
            <w:noProof/>
          </w:rPr>
          <w:tab/>
          <w:t xml:space="preserve">Kemp, C. &amp; Jern, A. A taxonomy of inductive problems. </w:t>
        </w:r>
        <w:r w:rsidRPr="00F61FC9">
          <w:rPr>
            <w:rFonts w:ascii="Calibri" w:hAnsi="Calibri"/>
            <w:i/>
            <w:noProof/>
          </w:rPr>
          <w:t>Psychon Bull Rev</w:t>
        </w:r>
        <w:r w:rsidRPr="00F61FC9">
          <w:rPr>
            <w:rFonts w:ascii="Calibri" w:hAnsi="Calibri"/>
            <w:noProof/>
          </w:rPr>
          <w:t xml:space="preserve"> (2013).</w:t>
        </w:r>
      </w:ins>
    </w:p>
    <w:p w:rsidR="001261CC" w:rsidRPr="001261CC" w:rsidRDefault="00F61FC9" w:rsidP="001261CC">
      <w:pPr>
        <w:ind w:left="720" w:hanging="720"/>
        <w:rPr>
          <w:ins w:id="640" w:author="Christopher Summerfield" w:date="2014-04-29T10:20:00Z"/>
          <w:rFonts w:ascii="Calibri" w:hAnsi="Calibri"/>
          <w:noProof/>
        </w:rPr>
      </w:pPr>
      <w:ins w:id="641" w:author="Christopher Summerfield" w:date="2014-04-29T10:20:00Z">
        <w:r w:rsidRPr="00F61FC9">
          <w:rPr>
            <w:rFonts w:ascii="Calibri" w:hAnsi="Calibri"/>
            <w:noProof/>
          </w:rPr>
          <w:t>6.</w:t>
        </w:r>
        <w:r w:rsidRPr="00F61FC9">
          <w:rPr>
            <w:rFonts w:ascii="Calibri" w:hAnsi="Calibri"/>
            <w:noProof/>
          </w:rPr>
          <w:tab/>
          <w:t xml:space="preserve">Bruner, J.S., Goodnow, J.J. &amp; Austin, G.A. </w:t>
        </w:r>
        <w:r w:rsidRPr="00F61FC9">
          <w:rPr>
            <w:rFonts w:ascii="Calibri" w:hAnsi="Calibri"/>
            <w:i/>
            <w:noProof/>
          </w:rPr>
          <w:t>A study of thinking</w:t>
        </w:r>
        <w:r w:rsidRPr="00F61FC9">
          <w:rPr>
            <w:rFonts w:ascii="Calibri" w:hAnsi="Calibri"/>
            <w:noProof/>
          </w:rPr>
          <w:t>, (WIley, New York, 1956).</w:t>
        </w:r>
      </w:ins>
    </w:p>
    <w:p w:rsidR="001261CC" w:rsidRPr="001261CC" w:rsidRDefault="00F61FC9" w:rsidP="001261CC">
      <w:pPr>
        <w:ind w:left="720" w:hanging="720"/>
        <w:rPr>
          <w:ins w:id="642" w:author="Christopher Summerfield" w:date="2014-04-29T10:20:00Z"/>
          <w:rFonts w:ascii="Calibri" w:hAnsi="Calibri"/>
          <w:noProof/>
        </w:rPr>
      </w:pPr>
      <w:ins w:id="643" w:author="Christopher Summerfield" w:date="2014-04-29T10:20:00Z">
        <w:r w:rsidRPr="00F61FC9">
          <w:rPr>
            <w:rFonts w:ascii="Calibri" w:hAnsi="Calibri"/>
            <w:noProof/>
          </w:rPr>
          <w:t>7.</w:t>
        </w:r>
        <w:r w:rsidRPr="00F61FC9">
          <w:rPr>
            <w:rFonts w:ascii="Calibri" w:hAnsi="Calibri"/>
            <w:noProof/>
          </w:rPr>
          <w:tab/>
          <w:t xml:space="preserve">Heit, E. Models of inductive reasoning. in </w:t>
        </w:r>
        <w:r w:rsidRPr="00F61FC9">
          <w:rPr>
            <w:rFonts w:ascii="Calibri" w:hAnsi="Calibri"/>
            <w:i/>
            <w:noProof/>
          </w:rPr>
          <w:t>Cambridge handbook of computational psychology</w:t>
        </w:r>
        <w:r w:rsidRPr="00F61FC9">
          <w:rPr>
            <w:rFonts w:ascii="Calibri" w:hAnsi="Calibri"/>
            <w:noProof/>
          </w:rPr>
          <w:t xml:space="preserve"> (ed. Sun, R.) 322-338 (Cambridge University Press., 2008).</w:t>
        </w:r>
      </w:ins>
    </w:p>
    <w:p w:rsidR="001261CC" w:rsidRPr="001261CC" w:rsidRDefault="00F61FC9" w:rsidP="001261CC">
      <w:pPr>
        <w:ind w:left="720" w:hanging="720"/>
        <w:rPr>
          <w:ins w:id="644" w:author="Christopher Summerfield" w:date="2014-04-29T10:20:00Z"/>
          <w:rFonts w:ascii="Calibri" w:hAnsi="Calibri"/>
          <w:noProof/>
        </w:rPr>
      </w:pPr>
      <w:ins w:id="645" w:author="Christopher Summerfield" w:date="2014-04-29T10:20:00Z">
        <w:r w:rsidRPr="00F61FC9">
          <w:rPr>
            <w:rFonts w:ascii="Calibri" w:hAnsi="Calibri"/>
            <w:noProof/>
          </w:rPr>
          <w:t>8.</w:t>
        </w:r>
        <w:r w:rsidRPr="00F61FC9">
          <w:rPr>
            <w:rFonts w:ascii="Calibri" w:hAnsi="Calibri"/>
            <w:noProof/>
          </w:rPr>
          <w:tab/>
          <w:t xml:space="preserve">Hume, D. </w:t>
        </w:r>
        <w:r w:rsidRPr="00F61FC9">
          <w:rPr>
            <w:rFonts w:ascii="Calibri" w:hAnsi="Calibri"/>
            <w:i/>
            <w:noProof/>
          </w:rPr>
          <w:t>A Treatise of Human Nature (1967 edition)</w:t>
        </w:r>
        <w:r w:rsidRPr="00F61FC9">
          <w:rPr>
            <w:rFonts w:ascii="Calibri" w:hAnsi="Calibri"/>
            <w:noProof/>
          </w:rPr>
          <w:t>, (Oxford University Press, Oxford, 1740).</w:t>
        </w:r>
      </w:ins>
    </w:p>
    <w:p w:rsidR="001261CC" w:rsidRPr="001261CC" w:rsidRDefault="00F61FC9" w:rsidP="001261CC">
      <w:pPr>
        <w:ind w:left="720" w:hanging="720"/>
        <w:rPr>
          <w:ins w:id="646" w:author="Christopher Summerfield" w:date="2014-04-29T10:20:00Z"/>
          <w:rFonts w:ascii="Calibri" w:hAnsi="Calibri"/>
          <w:noProof/>
        </w:rPr>
      </w:pPr>
      <w:ins w:id="647" w:author="Christopher Summerfield" w:date="2014-04-29T10:20:00Z">
        <w:r w:rsidRPr="00F61FC9">
          <w:rPr>
            <w:rFonts w:ascii="Calibri" w:hAnsi="Calibri"/>
            <w:noProof/>
          </w:rPr>
          <w:t>9.</w:t>
        </w:r>
        <w:r w:rsidRPr="00F61FC9">
          <w:rPr>
            <w:rFonts w:ascii="Calibri" w:hAnsi="Calibri"/>
            <w:noProof/>
          </w:rPr>
          <w:tab/>
          <w:t xml:space="preserve">ATLAS. Observation of a New Particle in the Search for the Standard Model Higgs Boson with the ATLAS Detector at the LHC. </w:t>
        </w:r>
        <w:r w:rsidRPr="00F61FC9">
          <w:rPr>
            <w:rFonts w:ascii="Calibri" w:hAnsi="Calibri"/>
            <w:i/>
            <w:noProof/>
          </w:rPr>
          <w:t>Physics Letters B</w:t>
        </w:r>
        <w:r w:rsidRPr="00F61FC9">
          <w:rPr>
            <w:rFonts w:ascii="Calibri" w:hAnsi="Calibri"/>
            <w:b/>
            <w:noProof/>
          </w:rPr>
          <w:t xml:space="preserve"> 716</w:t>
        </w:r>
        <w:r w:rsidRPr="00F61FC9">
          <w:rPr>
            <w:rFonts w:ascii="Calibri" w:hAnsi="Calibri"/>
            <w:noProof/>
          </w:rPr>
          <w:t>, 1-29 (2012).</w:t>
        </w:r>
      </w:ins>
    </w:p>
    <w:p w:rsidR="001261CC" w:rsidRPr="001261CC" w:rsidRDefault="00F61FC9" w:rsidP="001261CC">
      <w:pPr>
        <w:ind w:left="720" w:hanging="720"/>
        <w:rPr>
          <w:ins w:id="648" w:author="Christopher Summerfield" w:date="2014-04-29T10:20:00Z"/>
          <w:rFonts w:ascii="Calibri" w:hAnsi="Calibri"/>
          <w:noProof/>
        </w:rPr>
      </w:pPr>
      <w:ins w:id="649" w:author="Christopher Summerfield" w:date="2014-04-29T10:20:00Z">
        <w:r w:rsidRPr="00F61FC9">
          <w:rPr>
            <w:rFonts w:ascii="Calibri" w:hAnsi="Calibri"/>
            <w:noProof/>
          </w:rPr>
          <w:t>10.</w:t>
        </w:r>
        <w:r w:rsidRPr="00F61FC9">
          <w:rPr>
            <w:rFonts w:ascii="Calibri" w:hAnsi="Calibri"/>
            <w:noProof/>
          </w:rPr>
          <w:tab/>
          <w:t xml:space="preserve">Gopnik, A. &amp; Schulz, L. Mechanisms of theory formation in young children. </w:t>
        </w:r>
        <w:r w:rsidRPr="00F61FC9">
          <w:rPr>
            <w:rFonts w:ascii="Calibri" w:hAnsi="Calibri"/>
            <w:i/>
            <w:noProof/>
          </w:rPr>
          <w:t>Trends Cogn Sci</w:t>
        </w:r>
        <w:r w:rsidRPr="00F61FC9">
          <w:rPr>
            <w:rFonts w:ascii="Calibri" w:hAnsi="Calibri"/>
            <w:noProof/>
          </w:rPr>
          <w:t xml:space="preserve"> </w:t>
        </w:r>
        <w:r w:rsidRPr="00F61FC9">
          <w:rPr>
            <w:rFonts w:ascii="Calibri" w:hAnsi="Calibri"/>
            <w:b/>
            <w:noProof/>
          </w:rPr>
          <w:t>8</w:t>
        </w:r>
        <w:r w:rsidRPr="00F61FC9">
          <w:rPr>
            <w:rFonts w:ascii="Calibri" w:hAnsi="Calibri"/>
            <w:noProof/>
          </w:rPr>
          <w:t>, 371-377 (2004).</w:t>
        </w:r>
      </w:ins>
    </w:p>
    <w:p w:rsidR="001261CC" w:rsidRPr="001261CC" w:rsidRDefault="00F61FC9" w:rsidP="001261CC">
      <w:pPr>
        <w:ind w:left="720" w:hanging="720"/>
        <w:rPr>
          <w:ins w:id="650" w:author="Christopher Summerfield" w:date="2014-04-29T10:20:00Z"/>
          <w:rFonts w:ascii="Calibri" w:hAnsi="Calibri"/>
          <w:noProof/>
        </w:rPr>
      </w:pPr>
      <w:ins w:id="651" w:author="Christopher Summerfield" w:date="2014-04-29T10:20:00Z">
        <w:r w:rsidRPr="00F61FC9">
          <w:rPr>
            <w:rFonts w:ascii="Calibri" w:hAnsi="Calibri"/>
            <w:noProof/>
          </w:rPr>
          <w:t>11.</w:t>
        </w:r>
        <w:r w:rsidRPr="00F61FC9">
          <w:rPr>
            <w:rFonts w:ascii="Calibri" w:hAnsi="Calibri"/>
            <w:noProof/>
          </w:rPr>
          <w:tab/>
          <w:t xml:space="preserve">Griffiths, T.L. &amp; Tenenbaum, J.B. Structure and strength in causal induction. </w:t>
        </w:r>
        <w:r w:rsidRPr="00F61FC9">
          <w:rPr>
            <w:rFonts w:ascii="Calibri" w:hAnsi="Calibri"/>
            <w:i/>
            <w:noProof/>
          </w:rPr>
          <w:t>Cogn Psychol</w:t>
        </w:r>
        <w:r w:rsidRPr="00F61FC9">
          <w:rPr>
            <w:rFonts w:ascii="Calibri" w:hAnsi="Calibri"/>
            <w:noProof/>
          </w:rPr>
          <w:t xml:space="preserve"> </w:t>
        </w:r>
        <w:r w:rsidRPr="00F61FC9">
          <w:rPr>
            <w:rFonts w:ascii="Calibri" w:hAnsi="Calibri"/>
            <w:b/>
            <w:noProof/>
          </w:rPr>
          <w:t>51</w:t>
        </w:r>
        <w:r w:rsidRPr="00F61FC9">
          <w:rPr>
            <w:rFonts w:ascii="Calibri" w:hAnsi="Calibri"/>
            <w:noProof/>
          </w:rPr>
          <w:t>, 334-384 (2005).</w:t>
        </w:r>
      </w:ins>
    </w:p>
    <w:p w:rsidR="001261CC" w:rsidRPr="001261CC" w:rsidRDefault="00F61FC9" w:rsidP="001261CC">
      <w:pPr>
        <w:ind w:left="720" w:hanging="720"/>
        <w:rPr>
          <w:ins w:id="652" w:author="Christopher Summerfield" w:date="2014-04-29T10:20:00Z"/>
          <w:rFonts w:ascii="Calibri" w:hAnsi="Calibri"/>
          <w:noProof/>
        </w:rPr>
      </w:pPr>
      <w:ins w:id="653" w:author="Christopher Summerfield" w:date="2014-04-29T10:20:00Z">
        <w:r w:rsidRPr="00F61FC9">
          <w:rPr>
            <w:rFonts w:ascii="Calibri" w:hAnsi="Calibri"/>
            <w:noProof/>
          </w:rPr>
          <w:t>12.</w:t>
        </w:r>
        <w:r w:rsidRPr="00F61FC9">
          <w:rPr>
            <w:rFonts w:ascii="Calibri" w:hAnsi="Calibri"/>
            <w:noProof/>
          </w:rPr>
          <w:tab/>
          <w:t xml:space="preserve">Jenkins, H.M. &amp; Ward, W.C. Judgment of contingency between responses and outcomes. </w:t>
        </w:r>
        <w:r w:rsidRPr="00F61FC9">
          <w:rPr>
            <w:rFonts w:ascii="Calibri" w:hAnsi="Calibri"/>
            <w:i/>
            <w:noProof/>
          </w:rPr>
          <w:t>Psychological Monographs</w:t>
        </w:r>
        <w:r w:rsidRPr="00F61FC9">
          <w:rPr>
            <w:rFonts w:ascii="Calibri" w:hAnsi="Calibri"/>
            <w:noProof/>
          </w:rPr>
          <w:t>, 79 (1965).</w:t>
        </w:r>
      </w:ins>
    </w:p>
    <w:p w:rsidR="001261CC" w:rsidRPr="001261CC" w:rsidRDefault="00F61FC9" w:rsidP="001261CC">
      <w:pPr>
        <w:ind w:left="720" w:hanging="720"/>
        <w:rPr>
          <w:ins w:id="654" w:author="Christopher Summerfield" w:date="2014-04-29T10:20:00Z"/>
          <w:rFonts w:ascii="Calibri" w:hAnsi="Calibri"/>
          <w:noProof/>
        </w:rPr>
      </w:pPr>
      <w:ins w:id="655" w:author="Christopher Summerfield" w:date="2014-04-29T10:20:00Z">
        <w:r w:rsidRPr="00F61FC9">
          <w:rPr>
            <w:rFonts w:ascii="Calibri" w:hAnsi="Calibri"/>
            <w:noProof/>
          </w:rPr>
          <w:t>13.</w:t>
        </w:r>
        <w:r w:rsidRPr="00F61FC9">
          <w:rPr>
            <w:rFonts w:ascii="Calibri" w:hAnsi="Calibri"/>
            <w:noProof/>
          </w:rPr>
          <w:tab/>
          <w:t xml:space="preserve">Cheng, P.W. From covariation to causation: A causal power theory. </w:t>
        </w:r>
        <w:r w:rsidRPr="00F61FC9">
          <w:rPr>
            <w:rFonts w:ascii="Calibri" w:hAnsi="Calibri"/>
            <w:i/>
            <w:noProof/>
          </w:rPr>
          <w:t>Psychological Review</w:t>
        </w:r>
        <w:r w:rsidRPr="00F61FC9">
          <w:rPr>
            <w:rFonts w:ascii="Calibri" w:hAnsi="Calibri"/>
            <w:noProof/>
          </w:rPr>
          <w:t xml:space="preserve"> </w:t>
        </w:r>
        <w:r w:rsidRPr="00F61FC9">
          <w:rPr>
            <w:rFonts w:ascii="Calibri" w:hAnsi="Calibri"/>
            <w:b/>
            <w:noProof/>
          </w:rPr>
          <w:t>104</w:t>
        </w:r>
        <w:r w:rsidRPr="00F61FC9">
          <w:rPr>
            <w:rFonts w:ascii="Calibri" w:hAnsi="Calibri"/>
            <w:noProof/>
          </w:rPr>
          <w:t>, 367–405 (1997).</w:t>
        </w:r>
      </w:ins>
    </w:p>
    <w:p w:rsidR="001261CC" w:rsidRPr="001261CC" w:rsidRDefault="00F61FC9" w:rsidP="001261CC">
      <w:pPr>
        <w:ind w:left="720" w:hanging="720"/>
        <w:rPr>
          <w:ins w:id="656" w:author="Christopher Summerfield" w:date="2014-04-29T10:20:00Z"/>
          <w:rFonts w:ascii="Calibri" w:hAnsi="Calibri"/>
          <w:noProof/>
        </w:rPr>
      </w:pPr>
      <w:ins w:id="657" w:author="Christopher Summerfield" w:date="2014-04-29T10:20:00Z">
        <w:r w:rsidRPr="00F61FC9">
          <w:rPr>
            <w:rFonts w:ascii="Calibri" w:hAnsi="Calibri"/>
            <w:noProof/>
          </w:rPr>
          <w:t>14.</w:t>
        </w:r>
        <w:r w:rsidRPr="00F61FC9">
          <w:rPr>
            <w:rFonts w:ascii="Calibri" w:hAnsi="Calibri"/>
            <w:noProof/>
          </w:rPr>
          <w:tab/>
          <w:t xml:space="preserve">Popper, K.R. </w:t>
        </w:r>
        <w:r w:rsidRPr="00F61FC9">
          <w:rPr>
            <w:rFonts w:ascii="Calibri" w:hAnsi="Calibri"/>
            <w:i/>
            <w:noProof/>
          </w:rPr>
          <w:t>The Logic of Scientific Discovery</w:t>
        </w:r>
        <w:r w:rsidRPr="00F61FC9">
          <w:rPr>
            <w:rFonts w:ascii="Calibri" w:hAnsi="Calibri"/>
            <w:noProof/>
          </w:rPr>
          <w:t>, (Basic Books, New York, 1959).</w:t>
        </w:r>
      </w:ins>
    </w:p>
    <w:p w:rsidR="001261CC" w:rsidRPr="001261CC" w:rsidRDefault="00F61FC9" w:rsidP="001261CC">
      <w:pPr>
        <w:ind w:left="720" w:hanging="720"/>
        <w:rPr>
          <w:ins w:id="658" w:author="Christopher Summerfield" w:date="2014-04-29T10:20:00Z"/>
          <w:rFonts w:ascii="Calibri" w:hAnsi="Calibri"/>
          <w:noProof/>
        </w:rPr>
      </w:pPr>
      <w:ins w:id="659" w:author="Christopher Summerfield" w:date="2014-04-29T10:20:00Z">
        <w:r w:rsidRPr="00F61FC9">
          <w:rPr>
            <w:rFonts w:ascii="Calibri" w:hAnsi="Calibri"/>
            <w:noProof/>
          </w:rPr>
          <w:t>15.</w:t>
        </w:r>
        <w:r w:rsidRPr="00F61FC9">
          <w:rPr>
            <w:rFonts w:ascii="Calibri" w:hAnsi="Calibri"/>
            <w:noProof/>
          </w:rPr>
          <w:tab/>
          <w:t xml:space="preserve">Fisher, R.A. </w:t>
        </w:r>
        <w:r w:rsidRPr="00F61FC9">
          <w:rPr>
            <w:rFonts w:ascii="Calibri" w:hAnsi="Calibri"/>
            <w:i/>
            <w:noProof/>
          </w:rPr>
          <w:t>The design of experiments. 8th edition.</w:t>
        </w:r>
        <w:r w:rsidRPr="00F61FC9">
          <w:rPr>
            <w:rFonts w:ascii="Calibri" w:hAnsi="Calibri"/>
            <w:noProof/>
          </w:rPr>
          <w:t>, (Hafner, Edinburgh., 1966).</w:t>
        </w:r>
      </w:ins>
    </w:p>
    <w:p w:rsidR="001261CC" w:rsidRPr="001261CC" w:rsidRDefault="00F61FC9" w:rsidP="001261CC">
      <w:pPr>
        <w:ind w:left="720" w:hanging="720"/>
        <w:rPr>
          <w:ins w:id="660" w:author="Christopher Summerfield" w:date="2014-04-29T10:20:00Z"/>
          <w:rFonts w:ascii="Calibri" w:hAnsi="Calibri"/>
          <w:noProof/>
        </w:rPr>
      </w:pPr>
      <w:ins w:id="661" w:author="Christopher Summerfield" w:date="2014-04-29T10:20:00Z">
        <w:r w:rsidRPr="00F61FC9">
          <w:rPr>
            <w:rFonts w:ascii="Calibri" w:hAnsi="Calibri"/>
            <w:noProof/>
          </w:rPr>
          <w:t>16.</w:t>
        </w:r>
        <w:r w:rsidRPr="00F61FC9">
          <w:rPr>
            <w:rFonts w:ascii="Calibri" w:hAnsi="Calibri"/>
            <w:noProof/>
          </w:rPr>
          <w:tab/>
          <w:t xml:space="preserve">Wason, P.C. Reasoning about a rule. </w:t>
        </w:r>
        <w:r w:rsidRPr="00F61FC9">
          <w:rPr>
            <w:rFonts w:ascii="Calibri" w:hAnsi="Calibri"/>
            <w:i/>
            <w:noProof/>
          </w:rPr>
          <w:t>Quarterly Journal of Experimental Psychology</w:t>
        </w:r>
        <w:r w:rsidRPr="00F61FC9">
          <w:rPr>
            <w:rFonts w:ascii="Calibri" w:hAnsi="Calibri"/>
            <w:noProof/>
          </w:rPr>
          <w:t xml:space="preserve"> </w:t>
        </w:r>
        <w:r w:rsidRPr="00F61FC9">
          <w:rPr>
            <w:rFonts w:ascii="Calibri" w:hAnsi="Calibri"/>
            <w:b/>
            <w:noProof/>
          </w:rPr>
          <w:t>20</w:t>
        </w:r>
        <w:r w:rsidRPr="00F61FC9">
          <w:rPr>
            <w:rFonts w:ascii="Calibri" w:hAnsi="Calibri"/>
            <w:noProof/>
          </w:rPr>
          <w:t>, 273–281 (1968).</w:t>
        </w:r>
      </w:ins>
    </w:p>
    <w:p w:rsidR="001261CC" w:rsidRPr="001261CC" w:rsidRDefault="00F61FC9" w:rsidP="001261CC">
      <w:pPr>
        <w:ind w:left="720" w:hanging="720"/>
        <w:rPr>
          <w:ins w:id="662" w:author="Christopher Summerfield" w:date="2014-04-29T10:20:00Z"/>
          <w:rFonts w:ascii="Calibri" w:hAnsi="Calibri"/>
          <w:noProof/>
        </w:rPr>
      </w:pPr>
      <w:ins w:id="663" w:author="Christopher Summerfield" w:date="2014-04-29T10:20:00Z">
        <w:r w:rsidRPr="00F61FC9">
          <w:rPr>
            <w:rFonts w:ascii="Calibri" w:hAnsi="Calibri"/>
            <w:noProof/>
          </w:rPr>
          <w:t>17.</w:t>
        </w:r>
        <w:r w:rsidRPr="00F61FC9">
          <w:rPr>
            <w:rFonts w:ascii="Calibri" w:hAnsi="Calibri"/>
            <w:noProof/>
          </w:rPr>
          <w:tab/>
          <w:t xml:space="preserve">Nickerson, R.S. Confirmation bias: a ubiquitous phenomenon in many guises. </w:t>
        </w:r>
        <w:r w:rsidRPr="00F61FC9">
          <w:rPr>
            <w:rFonts w:ascii="Calibri" w:hAnsi="Calibri"/>
            <w:i/>
            <w:noProof/>
          </w:rPr>
          <w:t>Review of General Psychology</w:t>
        </w:r>
        <w:r w:rsidRPr="00F61FC9">
          <w:rPr>
            <w:rFonts w:ascii="Calibri" w:hAnsi="Calibri"/>
            <w:noProof/>
          </w:rPr>
          <w:t xml:space="preserve"> </w:t>
        </w:r>
        <w:r w:rsidRPr="00F61FC9">
          <w:rPr>
            <w:rFonts w:ascii="Calibri" w:hAnsi="Calibri"/>
            <w:b/>
            <w:noProof/>
          </w:rPr>
          <w:t>2</w:t>
        </w:r>
        <w:r w:rsidRPr="00F61FC9">
          <w:rPr>
            <w:rFonts w:ascii="Calibri" w:hAnsi="Calibri"/>
            <w:noProof/>
          </w:rPr>
          <w:t>, 175-220 (1998).</w:t>
        </w:r>
      </w:ins>
    </w:p>
    <w:p w:rsidR="001261CC" w:rsidRPr="001261CC" w:rsidRDefault="00F61FC9" w:rsidP="001261CC">
      <w:pPr>
        <w:ind w:left="720" w:hanging="720"/>
        <w:rPr>
          <w:ins w:id="664" w:author="Christopher Summerfield" w:date="2014-04-29T10:20:00Z"/>
          <w:rFonts w:ascii="Calibri" w:hAnsi="Calibri"/>
          <w:noProof/>
        </w:rPr>
      </w:pPr>
      <w:ins w:id="665" w:author="Christopher Summerfield" w:date="2014-04-29T10:20:00Z">
        <w:r w:rsidRPr="00F61FC9">
          <w:rPr>
            <w:rFonts w:ascii="Calibri" w:hAnsi="Calibri"/>
            <w:noProof/>
          </w:rPr>
          <w:t>18.</w:t>
        </w:r>
        <w:r w:rsidRPr="00F61FC9">
          <w:rPr>
            <w:rFonts w:ascii="Calibri" w:hAnsi="Calibri"/>
            <w:noProof/>
          </w:rPr>
          <w:tab/>
          <w:t xml:space="preserve">Doll, B.B., Hutchison, K.E. &amp; Frank, M.J. Dopaminergic genes predict individual differences in susceptibility to confirmation bias.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6188-6198 (2011).</w:t>
        </w:r>
      </w:ins>
    </w:p>
    <w:p w:rsidR="001261CC" w:rsidRPr="001261CC" w:rsidRDefault="00F61FC9" w:rsidP="001261CC">
      <w:pPr>
        <w:ind w:left="720" w:hanging="720"/>
        <w:rPr>
          <w:ins w:id="666" w:author="Christopher Summerfield" w:date="2014-04-29T10:20:00Z"/>
          <w:rFonts w:ascii="Calibri" w:hAnsi="Calibri"/>
          <w:noProof/>
        </w:rPr>
      </w:pPr>
      <w:ins w:id="667" w:author="Christopher Summerfield" w:date="2014-04-29T10:20:00Z">
        <w:r w:rsidRPr="00F61FC9">
          <w:rPr>
            <w:rFonts w:ascii="Calibri" w:hAnsi="Calibri"/>
            <w:noProof/>
          </w:rPr>
          <w:t>19.</w:t>
        </w:r>
        <w:r w:rsidRPr="00F61FC9">
          <w:rPr>
            <w:rFonts w:ascii="Calibri" w:hAnsi="Calibri"/>
            <w:noProof/>
          </w:rPr>
          <w:tab/>
          <w:t xml:space="preserve">Doll, B.B., Jacobs, W.J., Sanfey, A.G. &amp; Frank, M.J. Instructional control of reinforcement learning: a behavioral and neurocomputational investigation. </w:t>
        </w:r>
        <w:r w:rsidRPr="00F61FC9">
          <w:rPr>
            <w:rFonts w:ascii="Calibri" w:hAnsi="Calibri"/>
            <w:i/>
            <w:noProof/>
          </w:rPr>
          <w:t>Brain Res</w:t>
        </w:r>
        <w:r w:rsidRPr="00F61FC9">
          <w:rPr>
            <w:rFonts w:ascii="Calibri" w:hAnsi="Calibri"/>
            <w:noProof/>
          </w:rPr>
          <w:t xml:space="preserve"> </w:t>
        </w:r>
        <w:r w:rsidRPr="00F61FC9">
          <w:rPr>
            <w:rFonts w:ascii="Calibri" w:hAnsi="Calibri"/>
            <w:b/>
            <w:noProof/>
          </w:rPr>
          <w:t>1299</w:t>
        </w:r>
        <w:r w:rsidRPr="00F61FC9">
          <w:rPr>
            <w:rFonts w:ascii="Calibri" w:hAnsi="Calibri"/>
            <w:noProof/>
          </w:rPr>
          <w:t>, 74-94 (2009).</w:t>
        </w:r>
      </w:ins>
    </w:p>
    <w:p w:rsidR="001261CC" w:rsidRPr="001261CC" w:rsidRDefault="00F61FC9" w:rsidP="001261CC">
      <w:pPr>
        <w:ind w:left="720" w:hanging="720"/>
        <w:rPr>
          <w:ins w:id="668" w:author="Christopher Summerfield" w:date="2014-04-29T10:20:00Z"/>
          <w:rFonts w:ascii="Calibri" w:hAnsi="Calibri"/>
          <w:noProof/>
        </w:rPr>
      </w:pPr>
      <w:ins w:id="669" w:author="Christopher Summerfield" w:date="2014-04-29T10:20:00Z">
        <w:r w:rsidRPr="00F61FC9">
          <w:rPr>
            <w:rFonts w:ascii="Calibri" w:hAnsi="Calibri"/>
            <w:noProof/>
          </w:rPr>
          <w:t>20.</w:t>
        </w:r>
        <w:r w:rsidRPr="00F61FC9">
          <w:rPr>
            <w:rFonts w:ascii="Calibri" w:hAnsi="Calibri"/>
            <w:noProof/>
          </w:rPr>
          <w:tab/>
          <w:t xml:space="preserve">Vul, E., Harris, C., Winkielman, P. &amp; Pashler, H. Puzzlingly high correlations in fMRI studies of emotion, personality, and social cognition. </w:t>
        </w:r>
        <w:r w:rsidRPr="00F61FC9">
          <w:rPr>
            <w:rFonts w:ascii="Calibri" w:hAnsi="Calibri"/>
            <w:i/>
            <w:noProof/>
          </w:rPr>
          <w:t>Perspectives in Psychological Science</w:t>
        </w:r>
        <w:r w:rsidRPr="00F61FC9">
          <w:rPr>
            <w:rFonts w:ascii="Calibri" w:hAnsi="Calibri"/>
            <w:noProof/>
          </w:rPr>
          <w:t xml:space="preserve"> </w:t>
        </w:r>
        <w:r w:rsidRPr="00F61FC9">
          <w:rPr>
            <w:rFonts w:ascii="Calibri" w:hAnsi="Calibri"/>
            <w:b/>
            <w:noProof/>
          </w:rPr>
          <w:t>4</w:t>
        </w:r>
        <w:r w:rsidRPr="00F61FC9">
          <w:rPr>
            <w:rFonts w:ascii="Calibri" w:hAnsi="Calibri"/>
            <w:noProof/>
          </w:rPr>
          <w:t>, 274-290 (2009).</w:t>
        </w:r>
      </w:ins>
    </w:p>
    <w:p w:rsidR="001261CC" w:rsidRPr="001261CC" w:rsidRDefault="00F61FC9" w:rsidP="001261CC">
      <w:pPr>
        <w:ind w:left="720" w:hanging="720"/>
        <w:rPr>
          <w:ins w:id="670" w:author="Christopher Summerfield" w:date="2014-04-29T10:20:00Z"/>
          <w:rFonts w:ascii="Calibri" w:hAnsi="Calibri"/>
          <w:noProof/>
        </w:rPr>
      </w:pPr>
      <w:ins w:id="671" w:author="Christopher Summerfield" w:date="2014-04-29T10:20:00Z">
        <w:r w:rsidRPr="00F61FC9">
          <w:rPr>
            <w:rFonts w:ascii="Calibri" w:hAnsi="Calibri"/>
            <w:noProof/>
          </w:rPr>
          <w:t>21.</w:t>
        </w:r>
        <w:r w:rsidRPr="00F61FC9">
          <w:rPr>
            <w:rFonts w:ascii="Calibri" w:hAnsi="Calibri"/>
            <w:noProof/>
          </w:rPr>
          <w:tab/>
          <w:t xml:space="preserve">Perales, J.C. &amp; Shanks, D.R. Models of covariation-based causal judgment: a review and synthesis. </w:t>
        </w:r>
        <w:r w:rsidRPr="00F61FC9">
          <w:rPr>
            <w:rFonts w:ascii="Calibri" w:hAnsi="Calibri"/>
            <w:i/>
            <w:noProof/>
          </w:rPr>
          <w:t>Psychon Bull Rev</w:t>
        </w:r>
        <w:r w:rsidRPr="00F61FC9">
          <w:rPr>
            <w:rFonts w:ascii="Calibri" w:hAnsi="Calibri"/>
            <w:noProof/>
          </w:rPr>
          <w:t xml:space="preserve"> </w:t>
        </w:r>
        <w:r w:rsidRPr="00F61FC9">
          <w:rPr>
            <w:rFonts w:ascii="Calibri" w:hAnsi="Calibri"/>
            <w:b/>
            <w:noProof/>
          </w:rPr>
          <w:t>14</w:t>
        </w:r>
        <w:r w:rsidRPr="00F61FC9">
          <w:rPr>
            <w:rFonts w:ascii="Calibri" w:hAnsi="Calibri"/>
            <w:noProof/>
          </w:rPr>
          <w:t>, 577-596 (2007).</w:t>
        </w:r>
      </w:ins>
    </w:p>
    <w:p w:rsidR="001261CC" w:rsidRPr="001261CC" w:rsidRDefault="00F61FC9" w:rsidP="001261CC">
      <w:pPr>
        <w:ind w:left="720" w:hanging="720"/>
        <w:rPr>
          <w:ins w:id="672" w:author="Christopher Summerfield" w:date="2014-04-29T10:20:00Z"/>
          <w:rFonts w:ascii="Calibri" w:hAnsi="Calibri"/>
          <w:noProof/>
        </w:rPr>
      </w:pPr>
      <w:ins w:id="673" w:author="Christopher Summerfield" w:date="2014-04-29T10:20:00Z">
        <w:r w:rsidRPr="00F61FC9">
          <w:rPr>
            <w:rFonts w:ascii="Calibri" w:hAnsi="Calibri"/>
            <w:noProof/>
          </w:rPr>
          <w:t>22.</w:t>
        </w:r>
        <w:r w:rsidRPr="00F61FC9">
          <w:rPr>
            <w:rFonts w:ascii="Calibri" w:hAnsi="Calibri"/>
            <w:noProof/>
          </w:rPr>
          <w:tab/>
          <w:t xml:space="preserve">Plassmann, H., O'Doherty, J. &amp; Rangel, A. Orbitofrontal cortex encodes willingness to pay in everyday economic transactions.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27</w:t>
        </w:r>
        <w:r w:rsidRPr="00F61FC9">
          <w:rPr>
            <w:rFonts w:ascii="Calibri" w:hAnsi="Calibri"/>
            <w:noProof/>
          </w:rPr>
          <w:t>, 9984-9988 (2007).</w:t>
        </w:r>
      </w:ins>
    </w:p>
    <w:p w:rsidR="001261CC" w:rsidRPr="001261CC" w:rsidRDefault="00F61FC9" w:rsidP="001261CC">
      <w:pPr>
        <w:ind w:left="720" w:hanging="720"/>
        <w:rPr>
          <w:ins w:id="674" w:author="Christopher Summerfield" w:date="2014-04-29T10:20:00Z"/>
          <w:rFonts w:ascii="Calibri" w:hAnsi="Calibri"/>
          <w:noProof/>
        </w:rPr>
      </w:pPr>
      <w:ins w:id="675" w:author="Christopher Summerfield" w:date="2014-04-29T10:20:00Z">
        <w:r w:rsidRPr="00F61FC9">
          <w:rPr>
            <w:rFonts w:ascii="Calibri" w:hAnsi="Calibri"/>
            <w:noProof/>
          </w:rPr>
          <w:t>23.</w:t>
        </w:r>
        <w:r w:rsidRPr="00F61FC9">
          <w:rPr>
            <w:rFonts w:ascii="Calibri" w:hAnsi="Calibri"/>
            <w:noProof/>
          </w:rPr>
          <w:tab/>
          <w:t xml:space="preserve">Padoa-Schioppa, C. &amp; Assad, J.A. Neurons in the orbitofrontal cortex encode economic value. </w:t>
        </w:r>
        <w:r w:rsidRPr="00F61FC9">
          <w:rPr>
            <w:rFonts w:ascii="Calibri" w:hAnsi="Calibri"/>
            <w:i/>
            <w:noProof/>
          </w:rPr>
          <w:t>Nature</w:t>
        </w:r>
        <w:r w:rsidRPr="00F61FC9">
          <w:rPr>
            <w:rFonts w:ascii="Calibri" w:hAnsi="Calibri"/>
            <w:noProof/>
          </w:rPr>
          <w:t xml:space="preserve"> </w:t>
        </w:r>
        <w:r w:rsidRPr="00F61FC9">
          <w:rPr>
            <w:rFonts w:ascii="Calibri" w:hAnsi="Calibri"/>
            <w:b/>
            <w:noProof/>
          </w:rPr>
          <w:t>441</w:t>
        </w:r>
        <w:r w:rsidRPr="00F61FC9">
          <w:rPr>
            <w:rFonts w:ascii="Calibri" w:hAnsi="Calibri"/>
            <w:noProof/>
          </w:rPr>
          <w:t>, 223-226 (2006).</w:t>
        </w:r>
      </w:ins>
    </w:p>
    <w:p w:rsidR="001261CC" w:rsidRPr="001261CC" w:rsidRDefault="00F61FC9" w:rsidP="001261CC">
      <w:pPr>
        <w:ind w:left="720" w:hanging="720"/>
        <w:rPr>
          <w:ins w:id="676" w:author="Christopher Summerfield" w:date="2014-04-29T10:20:00Z"/>
          <w:rFonts w:ascii="Calibri" w:hAnsi="Calibri"/>
          <w:noProof/>
        </w:rPr>
      </w:pPr>
      <w:ins w:id="677" w:author="Christopher Summerfield" w:date="2014-04-29T10:20:00Z">
        <w:r w:rsidRPr="00F61FC9">
          <w:rPr>
            <w:rFonts w:ascii="Calibri" w:hAnsi="Calibri"/>
            <w:noProof/>
          </w:rPr>
          <w:t>24.</w:t>
        </w:r>
        <w:r w:rsidRPr="00F61FC9">
          <w:rPr>
            <w:rFonts w:ascii="Calibri" w:hAnsi="Calibri"/>
            <w:noProof/>
          </w:rPr>
          <w:tab/>
          <w:t xml:space="preserve">Genovese, C.R., Lazar, N.A. &amp; Nichols, T. Thresholding of statistical maps in functional neuroimaging using the false discovery rate.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15</w:t>
        </w:r>
        <w:r w:rsidRPr="00F61FC9">
          <w:rPr>
            <w:rFonts w:ascii="Calibri" w:hAnsi="Calibri"/>
            <w:noProof/>
          </w:rPr>
          <w:t>, 870-878 (2002).</w:t>
        </w:r>
      </w:ins>
    </w:p>
    <w:p w:rsidR="001261CC" w:rsidRPr="001261CC" w:rsidRDefault="00F61FC9" w:rsidP="001261CC">
      <w:pPr>
        <w:ind w:left="720" w:hanging="720"/>
        <w:rPr>
          <w:ins w:id="678" w:author="Christopher Summerfield" w:date="2014-04-29T10:20:00Z"/>
          <w:rFonts w:ascii="Calibri" w:hAnsi="Calibri"/>
          <w:noProof/>
        </w:rPr>
      </w:pPr>
      <w:ins w:id="679" w:author="Christopher Summerfield" w:date="2014-04-29T10:20:00Z">
        <w:r w:rsidRPr="00F61FC9">
          <w:rPr>
            <w:rFonts w:ascii="Calibri" w:hAnsi="Calibri"/>
            <w:noProof/>
          </w:rPr>
          <w:t>25.</w:t>
        </w:r>
        <w:r w:rsidRPr="00F61FC9">
          <w:rPr>
            <w:rFonts w:ascii="Calibri" w:hAnsi="Calibri"/>
            <w:noProof/>
          </w:rPr>
          <w:tab/>
          <w:t xml:space="preserve">Kuhn, T.S. </w:t>
        </w:r>
        <w:r w:rsidRPr="00F61FC9">
          <w:rPr>
            <w:rFonts w:ascii="Calibri" w:hAnsi="Calibri"/>
            <w:i/>
            <w:noProof/>
          </w:rPr>
          <w:t xml:space="preserve">The Structure of Scientific Revolutions. </w:t>
        </w:r>
        <w:r w:rsidRPr="00F61FC9">
          <w:rPr>
            <w:rFonts w:ascii="Calibri" w:hAnsi="Calibri"/>
            <w:noProof/>
          </w:rPr>
          <w:t>, ( University of Chicago Press, Chicago, IL, 1962).</w:t>
        </w:r>
      </w:ins>
    </w:p>
    <w:p w:rsidR="001261CC" w:rsidRPr="001261CC" w:rsidRDefault="00F61FC9" w:rsidP="001261CC">
      <w:pPr>
        <w:ind w:left="720" w:hanging="720"/>
        <w:rPr>
          <w:ins w:id="680" w:author="Christopher Summerfield" w:date="2014-04-29T10:20:00Z"/>
          <w:rFonts w:ascii="Calibri" w:hAnsi="Calibri"/>
          <w:noProof/>
        </w:rPr>
      </w:pPr>
      <w:ins w:id="681" w:author="Christopher Summerfield" w:date="2014-04-29T10:20:00Z">
        <w:r w:rsidRPr="00F61FC9">
          <w:rPr>
            <w:rFonts w:ascii="Calibri" w:hAnsi="Calibri"/>
            <w:noProof/>
          </w:rPr>
          <w:t>26.</w:t>
        </w:r>
        <w:r w:rsidRPr="00F61FC9">
          <w:rPr>
            <w:rFonts w:ascii="Calibri" w:hAnsi="Calibri"/>
            <w:noProof/>
          </w:rPr>
          <w:tab/>
          <w:t xml:space="preserve">Shanks, D.R. &amp; Dickinson, A. Associative accounts of causality judgment. in </w:t>
        </w:r>
        <w:r w:rsidRPr="00F61FC9">
          <w:rPr>
            <w:rFonts w:ascii="Calibri" w:hAnsi="Calibri"/>
            <w:i/>
            <w:noProof/>
          </w:rPr>
          <w:t>The psychology of learning and motivation: Vol. 21. Advances in research and theory</w:t>
        </w:r>
        <w:r w:rsidRPr="00F61FC9">
          <w:rPr>
            <w:rFonts w:ascii="Calibri" w:hAnsi="Calibri"/>
            <w:noProof/>
          </w:rPr>
          <w:t xml:space="preserve"> (ed. Bower, G.H.) 229-261 (San Diego: Academic Press, 1987).</w:t>
        </w:r>
      </w:ins>
    </w:p>
    <w:p w:rsidR="001261CC" w:rsidRPr="001261CC" w:rsidRDefault="00F61FC9" w:rsidP="001261CC">
      <w:pPr>
        <w:ind w:left="720" w:hanging="720"/>
        <w:rPr>
          <w:ins w:id="682" w:author="Christopher Summerfield" w:date="2014-04-29T10:20:00Z"/>
          <w:rFonts w:ascii="Calibri" w:hAnsi="Calibri"/>
          <w:noProof/>
        </w:rPr>
      </w:pPr>
      <w:ins w:id="683" w:author="Christopher Summerfield" w:date="2014-04-29T10:20:00Z">
        <w:r w:rsidRPr="00F61FC9">
          <w:rPr>
            <w:rFonts w:ascii="Calibri" w:hAnsi="Calibri"/>
            <w:noProof/>
          </w:rPr>
          <w:t>27.</w:t>
        </w:r>
        <w:r w:rsidRPr="00F61FC9">
          <w:rPr>
            <w:rFonts w:ascii="Calibri" w:hAnsi="Calibri"/>
            <w:noProof/>
          </w:rPr>
          <w:tab/>
          <w:t xml:space="preserve">Holyoak, K.J. &amp; Cheng, P.W. Causal learning and inference as a rational process: the new synthesis. </w:t>
        </w:r>
        <w:r w:rsidRPr="00F61FC9">
          <w:rPr>
            <w:rFonts w:ascii="Calibri" w:hAnsi="Calibri"/>
            <w:i/>
            <w:noProof/>
          </w:rPr>
          <w:t>Annu Rev Psychol</w:t>
        </w:r>
        <w:r w:rsidRPr="00F61FC9">
          <w:rPr>
            <w:rFonts w:ascii="Calibri" w:hAnsi="Calibri"/>
            <w:noProof/>
          </w:rPr>
          <w:t xml:space="preserve"> </w:t>
        </w:r>
        <w:r w:rsidRPr="00F61FC9">
          <w:rPr>
            <w:rFonts w:ascii="Calibri" w:hAnsi="Calibri"/>
            <w:b/>
            <w:noProof/>
          </w:rPr>
          <w:t>62</w:t>
        </w:r>
        <w:r w:rsidRPr="00F61FC9">
          <w:rPr>
            <w:rFonts w:ascii="Calibri" w:hAnsi="Calibri"/>
            <w:noProof/>
          </w:rPr>
          <w:t>, 135-163 (2011).</w:t>
        </w:r>
      </w:ins>
    </w:p>
    <w:p w:rsidR="001261CC" w:rsidRPr="001261CC" w:rsidRDefault="00F61FC9" w:rsidP="001261CC">
      <w:pPr>
        <w:ind w:left="720" w:hanging="720"/>
        <w:rPr>
          <w:ins w:id="684" w:author="Christopher Summerfield" w:date="2014-04-29T10:20:00Z"/>
          <w:rFonts w:ascii="Calibri" w:hAnsi="Calibri"/>
          <w:noProof/>
        </w:rPr>
      </w:pPr>
      <w:ins w:id="685" w:author="Christopher Summerfield" w:date="2014-04-29T10:20:00Z">
        <w:r w:rsidRPr="00F61FC9">
          <w:rPr>
            <w:rFonts w:ascii="Calibri" w:hAnsi="Calibri"/>
            <w:noProof/>
          </w:rPr>
          <w:t>28.</w:t>
        </w:r>
        <w:r w:rsidRPr="00F61FC9">
          <w:rPr>
            <w:rFonts w:ascii="Calibri" w:hAnsi="Calibri"/>
            <w:noProof/>
          </w:rPr>
          <w:tab/>
          <w:t xml:space="preserve">Daw, N.D., Gershman, S.J., Seymour, B., Dayan, P. &amp; Dolan, R.J. Model-based influences on humans' choices and striatal prediction errors.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69</w:t>
        </w:r>
        <w:r w:rsidRPr="00F61FC9">
          <w:rPr>
            <w:rFonts w:ascii="Calibri" w:hAnsi="Calibri"/>
            <w:noProof/>
          </w:rPr>
          <w:t>, 1204-1215 (2011).</w:t>
        </w:r>
      </w:ins>
    </w:p>
    <w:p w:rsidR="001261CC" w:rsidRPr="001261CC" w:rsidRDefault="00F61FC9" w:rsidP="001261CC">
      <w:pPr>
        <w:ind w:left="720" w:hanging="720"/>
        <w:rPr>
          <w:ins w:id="686" w:author="Christopher Summerfield" w:date="2014-04-29T10:20:00Z"/>
          <w:rFonts w:ascii="Calibri" w:hAnsi="Calibri"/>
          <w:noProof/>
        </w:rPr>
      </w:pPr>
      <w:ins w:id="687" w:author="Christopher Summerfield" w:date="2014-04-29T10:20:00Z">
        <w:r w:rsidRPr="00F61FC9">
          <w:rPr>
            <w:rFonts w:ascii="Calibri" w:hAnsi="Calibri"/>
            <w:noProof/>
          </w:rPr>
          <w:t>29.</w:t>
        </w:r>
        <w:r w:rsidRPr="00F61FC9">
          <w:rPr>
            <w:rFonts w:ascii="Calibri" w:hAnsi="Calibri"/>
            <w:noProof/>
          </w:rPr>
          <w:tab/>
          <w:t xml:space="preserve">Glascher, J., Daw, N., Dayan, P. &amp; O'Doherty, J.P. States versus rewards: dissociable neural prediction error signals underlying model-based and model-free reinforcement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66</w:t>
        </w:r>
        <w:r w:rsidRPr="00F61FC9">
          <w:rPr>
            <w:rFonts w:ascii="Calibri" w:hAnsi="Calibri"/>
            <w:noProof/>
          </w:rPr>
          <w:t>, 585-595 (2010).</w:t>
        </w:r>
      </w:ins>
    </w:p>
    <w:p w:rsidR="001261CC" w:rsidRPr="001261CC" w:rsidRDefault="00F61FC9" w:rsidP="001261CC">
      <w:pPr>
        <w:ind w:left="720" w:hanging="720"/>
        <w:rPr>
          <w:ins w:id="688" w:author="Christopher Summerfield" w:date="2014-04-29T10:20:00Z"/>
          <w:rFonts w:ascii="Calibri" w:hAnsi="Calibri"/>
          <w:noProof/>
        </w:rPr>
      </w:pPr>
      <w:ins w:id="689" w:author="Christopher Summerfield" w:date="2014-04-29T10:20:00Z">
        <w:r w:rsidRPr="00F61FC9">
          <w:rPr>
            <w:rFonts w:ascii="Calibri" w:hAnsi="Calibri"/>
            <w:noProof/>
          </w:rPr>
          <w:t>30.</w:t>
        </w:r>
        <w:r w:rsidRPr="00F61FC9">
          <w:rPr>
            <w:rFonts w:ascii="Calibri" w:hAnsi="Calibri"/>
            <w:noProof/>
          </w:rPr>
          <w:tab/>
          <w:t xml:space="preserve">Dolan, R.J. &amp; Dayan, P. Goals and habits in the brain.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80</w:t>
        </w:r>
        <w:r w:rsidRPr="00F61FC9">
          <w:rPr>
            <w:rFonts w:ascii="Calibri" w:hAnsi="Calibri"/>
            <w:noProof/>
          </w:rPr>
          <w:t>, 312-325 (2013).</w:t>
        </w:r>
      </w:ins>
    </w:p>
    <w:p w:rsidR="001261CC" w:rsidRPr="001261CC" w:rsidRDefault="00F61FC9" w:rsidP="001261CC">
      <w:pPr>
        <w:ind w:left="720" w:hanging="720"/>
        <w:rPr>
          <w:ins w:id="690" w:author="Christopher Summerfield" w:date="2014-04-29T10:20:00Z"/>
          <w:rFonts w:ascii="Calibri" w:hAnsi="Calibri"/>
          <w:noProof/>
        </w:rPr>
      </w:pPr>
      <w:ins w:id="691" w:author="Christopher Summerfield" w:date="2014-04-29T10:20:00Z">
        <w:r w:rsidRPr="00F61FC9">
          <w:rPr>
            <w:rFonts w:ascii="Calibri" w:hAnsi="Calibri"/>
            <w:noProof/>
          </w:rPr>
          <w:t>31.</w:t>
        </w:r>
        <w:r w:rsidRPr="00F61FC9">
          <w:rPr>
            <w:rFonts w:ascii="Calibri" w:hAnsi="Calibri"/>
            <w:noProof/>
          </w:rPr>
          <w:tab/>
          <w:t xml:space="preserve">Smittenaar, P., Fitzgerald, T.H., Romei, V., Wright, N.D. &amp; Dolan, R.J. Disruption of Dorsolateral Prefrontal Cortex Decreases Model-Based in Favor of Model-free Control in Humans. </w:t>
        </w:r>
        <w:r w:rsidRPr="00F61FC9">
          <w:rPr>
            <w:rFonts w:ascii="Calibri" w:hAnsi="Calibri"/>
            <w:i/>
            <w:noProof/>
          </w:rPr>
          <w:t>Neuron</w:t>
        </w:r>
        <w:r w:rsidRPr="00F61FC9">
          <w:rPr>
            <w:rFonts w:ascii="Calibri" w:hAnsi="Calibri"/>
            <w:noProof/>
          </w:rPr>
          <w:t xml:space="preserve"> (2013).</w:t>
        </w:r>
      </w:ins>
    </w:p>
    <w:p w:rsidR="001261CC" w:rsidRPr="001261CC" w:rsidRDefault="00F61FC9" w:rsidP="001261CC">
      <w:pPr>
        <w:ind w:left="720" w:hanging="720"/>
        <w:rPr>
          <w:ins w:id="692" w:author="Christopher Summerfield" w:date="2014-04-29T10:20:00Z"/>
          <w:rFonts w:ascii="Calibri" w:hAnsi="Calibri"/>
          <w:noProof/>
        </w:rPr>
      </w:pPr>
      <w:ins w:id="693" w:author="Christopher Summerfield" w:date="2014-04-29T10:20:00Z">
        <w:r w:rsidRPr="00F61FC9">
          <w:rPr>
            <w:rFonts w:ascii="Calibri" w:hAnsi="Calibri"/>
            <w:noProof/>
          </w:rPr>
          <w:t>32.</w:t>
        </w:r>
        <w:r w:rsidRPr="00F61FC9">
          <w:rPr>
            <w:rFonts w:ascii="Calibri" w:hAnsi="Calibri"/>
            <w:noProof/>
          </w:rPr>
          <w:tab/>
          <w:t>Corlett, P.R.</w:t>
        </w:r>
        <w:r w:rsidRPr="00F61FC9">
          <w:rPr>
            <w:rFonts w:ascii="Calibri" w:hAnsi="Calibri"/>
            <w:i/>
            <w:noProof/>
          </w:rPr>
          <w:t>, et al.</w:t>
        </w:r>
        <w:r w:rsidRPr="00F61FC9">
          <w:rPr>
            <w:rFonts w:ascii="Calibri" w:hAnsi="Calibri"/>
            <w:noProof/>
          </w:rPr>
          <w:t xml:space="preserve"> Prediction error during retrospective revaluation of causal associations in humans: fMRI evidence in favor of an associative model of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44</w:t>
        </w:r>
        <w:r w:rsidRPr="00F61FC9">
          <w:rPr>
            <w:rFonts w:ascii="Calibri" w:hAnsi="Calibri"/>
            <w:noProof/>
          </w:rPr>
          <w:t>, 877-888 (2004).</w:t>
        </w:r>
      </w:ins>
    </w:p>
    <w:p w:rsidR="001261CC" w:rsidRPr="001261CC" w:rsidRDefault="00F61FC9" w:rsidP="001261CC">
      <w:pPr>
        <w:ind w:left="720" w:hanging="720"/>
        <w:rPr>
          <w:ins w:id="694" w:author="Christopher Summerfield" w:date="2014-04-29T10:20:00Z"/>
          <w:rFonts w:ascii="Calibri" w:hAnsi="Calibri"/>
          <w:noProof/>
        </w:rPr>
      </w:pPr>
      <w:ins w:id="695" w:author="Christopher Summerfield" w:date="2014-04-29T10:20:00Z">
        <w:r w:rsidRPr="00F61FC9">
          <w:rPr>
            <w:rFonts w:ascii="Calibri" w:hAnsi="Calibri"/>
            <w:noProof/>
          </w:rPr>
          <w:t>33.</w:t>
        </w:r>
        <w:r w:rsidRPr="00F61FC9">
          <w:rPr>
            <w:rFonts w:ascii="Calibri" w:hAnsi="Calibri"/>
            <w:noProof/>
          </w:rPr>
          <w:tab/>
          <w:t>Turner, D.C.</w:t>
        </w:r>
        <w:r w:rsidRPr="00F61FC9">
          <w:rPr>
            <w:rFonts w:ascii="Calibri" w:hAnsi="Calibri"/>
            <w:i/>
            <w:noProof/>
          </w:rPr>
          <w:t>, et al.</w:t>
        </w:r>
        <w:r w:rsidRPr="00F61FC9">
          <w:rPr>
            <w:rFonts w:ascii="Calibri" w:hAnsi="Calibri"/>
            <w:noProof/>
          </w:rPr>
          <w:t xml:space="preserve"> The role of the lateral frontal cortex in causal associative learning: exploring preventative and super-learning.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14</w:t>
        </w:r>
        <w:r w:rsidRPr="00F61FC9">
          <w:rPr>
            <w:rFonts w:ascii="Calibri" w:hAnsi="Calibri"/>
            <w:noProof/>
          </w:rPr>
          <w:t>, 872-880 (2004).</w:t>
        </w:r>
      </w:ins>
    </w:p>
    <w:p w:rsidR="001261CC" w:rsidRPr="001261CC" w:rsidRDefault="00F61FC9" w:rsidP="001261CC">
      <w:pPr>
        <w:ind w:left="720" w:hanging="720"/>
        <w:rPr>
          <w:ins w:id="696" w:author="Christopher Summerfield" w:date="2014-04-29T10:20:00Z"/>
          <w:rFonts w:ascii="Calibri" w:hAnsi="Calibri"/>
          <w:noProof/>
        </w:rPr>
      </w:pPr>
      <w:ins w:id="697" w:author="Christopher Summerfield" w:date="2014-04-29T10:20:00Z">
        <w:r w:rsidRPr="00F61FC9">
          <w:rPr>
            <w:rFonts w:ascii="Calibri" w:hAnsi="Calibri"/>
            <w:noProof/>
          </w:rPr>
          <w:t>34.</w:t>
        </w:r>
        <w:r w:rsidRPr="00F61FC9">
          <w:rPr>
            <w:rFonts w:ascii="Calibri" w:hAnsi="Calibri"/>
            <w:noProof/>
          </w:rPr>
          <w:tab/>
          <w:t>Crescentini, C.</w:t>
        </w:r>
        <w:r w:rsidRPr="00F61FC9">
          <w:rPr>
            <w:rFonts w:ascii="Calibri" w:hAnsi="Calibri"/>
            <w:i/>
            <w:noProof/>
          </w:rPr>
          <w:t>, et al.</w:t>
        </w:r>
        <w:r w:rsidRPr="00F61FC9">
          <w:rPr>
            <w:rFonts w:ascii="Calibri" w:hAnsi="Calibri"/>
            <w:noProof/>
          </w:rPr>
          <w:t xml:space="preserve"> Mechanisms of rule acquisition and rule following in inductive reasoning.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7763-7774 (2011).</w:t>
        </w:r>
      </w:ins>
    </w:p>
    <w:p w:rsidR="001261CC" w:rsidRPr="001261CC" w:rsidRDefault="00F61FC9" w:rsidP="001261CC">
      <w:pPr>
        <w:ind w:left="720" w:hanging="720"/>
        <w:rPr>
          <w:ins w:id="698" w:author="Christopher Summerfield" w:date="2014-04-29T10:20:00Z"/>
          <w:rFonts w:ascii="Calibri" w:hAnsi="Calibri"/>
          <w:noProof/>
        </w:rPr>
      </w:pPr>
      <w:ins w:id="699" w:author="Christopher Summerfield" w:date="2014-04-29T10:20:00Z">
        <w:r w:rsidRPr="00F61FC9">
          <w:rPr>
            <w:rFonts w:ascii="Calibri" w:hAnsi="Calibri"/>
            <w:noProof/>
          </w:rPr>
          <w:t>35.</w:t>
        </w:r>
        <w:r w:rsidRPr="00F61FC9">
          <w:rPr>
            <w:rFonts w:ascii="Calibri" w:hAnsi="Calibri"/>
            <w:noProof/>
          </w:rPr>
          <w:tab/>
          <w:t xml:space="preserve">Hampshire, A., Thompson, R., Duncan, J. &amp; Owen, A.M. Lateral prefrontal cortex subregions make dissociable contributions during fluid reasoning.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21</w:t>
        </w:r>
        <w:r w:rsidRPr="00F61FC9">
          <w:rPr>
            <w:rFonts w:ascii="Calibri" w:hAnsi="Calibri"/>
            <w:noProof/>
          </w:rPr>
          <w:t>, 1-10 (2011).</w:t>
        </w:r>
      </w:ins>
    </w:p>
    <w:p w:rsidR="001261CC" w:rsidRPr="001261CC" w:rsidRDefault="00F61FC9" w:rsidP="001261CC">
      <w:pPr>
        <w:ind w:left="720" w:hanging="720"/>
        <w:rPr>
          <w:ins w:id="700" w:author="Christopher Summerfield" w:date="2014-04-29T10:20:00Z"/>
          <w:rFonts w:ascii="Calibri" w:hAnsi="Calibri"/>
          <w:noProof/>
        </w:rPr>
      </w:pPr>
      <w:ins w:id="701" w:author="Christopher Summerfield" w:date="2014-04-29T10:20:00Z">
        <w:r w:rsidRPr="00F61FC9">
          <w:rPr>
            <w:rFonts w:ascii="Calibri" w:hAnsi="Calibri"/>
            <w:noProof/>
          </w:rPr>
          <w:t>36.</w:t>
        </w:r>
        <w:r w:rsidRPr="00F61FC9">
          <w:rPr>
            <w:rFonts w:ascii="Calibri" w:hAnsi="Calibri"/>
            <w:noProof/>
          </w:rPr>
          <w:tab/>
          <w:t xml:space="preserve">Goel, V. &amp; Dolan, R.J. Differential involvement of left prefrontal cortex in inductive and deductive reasoning. </w:t>
        </w:r>
        <w:r w:rsidRPr="00F61FC9">
          <w:rPr>
            <w:rFonts w:ascii="Calibri" w:hAnsi="Calibri"/>
            <w:i/>
            <w:noProof/>
          </w:rPr>
          <w:t>Cognition</w:t>
        </w:r>
        <w:r w:rsidRPr="00F61FC9">
          <w:rPr>
            <w:rFonts w:ascii="Calibri" w:hAnsi="Calibri"/>
            <w:noProof/>
          </w:rPr>
          <w:t xml:space="preserve"> </w:t>
        </w:r>
        <w:r w:rsidRPr="00F61FC9">
          <w:rPr>
            <w:rFonts w:ascii="Calibri" w:hAnsi="Calibri"/>
            <w:b/>
            <w:noProof/>
          </w:rPr>
          <w:t>93</w:t>
        </w:r>
        <w:r w:rsidRPr="00F61FC9">
          <w:rPr>
            <w:rFonts w:ascii="Calibri" w:hAnsi="Calibri"/>
            <w:noProof/>
          </w:rPr>
          <w:t>, B109-121 (2004).</w:t>
        </w:r>
      </w:ins>
    </w:p>
    <w:p w:rsidR="001261CC" w:rsidRPr="001261CC" w:rsidRDefault="00F61FC9" w:rsidP="001261CC">
      <w:pPr>
        <w:ind w:left="720" w:hanging="720"/>
        <w:rPr>
          <w:ins w:id="702" w:author="Christopher Summerfield" w:date="2014-04-29T10:20:00Z"/>
          <w:rFonts w:ascii="Calibri" w:hAnsi="Calibri"/>
          <w:noProof/>
        </w:rPr>
      </w:pPr>
      <w:ins w:id="703" w:author="Christopher Summerfield" w:date="2014-04-29T10:20:00Z">
        <w:r w:rsidRPr="00F61FC9">
          <w:rPr>
            <w:rFonts w:ascii="Calibri" w:hAnsi="Calibri"/>
            <w:noProof/>
          </w:rPr>
          <w:t>37.</w:t>
        </w:r>
        <w:r w:rsidRPr="00F61FC9">
          <w:rPr>
            <w:rFonts w:ascii="Calibri" w:hAnsi="Calibri"/>
            <w:noProof/>
          </w:rPr>
          <w:tab/>
          <w:t xml:space="preserve">Reverberi, C., D'Agostini, S., Skrap, M. &amp; Shallice, T. Generation and recognition of abstract rules in different frontal lobe subgroups. </w:t>
        </w:r>
        <w:r w:rsidRPr="00F61FC9">
          <w:rPr>
            <w:rFonts w:ascii="Calibri" w:hAnsi="Calibri"/>
            <w:i/>
            <w:noProof/>
          </w:rPr>
          <w:t>Neuropsychologia</w:t>
        </w:r>
        <w:r w:rsidRPr="00F61FC9">
          <w:rPr>
            <w:rFonts w:ascii="Calibri" w:hAnsi="Calibri"/>
            <w:noProof/>
          </w:rPr>
          <w:t xml:space="preserve"> </w:t>
        </w:r>
        <w:r w:rsidRPr="00F61FC9">
          <w:rPr>
            <w:rFonts w:ascii="Calibri" w:hAnsi="Calibri"/>
            <w:b/>
            <w:noProof/>
          </w:rPr>
          <w:t>43</w:t>
        </w:r>
        <w:r w:rsidRPr="00F61FC9">
          <w:rPr>
            <w:rFonts w:ascii="Calibri" w:hAnsi="Calibri"/>
            <w:noProof/>
          </w:rPr>
          <w:t>, 1924-1937 (2005).</w:t>
        </w:r>
      </w:ins>
    </w:p>
    <w:p w:rsidR="001261CC" w:rsidRPr="001261CC" w:rsidRDefault="00F61FC9" w:rsidP="001261CC">
      <w:pPr>
        <w:ind w:left="720" w:hanging="720"/>
        <w:rPr>
          <w:ins w:id="704" w:author="Christopher Summerfield" w:date="2014-04-29T10:20:00Z"/>
          <w:rFonts w:ascii="Calibri" w:hAnsi="Calibri"/>
          <w:noProof/>
        </w:rPr>
      </w:pPr>
      <w:ins w:id="705" w:author="Christopher Summerfield" w:date="2014-04-29T10:20:00Z">
        <w:r w:rsidRPr="00F61FC9">
          <w:rPr>
            <w:rFonts w:ascii="Calibri" w:hAnsi="Calibri"/>
            <w:noProof/>
          </w:rPr>
          <w:t>38.</w:t>
        </w:r>
        <w:r w:rsidRPr="00F61FC9">
          <w:rPr>
            <w:rFonts w:ascii="Calibri" w:hAnsi="Calibri"/>
            <w:noProof/>
          </w:rPr>
          <w:tab/>
          <w:t xml:space="preserve">McCarthy, J. &amp; Hayes, P.J. Some philosophical problems from the standpoint of artificial intelligence. in </w:t>
        </w:r>
        <w:r w:rsidRPr="00F61FC9">
          <w:rPr>
            <w:rFonts w:ascii="Calibri" w:hAnsi="Calibri"/>
            <w:i/>
            <w:noProof/>
          </w:rPr>
          <w:t>Machine intelligence</w:t>
        </w:r>
        <w:r w:rsidRPr="00F61FC9">
          <w:rPr>
            <w:rFonts w:ascii="Calibri" w:hAnsi="Calibri"/>
            <w:noProof/>
          </w:rPr>
          <w:t>, Vol. 4 (eds. Meltzer, B. &amp; Michie, D.) (Edinburgh University Press, 1968).</w:t>
        </w:r>
      </w:ins>
    </w:p>
    <w:p w:rsidR="001261CC" w:rsidRPr="001261CC" w:rsidRDefault="00F61FC9" w:rsidP="001261CC">
      <w:pPr>
        <w:ind w:left="720" w:hanging="720"/>
        <w:rPr>
          <w:ins w:id="706" w:author="Christopher Summerfield" w:date="2014-04-29T10:20:00Z"/>
          <w:rFonts w:ascii="Calibri" w:hAnsi="Calibri"/>
          <w:noProof/>
        </w:rPr>
      </w:pPr>
      <w:ins w:id="707" w:author="Christopher Summerfield" w:date="2014-04-29T10:20:00Z">
        <w:r w:rsidRPr="00F61FC9">
          <w:rPr>
            <w:rFonts w:ascii="Calibri" w:hAnsi="Calibri"/>
            <w:noProof/>
          </w:rPr>
          <w:t>39.</w:t>
        </w:r>
        <w:r w:rsidRPr="00F61FC9">
          <w:rPr>
            <w:rFonts w:ascii="Calibri" w:hAnsi="Calibri"/>
            <w:noProof/>
          </w:rPr>
          <w:tab/>
          <w:t xml:space="preserve">Oaksford, M. &amp; Chater, N. Precis of bayesian rationality: The probabilistic approach to human reasoning. </w:t>
        </w:r>
        <w:r w:rsidRPr="00F61FC9">
          <w:rPr>
            <w:rFonts w:ascii="Calibri" w:hAnsi="Calibri"/>
            <w:i/>
            <w:noProof/>
          </w:rPr>
          <w:t>Behav Brain Sci</w:t>
        </w:r>
        <w:r w:rsidRPr="00F61FC9">
          <w:rPr>
            <w:rFonts w:ascii="Calibri" w:hAnsi="Calibri"/>
            <w:noProof/>
          </w:rPr>
          <w:t xml:space="preserve"> </w:t>
        </w:r>
        <w:r w:rsidRPr="00F61FC9">
          <w:rPr>
            <w:rFonts w:ascii="Calibri" w:hAnsi="Calibri"/>
            <w:b/>
            <w:noProof/>
          </w:rPr>
          <w:t>32</w:t>
        </w:r>
        <w:r w:rsidRPr="00F61FC9">
          <w:rPr>
            <w:rFonts w:ascii="Calibri" w:hAnsi="Calibri"/>
            <w:noProof/>
          </w:rPr>
          <w:t>, 69-84; discussion 85-120 (2009).</w:t>
        </w:r>
      </w:ins>
    </w:p>
    <w:p w:rsidR="0024548F" w:rsidRDefault="0024548F">
      <w:pPr>
        <w:ind w:left="720" w:hanging="720"/>
        <w:rPr>
          <w:ins w:id="708" w:author="Christopher Summerfield" w:date="2014-04-29T10:20:00Z"/>
          <w:rFonts w:ascii="Calibri" w:hAnsi="Calibri"/>
          <w:noProof/>
        </w:rPr>
      </w:pPr>
    </w:p>
    <w:p w:rsidR="008F4FD2" w:rsidRDefault="005E1C87">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ins w:id="709" w:author="Jan Balaguer" w:date="2014-05-02T11:30:00Z"/>
          <w:rFonts w:ascii="Calibri" w:hAnsi="Calibri"/>
          <w:b/>
        </w:rPr>
      </w:pPr>
      <w:commentRangeStart w:id="710"/>
      <w:ins w:id="711" w:author="Jan Balaguer" w:date="2014-05-02T11:30:00Z">
        <w:r>
          <w:rPr>
            <w:rFonts w:ascii="Calibri" w:hAnsi="Calibri"/>
            <w:b/>
          </w:rPr>
          <w:t>Supplementary Section 1 - Model policy</w:t>
        </w:r>
      </w:ins>
    </w:p>
    <w:p w:rsidR="0028187E" w:rsidRDefault="0028187E" w:rsidP="008F4FD2">
      <w:pPr>
        <w:numPr>
          <w:ins w:id="712" w:author="Jan Balaguer" w:date="2014-05-02T11:30:00Z"/>
        </w:numPr>
        <w:jc w:val="both"/>
        <w:rPr>
          <w:ins w:id="713" w:author="Jan Balaguer" w:date="2014-05-02T11:30:00Z"/>
          <w:rFonts w:ascii="Calibri" w:hAnsi="Calibri"/>
          <w:b/>
        </w:rPr>
      </w:pPr>
    </w:p>
    <w:p w:rsidR="006A1B95" w:rsidRPr="0057428D" w:rsidRDefault="0028187E" w:rsidP="0028187E">
      <w:pPr>
        <w:numPr>
          <w:ins w:id="714" w:author="Jan Balaguer" w:date="2014-05-02T11:39:00Z"/>
        </w:numPr>
        <w:jc w:val="both"/>
        <w:rPr>
          <w:ins w:id="715" w:author="Jan Balaguer" w:date="2014-05-02T11:39:00Z"/>
          <w:rFonts w:ascii="Calibri" w:hAnsi="Calibri"/>
        </w:rPr>
      </w:pPr>
      <w:ins w:id="716" w:author="Jan Balaguer" w:date="2014-05-02T11:33:00Z">
        <w:r>
          <w:rPr>
            <w:rFonts w:ascii="Calibri" w:hAnsi="Calibri"/>
          </w:rPr>
          <w:t xml:space="preserve">Our task followed a disjunctive rule (e.g., if {red-left} or </w:t>
        </w:r>
      </w:ins>
      <w:ins w:id="717" w:author="Jan Balaguer" w:date="2014-05-02T11:34:00Z">
        <w:r>
          <w:rPr>
            <w:rFonts w:ascii="Calibri" w:hAnsi="Calibri"/>
          </w:rPr>
          <w:t xml:space="preserve">{blue-right} then target). An optimal policy would thus respond target if any of the features </w:t>
        </w:r>
      </w:ins>
      <w:ins w:id="718" w:author="Jan Balaguer" w:date="2014-05-02T11:35:00Z">
        <w:r>
          <w:rPr>
            <w:rFonts w:ascii="Calibri" w:hAnsi="Calibri"/>
          </w:rPr>
          <w:t xml:space="preserve">presented </w:t>
        </w:r>
      </w:ins>
      <w:ins w:id="719" w:author="Jan Balaguer" w:date="2014-05-02T11:34:00Z">
        <w:r>
          <w:rPr>
            <w:rFonts w:ascii="Calibri" w:hAnsi="Calibri"/>
          </w:rPr>
          <w:t xml:space="preserve">in the current trial </w:t>
        </w:r>
      </w:ins>
      <w:ins w:id="720" w:author="Jan Balaguer" w:date="2014-05-02T11:35:00Z">
        <w:r>
          <w:rPr>
            <w:rFonts w:ascii="Calibri" w:hAnsi="Calibri"/>
          </w:rPr>
          <w:t xml:space="preserve">satisfies the rule. This can be mathematically translated </w:t>
        </w:r>
      </w:ins>
      <w:ins w:id="721" w:author="Jan Balaguer" w:date="2014-05-02T11:41:00Z">
        <w:r>
          <w:rPr>
            <w:rFonts w:ascii="Calibri" w:hAnsi="Calibri"/>
          </w:rPr>
          <w:t>as an evaluation ov</w:t>
        </w:r>
        <w:r w:rsidRPr="0057428D">
          <w:rPr>
            <w:rFonts w:ascii="Calibri" w:hAnsi="Calibri"/>
          </w:rPr>
          <w:t xml:space="preserve">er </w:t>
        </w:r>
      </w:ins>
      <w:ins w:id="722" w:author="Jan Balaguer" w:date="2014-05-02T11:42:00Z">
        <w:r w:rsidRPr="0057428D">
          <w:rPr>
            <w:rFonts w:ascii="Calibri" w:hAnsi="Calibri"/>
          </w:rPr>
          <w:t>H</w:t>
        </w:r>
        <w:r w:rsidRPr="0057428D">
          <w:rPr>
            <w:rFonts w:ascii="Calibri" w:hAnsi="Calibri"/>
            <w:vertAlign w:val="subscript"/>
          </w:rPr>
          <w:t>MAX</w:t>
        </w:r>
        <w:r w:rsidR="00F61FC9" w:rsidRPr="0057428D">
          <w:rPr>
            <w:rFonts w:ascii="Calibri" w:hAnsi="Calibri"/>
          </w:rPr>
          <w:t>,</w:t>
        </w:r>
        <w:r w:rsidRPr="0057428D">
          <w:rPr>
            <w:rFonts w:ascii="Calibri" w:hAnsi="Calibri"/>
          </w:rPr>
          <w:t xml:space="preserve"> </w:t>
        </w:r>
      </w:ins>
      <w:ins w:id="723" w:author="Jan Balaguer" w:date="2014-05-02T11:41:00Z">
        <w:r w:rsidRPr="0057428D">
          <w:rPr>
            <w:rFonts w:ascii="Calibri" w:hAnsi="Calibri"/>
          </w:rPr>
          <w:t xml:space="preserve">the maximum </w:t>
        </w:r>
      </w:ins>
      <w:ins w:id="724" w:author="Jan Balaguer" w:date="2014-05-02T11:36:00Z">
        <w:r w:rsidRPr="0057428D">
          <w:rPr>
            <w:rFonts w:ascii="Calibri" w:hAnsi="Calibri"/>
          </w:rPr>
          <w:t xml:space="preserve">associative value </w:t>
        </w:r>
      </w:ins>
      <w:ins w:id="725" w:author="Jan Balaguer" w:date="2014-05-02T11:43:00Z">
        <w:r w:rsidRPr="0057428D">
          <w:rPr>
            <w:rFonts w:ascii="Calibri" w:hAnsi="Calibri"/>
          </w:rPr>
          <w:t>corresponding to any of</w:t>
        </w:r>
      </w:ins>
      <w:ins w:id="726" w:author="Jan Balaguer" w:date="2014-05-02T11:41:00Z">
        <w:r w:rsidRPr="0057428D">
          <w:rPr>
            <w:rFonts w:ascii="Calibri" w:hAnsi="Calibri"/>
          </w:rPr>
          <w:t xml:space="preserve"> </w:t>
        </w:r>
      </w:ins>
      <w:ins w:id="727" w:author="Jan Balaguer" w:date="2014-05-02T11:37:00Z">
        <w:r w:rsidRPr="0057428D">
          <w:rPr>
            <w:rFonts w:ascii="Calibri" w:hAnsi="Calibri"/>
          </w:rPr>
          <w:t>these features</w:t>
        </w:r>
      </w:ins>
      <w:ins w:id="728" w:author="Jan Balaguer" w:date="2014-05-02T11:35:00Z">
        <w:r w:rsidRPr="0057428D">
          <w:rPr>
            <w:rFonts w:ascii="Calibri" w:hAnsi="Calibri"/>
          </w:rPr>
          <w:t>.</w:t>
        </w:r>
      </w:ins>
      <w:ins w:id="729" w:author="Jan Balaguer" w:date="2014-06-03T23:19:00Z">
        <w:r w:rsidR="006A1B95" w:rsidRPr="0057428D">
          <w:rPr>
            <w:rFonts w:ascii="Calibri" w:hAnsi="Calibri"/>
          </w:rPr>
          <w:t xml:space="preserve"> Additionally, </w:t>
        </w:r>
      </w:ins>
      <w:ins w:id="730" w:author="Jan Balaguer" w:date="2014-06-03T23:21:00Z">
        <w:r w:rsidR="006A1B95" w:rsidRPr="0057428D">
          <w:rPr>
            <w:rFonts w:ascii="Calibri" w:hAnsi="Calibri"/>
          </w:rPr>
          <w:t xml:space="preserve">an </w:t>
        </w:r>
      </w:ins>
      <w:ins w:id="731" w:author="Jan Balaguer" w:date="2014-06-03T23:19:00Z">
        <w:r w:rsidR="006A1B95" w:rsidRPr="0057428D">
          <w:rPr>
            <w:rFonts w:ascii="Calibri" w:hAnsi="Calibri"/>
          </w:rPr>
          <w:t>optimal para</w:t>
        </w:r>
      </w:ins>
      <w:ins w:id="732" w:author="Jan Balaguer" w:date="2014-06-03T23:20:00Z">
        <w:r w:rsidR="006A1B95" w:rsidRPr="0057428D">
          <w:rPr>
            <w:rFonts w:ascii="Calibri" w:hAnsi="Calibri"/>
          </w:rPr>
          <w:t xml:space="preserve">meter </w:t>
        </w:r>
        <w:r w:rsidR="006A1B95" w:rsidRPr="0057428D">
          <w:rPr>
            <w:rFonts w:ascii="Calibri" w:hAnsi="Calibri"/>
          </w:rPr>
          <w:sym w:font="Symbol" w:char="F061"/>
        </w:r>
        <w:r w:rsidR="006A1B95" w:rsidRPr="0057428D">
          <w:rPr>
            <w:rFonts w:ascii="Calibri" w:hAnsi="Calibri"/>
            <w:vertAlign w:val="subscript"/>
          </w:rPr>
          <w:t>R</w:t>
        </w:r>
        <w:r w:rsidR="006A1B95" w:rsidRPr="0057428D">
          <w:rPr>
            <w:rFonts w:ascii="Calibri" w:hAnsi="Calibri"/>
          </w:rPr>
          <w:t xml:space="preserve"> = 0 </w:t>
        </w:r>
      </w:ins>
      <w:ins w:id="733" w:author="Jan Balaguer" w:date="2014-06-03T23:21:00Z">
        <w:r w:rsidR="006A1B95" w:rsidRPr="0057428D">
          <w:rPr>
            <w:rFonts w:ascii="Calibri" w:hAnsi="Calibri"/>
          </w:rPr>
          <w:t>would</w:t>
        </w:r>
      </w:ins>
      <w:ins w:id="734" w:author="Jan Balaguer" w:date="2014-06-03T23:20:00Z">
        <w:r w:rsidR="006A1B95" w:rsidRPr="0057428D">
          <w:rPr>
            <w:rFonts w:ascii="Calibri" w:hAnsi="Calibri"/>
          </w:rPr>
          <w:t xml:space="preserve"> ensure</w:t>
        </w:r>
      </w:ins>
      <w:ins w:id="735" w:author="Jan Balaguer" w:date="2014-06-03T23:21:00Z">
        <w:r w:rsidR="006A1B95" w:rsidRPr="0057428D">
          <w:rPr>
            <w:rFonts w:ascii="Calibri" w:hAnsi="Calibri"/>
          </w:rPr>
          <w:t xml:space="preserve"> that all H values</w:t>
        </w:r>
      </w:ins>
      <w:ins w:id="736" w:author="Jan Balaguer" w:date="2014-06-03T23:22:00Z">
        <w:r w:rsidR="0057428D" w:rsidRPr="0057428D">
          <w:rPr>
            <w:rFonts w:ascii="Calibri" w:hAnsi="Calibri"/>
          </w:rPr>
          <w:t xml:space="preserve"> are either -1 or 0. </w:t>
        </w:r>
      </w:ins>
      <w:ins w:id="737" w:author="Jan Balaguer" w:date="2014-06-03T23:23:00Z">
        <w:r w:rsidR="0057428D" w:rsidRPr="0057428D">
          <w:rPr>
            <w:rFonts w:ascii="Calibri" w:hAnsi="Calibri"/>
          </w:rPr>
          <w:t>T</w:t>
        </w:r>
      </w:ins>
      <w:ins w:id="738" w:author="Jan Balaguer" w:date="2014-06-03T23:22:00Z">
        <w:r w:rsidR="0057428D" w:rsidRPr="0057428D">
          <w:rPr>
            <w:rFonts w:ascii="Calibri" w:hAnsi="Calibri"/>
          </w:rPr>
          <w:t xml:space="preserve">hus, </w:t>
        </w:r>
      </w:ins>
      <w:ins w:id="739" w:author="Jan Balaguer" w:date="2014-06-03T23:23:00Z">
        <w:r w:rsidR="0057428D" w:rsidRPr="0057428D">
          <w:rPr>
            <w:rFonts w:ascii="Calibri" w:hAnsi="Calibri"/>
          </w:rPr>
          <w:t xml:space="preserve">an </w:t>
        </w:r>
      </w:ins>
      <w:ins w:id="740" w:author="Jan Balaguer" w:date="2014-06-03T23:22:00Z">
        <w:r w:rsidR="0057428D" w:rsidRPr="0057428D">
          <w:rPr>
            <w:rFonts w:ascii="Calibri" w:hAnsi="Calibri"/>
          </w:rPr>
          <w:t xml:space="preserve">optimal policy </w:t>
        </w:r>
      </w:ins>
      <w:ins w:id="741" w:author="Jan Balaguer" w:date="2014-06-03T23:23:00Z">
        <w:r w:rsidR="0057428D" w:rsidRPr="0057428D">
          <w:rPr>
            <w:rFonts w:ascii="Calibri" w:hAnsi="Calibri"/>
          </w:rPr>
          <w:t>would be target if H</w:t>
        </w:r>
        <w:r w:rsidR="0057428D" w:rsidRPr="0057428D">
          <w:rPr>
            <w:rFonts w:ascii="Calibri" w:hAnsi="Calibri"/>
            <w:vertAlign w:val="subscript"/>
          </w:rPr>
          <w:t>MAX</w:t>
        </w:r>
        <w:r w:rsidR="0057428D" w:rsidRPr="0057428D">
          <w:rPr>
            <w:rFonts w:ascii="Calibri" w:hAnsi="Calibri"/>
          </w:rPr>
          <w:t xml:space="preserve"> </w:t>
        </w:r>
      </w:ins>
      <w:ins w:id="742" w:author="Jan Balaguer" w:date="2014-06-03T23:32:00Z">
        <w:r w:rsidR="006846C0">
          <w:rPr>
            <w:rFonts w:ascii="Calibri" w:hAnsi="Calibri"/>
          </w:rPr>
          <w:t>≥</w:t>
        </w:r>
      </w:ins>
      <w:ins w:id="743" w:author="Jan Balaguer" w:date="2014-06-03T23:23:00Z">
        <w:r w:rsidR="0057428D" w:rsidRPr="0057428D">
          <w:rPr>
            <w:rFonts w:ascii="Calibri" w:hAnsi="Calibri"/>
          </w:rPr>
          <w:t xml:space="preserve"> 0 and </w:t>
        </w:r>
      </w:ins>
      <w:ins w:id="744" w:author="Jan Balaguer" w:date="2014-06-03T23:32:00Z">
        <w:r w:rsidR="006846C0">
          <w:rPr>
            <w:rFonts w:ascii="Calibri" w:hAnsi="Calibri"/>
          </w:rPr>
          <w:t>nontarget otherwise</w:t>
        </w:r>
      </w:ins>
      <w:ins w:id="745" w:author="Jan Balaguer" w:date="2014-06-03T23:24:00Z">
        <w:r w:rsidR="0057428D">
          <w:rPr>
            <w:rFonts w:ascii="Calibri" w:hAnsi="Calibri"/>
          </w:rPr>
          <w:t>.</w:t>
        </w:r>
      </w:ins>
    </w:p>
    <w:p w:rsidR="006A1B95" w:rsidRDefault="006A1B95" w:rsidP="0028187E">
      <w:pPr>
        <w:numPr>
          <w:ins w:id="746" w:author="Jan Balaguer" w:date="2014-06-03T23:24:00Z"/>
        </w:numPr>
        <w:jc w:val="both"/>
        <w:rPr>
          <w:ins w:id="747" w:author="Jan Balaguer" w:date="2014-06-03T23:24:00Z"/>
          <w:rFonts w:ascii="Calibri" w:hAnsi="Calibri"/>
        </w:rPr>
      </w:pPr>
    </w:p>
    <w:p w:rsidR="006846C0" w:rsidRDefault="0057428D" w:rsidP="006846C0">
      <w:pPr>
        <w:numPr>
          <w:ins w:id="748" w:author="Jan Balaguer" w:date="2014-06-03T23:19:00Z"/>
        </w:numPr>
        <w:jc w:val="both"/>
        <w:rPr>
          <w:ins w:id="749" w:author="Jan Balaguer" w:date="2014-06-03T23:34:00Z"/>
          <w:rFonts w:ascii="Calibri" w:hAnsi="Calibri"/>
        </w:rPr>
      </w:pPr>
      <w:ins w:id="750" w:author="Jan Balaguer" w:date="2014-06-03T23:24:00Z">
        <w:r>
          <w:rPr>
            <w:rFonts w:ascii="Calibri" w:hAnsi="Calibri"/>
          </w:rPr>
          <w:t xml:space="preserve">For other parametrisations </w:t>
        </w:r>
      </w:ins>
      <w:ins w:id="751" w:author="Jan Balaguer" w:date="2014-06-03T23:25:00Z">
        <w:r w:rsidRPr="0057428D">
          <w:rPr>
            <w:rFonts w:ascii="Calibri" w:hAnsi="Calibri"/>
          </w:rPr>
          <w:sym w:font="Symbol" w:char="F061"/>
        </w:r>
        <w:r w:rsidRPr="0057428D">
          <w:rPr>
            <w:rFonts w:ascii="Calibri" w:hAnsi="Calibri"/>
            <w:vertAlign w:val="subscript"/>
          </w:rPr>
          <w:t>R</w:t>
        </w:r>
        <w:r w:rsidRPr="0057428D">
          <w:rPr>
            <w:rFonts w:ascii="Calibri" w:hAnsi="Calibri"/>
          </w:rPr>
          <w:t xml:space="preserve"> </w:t>
        </w:r>
        <w:r>
          <w:rPr>
            <w:rFonts w:ascii="Calibri" w:hAnsi="Calibri"/>
          </w:rPr>
          <w:t>&gt;</w:t>
        </w:r>
        <w:r w:rsidRPr="0057428D">
          <w:rPr>
            <w:rFonts w:ascii="Calibri" w:hAnsi="Calibri"/>
          </w:rPr>
          <w:t xml:space="preserve"> 0</w:t>
        </w:r>
      </w:ins>
      <w:ins w:id="752" w:author="Jan Balaguer" w:date="2014-06-03T23:26:00Z">
        <w:r>
          <w:rPr>
            <w:rFonts w:ascii="Calibri" w:hAnsi="Calibri"/>
          </w:rPr>
          <w:t>,</w:t>
        </w:r>
      </w:ins>
      <w:ins w:id="753" w:author="Jan Balaguer" w:date="2014-06-03T23:25:00Z">
        <w:r>
          <w:rPr>
            <w:rFonts w:ascii="Calibri" w:hAnsi="Calibri"/>
          </w:rPr>
          <w:t xml:space="preserve"> the range of H values </w:t>
        </w:r>
      </w:ins>
      <w:ins w:id="754" w:author="Jan Balaguer" w:date="2014-06-03T23:31:00Z">
        <w:r>
          <w:rPr>
            <w:rFonts w:ascii="Calibri" w:hAnsi="Calibri"/>
          </w:rPr>
          <w:t xml:space="preserve">is </w:t>
        </w:r>
      </w:ins>
      <w:ins w:id="755" w:author="Jan Balaguer" w:date="2014-06-03T23:25:00Z">
        <w:r>
          <w:rPr>
            <w:rFonts w:ascii="Calibri" w:hAnsi="Calibri"/>
          </w:rPr>
          <w:t xml:space="preserve">between -1 and +1 and </w:t>
        </w:r>
      </w:ins>
      <w:ins w:id="756" w:author="Jan Balaguer" w:date="2014-06-03T23:31:00Z">
        <w:r>
          <w:rPr>
            <w:rFonts w:ascii="Calibri" w:hAnsi="Calibri"/>
          </w:rPr>
          <w:t xml:space="preserve">depends on the </w:t>
        </w:r>
      </w:ins>
      <w:ins w:id="757" w:author="Jan Balaguer" w:date="2014-06-03T23:25:00Z">
        <w:r>
          <w:rPr>
            <w:rFonts w:ascii="Calibri" w:hAnsi="Calibri"/>
          </w:rPr>
          <w:t>trial number.</w:t>
        </w:r>
      </w:ins>
      <w:ins w:id="758" w:author="Jan Balaguer" w:date="2014-06-03T23:30:00Z">
        <w:r>
          <w:rPr>
            <w:rFonts w:ascii="Calibri" w:hAnsi="Calibri"/>
          </w:rPr>
          <w:t xml:space="preserve"> For instance</w:t>
        </w:r>
      </w:ins>
      <w:ins w:id="759" w:author="Jan Balaguer" w:date="2014-06-03T23:34:00Z">
        <w:r w:rsidR="006846C0">
          <w:rPr>
            <w:rFonts w:ascii="Calibri" w:hAnsi="Calibri"/>
          </w:rPr>
          <w:t>,</w:t>
        </w:r>
      </w:ins>
      <w:ins w:id="760" w:author="Jan Balaguer" w:date="2014-06-03T23:30:00Z">
        <w:r>
          <w:rPr>
            <w:rFonts w:ascii="Calibri" w:hAnsi="Calibri"/>
          </w:rPr>
          <w:t xml:space="preserve"> with </w:t>
        </w:r>
        <w:r w:rsidRPr="0057428D">
          <w:rPr>
            <w:rFonts w:ascii="Calibri" w:hAnsi="Calibri"/>
          </w:rPr>
          <w:sym w:font="Symbol" w:char="F061"/>
        </w:r>
        <w:r w:rsidRPr="0057428D">
          <w:rPr>
            <w:rFonts w:ascii="Calibri" w:hAnsi="Calibri"/>
            <w:vertAlign w:val="subscript"/>
          </w:rPr>
          <w:t>R</w:t>
        </w:r>
      </w:ins>
      <w:ins w:id="761" w:author="Jan Balaguer" w:date="2014-06-03T23:34:00Z">
        <w:r w:rsidR="006846C0">
          <w:rPr>
            <w:rFonts w:ascii="Calibri" w:hAnsi="Calibri"/>
            <w:vertAlign w:val="subscript"/>
          </w:rPr>
          <w:t xml:space="preserve"> </w:t>
        </w:r>
      </w:ins>
      <w:ins w:id="762" w:author="Jan Balaguer" w:date="2014-06-03T23:33:00Z">
        <w:r w:rsidR="006846C0">
          <w:rPr>
            <w:rFonts w:ascii="Calibri" w:hAnsi="Calibri"/>
          </w:rPr>
          <w:t>close to</w:t>
        </w:r>
      </w:ins>
      <w:ins w:id="763" w:author="Jan Balaguer" w:date="2014-06-03T23:30:00Z">
        <w:r>
          <w:rPr>
            <w:rFonts w:ascii="Calibri" w:hAnsi="Calibri"/>
          </w:rPr>
          <w:t xml:space="preserve"> 1, </w:t>
        </w:r>
      </w:ins>
      <w:ins w:id="764" w:author="Jan Balaguer" w:date="2014-06-03T23:32:00Z">
        <w:r>
          <w:rPr>
            <w:rFonts w:ascii="Calibri" w:hAnsi="Calibri"/>
          </w:rPr>
          <w:t xml:space="preserve">the optimal policy described above would perform poorly because </w:t>
        </w:r>
      </w:ins>
      <w:ins w:id="765" w:author="Jan Balaguer" w:date="2014-06-03T23:34:00Z">
        <w:r w:rsidR="006846C0">
          <w:rPr>
            <w:rFonts w:ascii="Calibri" w:hAnsi="Calibri"/>
          </w:rPr>
          <w:t>most</w:t>
        </w:r>
      </w:ins>
      <w:ins w:id="766" w:author="Jan Balaguer" w:date="2014-06-03T23:32:00Z">
        <w:r>
          <w:rPr>
            <w:rFonts w:ascii="Calibri" w:hAnsi="Calibri"/>
          </w:rPr>
          <w:t xml:space="preserve"> H values would be </w:t>
        </w:r>
      </w:ins>
      <w:ins w:id="767" w:author="Jan Balaguer" w:date="2014-06-03T23:33:00Z">
        <w:r w:rsidR="006846C0">
          <w:rPr>
            <w:rFonts w:ascii="Calibri" w:hAnsi="Calibri"/>
          </w:rPr>
          <w:t>positive (thus respond always target).</w:t>
        </w:r>
      </w:ins>
    </w:p>
    <w:p w:rsidR="006846C0" w:rsidRDefault="006846C0" w:rsidP="006846C0">
      <w:pPr>
        <w:numPr>
          <w:ins w:id="768" w:author="Jan Balaguer" w:date="2014-06-03T23:35:00Z"/>
        </w:numPr>
        <w:jc w:val="both"/>
        <w:rPr>
          <w:ins w:id="769" w:author="Jan Balaguer" w:date="2014-06-03T23:35:00Z"/>
          <w:rFonts w:ascii="Calibri" w:hAnsi="Calibri"/>
        </w:rPr>
      </w:pPr>
    </w:p>
    <w:p w:rsidR="0028187E" w:rsidRDefault="006846C0" w:rsidP="006846C0">
      <w:pPr>
        <w:numPr>
          <w:ins w:id="770" w:author="Jan Balaguer" w:date="2014-06-03T23:35:00Z"/>
        </w:numPr>
        <w:jc w:val="both"/>
        <w:rPr>
          <w:ins w:id="771" w:author="Jan Balaguer" w:date="2014-06-03T23:37:00Z"/>
          <w:rFonts w:ascii="Calibri" w:hAnsi="Calibri"/>
        </w:rPr>
      </w:pPr>
      <w:ins w:id="772" w:author="Jan Balaguer" w:date="2014-06-03T23:34:00Z">
        <w:r>
          <w:rPr>
            <w:rFonts w:ascii="Calibri" w:hAnsi="Calibri"/>
          </w:rPr>
          <w:t xml:space="preserve">We </w:t>
        </w:r>
      </w:ins>
      <w:ins w:id="773" w:author="Jan Balaguer" w:date="2014-06-03T23:35:00Z">
        <w:r>
          <w:rPr>
            <w:rFonts w:ascii="Calibri" w:hAnsi="Calibri"/>
          </w:rPr>
          <w:t xml:space="preserve">defined a </w:t>
        </w:r>
      </w:ins>
      <w:ins w:id="774" w:author="Jan Balaguer" w:date="2014-06-03T23:34:00Z">
        <w:r>
          <w:rPr>
            <w:rFonts w:ascii="Calibri" w:hAnsi="Calibri"/>
          </w:rPr>
          <w:t>paramet</w:t>
        </w:r>
      </w:ins>
      <w:ins w:id="775" w:author="Jan Balaguer" w:date="2014-06-03T23:36:00Z">
        <w:r>
          <w:rPr>
            <w:rFonts w:ascii="Calibri" w:hAnsi="Calibri"/>
          </w:rPr>
          <w:t>e</w:t>
        </w:r>
      </w:ins>
      <w:ins w:id="776" w:author="Jan Balaguer" w:date="2014-06-03T23:34:00Z">
        <w:r>
          <w:rPr>
            <w:rFonts w:ascii="Calibri" w:hAnsi="Calibri"/>
          </w:rPr>
          <w:t xml:space="preserve">rised </w:t>
        </w:r>
      </w:ins>
      <w:ins w:id="777" w:author="Jan Balaguer" w:date="2014-06-03T23:41:00Z">
        <w:r>
          <w:rPr>
            <w:rFonts w:ascii="Calibri" w:hAnsi="Calibri"/>
          </w:rPr>
          <w:t xml:space="preserve">extension of the optimal </w:t>
        </w:r>
      </w:ins>
      <w:ins w:id="778" w:author="Jan Balaguer" w:date="2014-06-03T23:34:00Z">
        <w:r>
          <w:rPr>
            <w:rFonts w:ascii="Calibri" w:hAnsi="Calibri"/>
          </w:rPr>
          <w:t xml:space="preserve">policy in order to </w:t>
        </w:r>
      </w:ins>
      <w:ins w:id="779" w:author="Jan Balaguer" w:date="2014-06-03T23:41:00Z">
        <w:r>
          <w:rPr>
            <w:rFonts w:ascii="Calibri" w:hAnsi="Calibri"/>
          </w:rPr>
          <w:t>achieve</w:t>
        </w:r>
      </w:ins>
      <w:ins w:id="780" w:author="Jan Balaguer" w:date="2014-06-03T23:34:00Z">
        <w:r>
          <w:rPr>
            <w:rFonts w:ascii="Calibri" w:hAnsi="Calibri"/>
          </w:rPr>
          <w:t xml:space="preserve"> better leverage, and</w:t>
        </w:r>
      </w:ins>
      <w:ins w:id="781" w:author="Jan Balaguer" w:date="2014-05-02T11:39:00Z">
        <w:r w:rsidR="0028187E" w:rsidRPr="0057428D">
          <w:rPr>
            <w:rFonts w:ascii="Calibri" w:hAnsi="Calibri"/>
          </w:rPr>
          <w:t xml:space="preserve"> </w:t>
        </w:r>
      </w:ins>
      <w:ins w:id="782" w:author="Jan Balaguer" w:date="2014-05-02T11:40:00Z">
        <w:r w:rsidR="0028187E" w:rsidRPr="0057428D">
          <w:rPr>
            <w:rFonts w:ascii="Calibri" w:hAnsi="Calibri"/>
          </w:rPr>
          <w:t>to assess t</w:t>
        </w:r>
        <w:r>
          <w:rPr>
            <w:rFonts w:ascii="Calibri" w:hAnsi="Calibri"/>
          </w:rPr>
          <w:t>he optimality of human's policy :</w:t>
        </w:r>
        <w:r w:rsidR="0028187E" w:rsidRPr="0057428D">
          <w:rPr>
            <w:rFonts w:ascii="Calibri" w:hAnsi="Calibri"/>
          </w:rPr>
          <w:t xml:space="preserve"> </w:t>
        </w:r>
      </w:ins>
      <w:ins w:id="783" w:author="Jan Balaguer" w:date="2014-06-03T23:35:00Z">
        <w:r>
          <w:rPr>
            <w:rFonts w:ascii="Calibri" w:hAnsi="Calibri"/>
          </w:rPr>
          <w:t>w</w:t>
        </w:r>
      </w:ins>
      <w:ins w:id="784" w:author="Jan Balaguer" w:date="2014-05-02T11:40:00Z">
        <w:r w:rsidR="0028187E" w:rsidRPr="0057428D">
          <w:rPr>
            <w:rFonts w:ascii="Calibri" w:hAnsi="Calibri"/>
          </w:rPr>
          <w:t xml:space="preserve">e </w:t>
        </w:r>
        <w:r w:rsidR="00F61FC9" w:rsidRPr="0057428D">
          <w:rPr>
            <w:rFonts w:ascii="Calibri" w:hAnsi="Calibri"/>
          </w:rPr>
          <w:t xml:space="preserve">evaluated to which extent </w:t>
        </w:r>
      </w:ins>
      <w:ins w:id="785" w:author="Jan Balaguer" w:date="2014-05-02T11:42:00Z">
        <w:r w:rsidR="00F61FC9" w:rsidRPr="0057428D">
          <w:rPr>
            <w:rFonts w:ascii="Calibri" w:hAnsi="Calibri"/>
          </w:rPr>
          <w:t>humans made use of a suboptimal policy based on H</w:t>
        </w:r>
        <w:r w:rsidR="00F61FC9" w:rsidRPr="0057428D">
          <w:rPr>
            <w:rFonts w:ascii="Calibri" w:hAnsi="Calibri"/>
            <w:vertAlign w:val="subscript"/>
          </w:rPr>
          <w:t>MIN</w:t>
        </w:r>
      </w:ins>
      <w:ins w:id="786" w:author="Jan Balaguer" w:date="2014-05-02T11:43:00Z">
        <w:r w:rsidR="00F61FC9" w:rsidRPr="0057428D">
          <w:rPr>
            <w:rFonts w:ascii="Calibri" w:hAnsi="Calibri"/>
          </w:rPr>
          <w:t xml:space="preserve"> (the minim</w:t>
        </w:r>
        <w:r w:rsidR="00F61FC9">
          <w:rPr>
            <w:rFonts w:ascii="Calibri" w:hAnsi="Calibri"/>
          </w:rPr>
          <w:t xml:space="preserve">um associative value in the current trial). </w:t>
        </w:r>
      </w:ins>
      <w:ins w:id="787" w:author="Jan Balaguer" w:date="2014-05-02T11:44:00Z">
        <w:r w:rsidR="00F61FC9">
          <w:rPr>
            <w:rFonts w:ascii="Calibri" w:hAnsi="Calibri"/>
          </w:rPr>
          <w:t>The</w:t>
        </w:r>
      </w:ins>
      <w:ins w:id="788" w:author="Jan Balaguer" w:date="2014-05-02T11:43:00Z">
        <w:r w:rsidR="00F61FC9">
          <w:rPr>
            <w:rFonts w:ascii="Calibri" w:hAnsi="Calibri"/>
          </w:rPr>
          <w:t xml:space="preserve"> parameter </w:t>
        </w:r>
      </w:ins>
      <w:ins w:id="789" w:author="Jan Balaguer" w:date="2014-05-02T11:44:00Z">
        <w:r w:rsidR="00F61FC9" w:rsidRPr="00F61FC9">
          <w:rPr>
            <w:rFonts w:ascii="Calibri" w:hAnsi="Calibri" w:hint="eastAsia"/>
          </w:rPr>
          <w:t>τ</w:t>
        </w:r>
        <w:r w:rsidR="00F61FC9" w:rsidRPr="00F61FC9">
          <w:rPr>
            <w:rFonts w:ascii="Calibri" w:hAnsi="Calibri"/>
          </w:rPr>
          <w:t xml:space="preserve"> allowed us to measure to which extent humans made use of each policy.</w:t>
        </w:r>
      </w:ins>
    </w:p>
    <w:commentRangeEnd w:id="710"/>
    <w:p w:rsidR="006846C0" w:rsidRPr="009B2FCF" w:rsidRDefault="006846C0" w:rsidP="006846C0">
      <w:pPr>
        <w:numPr>
          <w:ins w:id="790" w:author="Jan Balaguer" w:date="2014-06-03T23:37:00Z"/>
        </w:numPr>
        <w:jc w:val="both"/>
        <w:rPr>
          <w:ins w:id="791" w:author="Jan Balaguer" w:date="2014-05-02T11:40:00Z"/>
          <w:rFonts w:ascii="Calibri" w:hAnsi="Calibri"/>
        </w:rPr>
      </w:pPr>
      <w:ins w:id="792" w:author="Jan Balaguer" w:date="2014-06-03T23:39:00Z">
        <w:r>
          <w:rPr>
            <w:rStyle w:val="CommentReference"/>
            <w:vanish/>
          </w:rPr>
          <w:commentReference w:id="710"/>
        </w:r>
      </w:ins>
    </w:p>
    <w:p w:rsidR="00EA1FF5" w:rsidRPr="009B2FCF" w:rsidRDefault="00EA1FF5" w:rsidP="00EA1FF5">
      <w:pPr>
        <w:numPr>
          <w:ins w:id="793" w:author="Jan Balaguer" w:date="2014-05-02T11:58:00Z"/>
        </w:numPr>
        <w:jc w:val="both"/>
        <w:rPr>
          <w:ins w:id="794" w:author="Jan Balaguer" w:date="2014-05-02T11:58:00Z"/>
          <w:rFonts w:ascii="Calibri" w:hAnsi="Calibri"/>
        </w:rPr>
      </w:pPr>
      <w:ins w:id="795" w:author="Jan Balaguer" w:date="2014-05-02T11:58:00Z">
        <w:r>
          <w:rPr>
            <w:rFonts w:ascii="Calibri" w:hAnsi="Calibri"/>
          </w:rPr>
          <w:t xml:space="preserve">As expected, simulations on the reward-maximising VF model based its policy on </w:t>
        </w:r>
        <w:r w:rsidRPr="009B2FCF">
          <w:rPr>
            <w:rFonts w:ascii="Calibri" w:hAnsi="Calibri"/>
          </w:rPr>
          <w:t>H</w:t>
        </w:r>
        <w:r w:rsidRPr="009B2FCF">
          <w:rPr>
            <w:rFonts w:ascii="Calibri" w:hAnsi="Calibri"/>
            <w:vertAlign w:val="subscript"/>
          </w:rPr>
          <w:t>M</w:t>
        </w:r>
        <w:r>
          <w:rPr>
            <w:rFonts w:ascii="Calibri" w:hAnsi="Calibri"/>
            <w:vertAlign w:val="subscript"/>
          </w:rPr>
          <w:t>AX</w:t>
        </w:r>
        <w:r>
          <w:rPr>
            <w:rFonts w:ascii="Calibri" w:hAnsi="Calibri"/>
          </w:rPr>
          <w:t xml:space="preserve"> (values of </w:t>
        </w:r>
        <w:r w:rsidRPr="009B2FCF">
          <w:rPr>
            <w:rFonts w:ascii="Calibri" w:hAnsi="Calibri"/>
          </w:rPr>
          <w:t>τ</w:t>
        </w:r>
        <w:r>
          <w:rPr>
            <w:rFonts w:ascii="Calibri" w:hAnsi="Calibri"/>
          </w:rPr>
          <w:t xml:space="preserve"> were 0.06±</w:t>
        </w:r>
      </w:ins>
      <w:ins w:id="796" w:author="Jan Balaguer" w:date="2014-06-03T23:15:00Z">
        <w:r w:rsidR="006A1B95">
          <w:rPr>
            <w:rFonts w:ascii="Calibri" w:hAnsi="Calibri"/>
          </w:rPr>
          <w:t>0.03</w:t>
        </w:r>
      </w:ins>
      <w:ins w:id="797" w:author="Jan Balaguer" w:date="2014-05-02T11:58:00Z">
        <w:r>
          <w:rPr>
            <w:rFonts w:ascii="Calibri" w:hAnsi="Calibri"/>
          </w:rPr>
          <w:t xml:space="preserve"> and 0.08±0.04 for familiar and novel respectively). </w:t>
        </w:r>
      </w:ins>
      <w:ins w:id="798" w:author="Jan Balaguer" w:date="2014-05-02T11:59:00Z">
        <w:r w:rsidRPr="009B2FCF">
          <w:rPr>
            <w:rFonts w:ascii="Calibri" w:hAnsi="Calibri"/>
          </w:rPr>
          <w:t xml:space="preserve">Similarly to the results we found for </w:t>
        </w:r>
        <w:r w:rsidRPr="009B2FCF">
          <w:rPr>
            <w:rFonts w:ascii="Calibri" w:hAnsi="Calibri"/>
          </w:rPr>
          <w:sym w:font="Symbol" w:char="F061"/>
        </w:r>
        <w:r w:rsidRPr="009B2FCF">
          <w:rPr>
            <w:rFonts w:ascii="Calibri" w:hAnsi="Calibri"/>
            <w:vertAlign w:val="subscript"/>
          </w:rPr>
          <w:t>R</w:t>
        </w:r>
        <w:r w:rsidRPr="009B2FCF">
          <w:rPr>
            <w:rFonts w:ascii="Calibri" w:hAnsi="Calibri"/>
          </w:rPr>
          <w:t>, fittings to τ</w:t>
        </w:r>
        <w:r>
          <w:rPr>
            <w:rFonts w:ascii="Calibri" w:hAnsi="Calibri"/>
          </w:rPr>
          <w:t xml:space="preserve"> showed a significant deviance from optimality (both t</w:t>
        </w:r>
        <w:r w:rsidRPr="009B2FCF">
          <w:rPr>
            <w:rFonts w:ascii="Calibri" w:hAnsi="Calibri"/>
            <w:vertAlign w:val="subscript"/>
          </w:rPr>
          <w:t>(17)</w:t>
        </w:r>
        <w:r>
          <w:rPr>
            <w:rFonts w:ascii="Calibri" w:hAnsi="Calibri"/>
          </w:rPr>
          <w:t xml:space="preserve"> &gt; </w:t>
        </w:r>
      </w:ins>
      <w:ins w:id="799" w:author="Jan Balaguer" w:date="2014-06-03T23:43:00Z">
        <w:r w:rsidR="001975B4">
          <w:rPr>
            <w:rFonts w:ascii="Calibri" w:hAnsi="Calibri"/>
          </w:rPr>
          <w:t>4.06</w:t>
        </w:r>
      </w:ins>
      <w:ins w:id="800" w:author="Jan Balaguer" w:date="2014-05-02T11:59:00Z">
        <w:r>
          <w:rPr>
            <w:rFonts w:ascii="Calibri" w:hAnsi="Calibri"/>
          </w:rPr>
          <w:t xml:space="preserve"> and p &lt; 0.001 for familiar and novel conditions)</w:t>
        </w:r>
      </w:ins>
      <w:ins w:id="801" w:author="Jan Balaguer" w:date="2014-05-02T11:58:00Z">
        <w:r>
          <w:rPr>
            <w:rFonts w:ascii="Calibri" w:hAnsi="Calibri"/>
          </w:rPr>
          <w:t xml:space="preserve">, and </w:t>
        </w:r>
        <w:commentRangeStart w:id="802"/>
        <w:r>
          <w:rPr>
            <w:rFonts w:ascii="Calibri" w:hAnsi="Calibri"/>
          </w:rPr>
          <w:t>an interaction (F</w:t>
        </w:r>
        <w:r w:rsidRPr="009B2FCF">
          <w:rPr>
            <w:rFonts w:ascii="Calibri" w:hAnsi="Calibri"/>
            <w:vertAlign w:val="subscript"/>
          </w:rPr>
          <w:t>(</w:t>
        </w:r>
        <w:r>
          <w:rPr>
            <w:rFonts w:ascii="Calibri" w:hAnsi="Calibri"/>
            <w:vertAlign w:val="subscript"/>
          </w:rPr>
          <w:t>1,</w:t>
        </w:r>
        <w:r w:rsidRPr="009B2FCF">
          <w:rPr>
            <w:rFonts w:ascii="Calibri" w:hAnsi="Calibri"/>
            <w:vertAlign w:val="subscript"/>
          </w:rPr>
          <w:t>17)</w:t>
        </w:r>
        <w:r>
          <w:rPr>
            <w:rFonts w:ascii="Calibri" w:hAnsi="Calibri"/>
          </w:rPr>
          <w:t xml:space="preserve"> = </w:t>
        </w:r>
      </w:ins>
      <w:ins w:id="803" w:author="Jan Balaguer" w:date="2014-06-03T23:44:00Z">
        <w:r w:rsidR="001975B4">
          <w:rPr>
            <w:rFonts w:ascii="Calibri" w:hAnsi="Calibri"/>
          </w:rPr>
          <w:t>3.048</w:t>
        </w:r>
      </w:ins>
      <w:ins w:id="804" w:author="Jan Balaguer" w:date="2014-05-02T11:58:00Z">
        <w:r>
          <w:rPr>
            <w:rFonts w:ascii="Calibri" w:hAnsi="Calibri"/>
          </w:rPr>
          <w:t>, p &lt; 0.0</w:t>
        </w:r>
      </w:ins>
      <w:ins w:id="805" w:author="Jan Balaguer" w:date="2014-06-03T23:44:00Z">
        <w:r w:rsidR="001975B4">
          <w:rPr>
            <w:rFonts w:ascii="Calibri" w:hAnsi="Calibri"/>
          </w:rPr>
          <w:t>99</w:t>
        </w:r>
      </w:ins>
      <w:ins w:id="806" w:author="Jan Balaguer" w:date="2014-05-02T11:58:00Z">
        <w:r>
          <w:rPr>
            <w:rFonts w:ascii="Calibri" w:hAnsi="Calibri"/>
          </w:rPr>
          <w:t>) where this deviance was accentuated in the novel conditi</w:t>
        </w:r>
        <w:commentRangeStart w:id="807"/>
        <w:r>
          <w:rPr>
            <w:rFonts w:ascii="Calibri" w:hAnsi="Calibri"/>
          </w:rPr>
          <w:t>on</w:t>
        </w:r>
      </w:ins>
      <w:commentRangeEnd w:id="807"/>
      <w:ins w:id="808" w:author="Jan Balaguer" w:date="2014-05-02T11:59:00Z">
        <w:r>
          <w:rPr>
            <w:rStyle w:val="CommentReference"/>
            <w:vanish/>
          </w:rPr>
          <w:commentReference w:id="807"/>
        </w:r>
      </w:ins>
      <w:ins w:id="809" w:author="Jan Balaguer" w:date="2014-05-02T11:58:00Z">
        <w:r>
          <w:rPr>
            <w:rFonts w:ascii="Calibri" w:hAnsi="Calibri"/>
          </w:rPr>
          <w:t>.</w:t>
        </w:r>
      </w:ins>
      <w:commentRangeEnd w:id="802"/>
      <w:ins w:id="810" w:author="Jan Balaguer" w:date="2014-06-03T23:44:00Z">
        <w:r w:rsidR="001975B4">
          <w:rPr>
            <w:rStyle w:val="CommentReference"/>
            <w:vanish/>
          </w:rPr>
          <w:commentReference w:id="802"/>
        </w:r>
      </w:ins>
    </w:p>
    <w:p w:rsidR="00EA1FF5" w:rsidRPr="00EA1FF5" w:rsidRDefault="00EA1FF5" w:rsidP="0028187E">
      <w:pPr>
        <w:numPr>
          <w:ins w:id="811" w:author="Jan Balaguer" w:date="2014-05-02T12:00:00Z"/>
        </w:numPr>
        <w:jc w:val="both"/>
        <w:rPr>
          <w:ins w:id="812" w:author="Jan Balaguer" w:date="2014-05-02T12:00:00Z"/>
          <w:rFonts w:ascii="Calibri" w:hAnsi="Calibri"/>
        </w:rPr>
      </w:pPr>
    </w:p>
    <w:p w:rsidR="00F92D16" w:rsidRDefault="00EA1FF5" w:rsidP="0028187E">
      <w:pPr>
        <w:numPr>
          <w:ins w:id="813" w:author="Jan Balaguer" w:date="2014-05-02T11:30:00Z"/>
        </w:numPr>
        <w:jc w:val="both"/>
        <w:rPr>
          <w:ins w:id="814" w:author="Jan Balaguer" w:date="2014-05-02T13:29:00Z"/>
          <w:rFonts w:ascii="Calibri" w:hAnsi="Calibri"/>
        </w:rPr>
      </w:pPr>
      <w:ins w:id="815" w:author="Jan Balaguer" w:date="2014-05-02T12:01:00Z">
        <w:r>
          <w:rPr>
            <w:rFonts w:ascii="Calibri" w:hAnsi="Calibri"/>
          </w:rPr>
          <w:t xml:space="preserve">Additionally, we </w:t>
        </w:r>
      </w:ins>
      <w:ins w:id="816" w:author="Jan Balaguer" w:date="2014-05-02T13:22:00Z">
        <w:r w:rsidR="00F92D16">
          <w:rPr>
            <w:rFonts w:ascii="Calibri" w:hAnsi="Calibri"/>
          </w:rPr>
          <w:t>found a strong correlation between parameters</w:t>
        </w:r>
      </w:ins>
      <w:ins w:id="817" w:author="Jan Balaguer" w:date="2014-05-02T13:23:00Z">
        <w:r w:rsidR="00F92D16">
          <w:rPr>
            <w:rFonts w:ascii="Calibri" w:hAnsi="Calibri"/>
          </w:rPr>
          <w:t xml:space="preserve"> that was mainly driven by a linear relation between </w:t>
        </w:r>
      </w:ins>
      <w:ins w:id="818" w:author="Jan Balaguer" w:date="2014-05-02T13:27:00Z">
        <w:r w:rsidR="00F92D16">
          <w:rPr>
            <w:rFonts w:asciiTheme="majorHAnsi" w:hAnsiTheme="majorHAnsi"/>
          </w:rPr>
          <w:sym w:font="Symbol" w:char="F061"/>
        </w:r>
        <w:r w:rsidR="00F92D16">
          <w:rPr>
            <w:rFonts w:asciiTheme="majorHAnsi" w:hAnsiTheme="majorHAnsi"/>
            <w:vertAlign w:val="subscript"/>
          </w:rPr>
          <w:t>R</w:t>
        </w:r>
      </w:ins>
      <w:ins w:id="819" w:author="Jan Balaguer" w:date="2014-05-02T13:26:00Z">
        <w:r w:rsidR="00F92D16">
          <w:rPr>
            <w:rFonts w:ascii="Calibri" w:hAnsi="Calibri"/>
          </w:rPr>
          <w:t xml:space="preserve"> and </w:t>
        </w:r>
      </w:ins>
      <w:ins w:id="820" w:author="Jan Balaguer" w:date="2014-05-02T13:27:00Z">
        <w:r w:rsidR="00F92D16" w:rsidRPr="009B2FCF">
          <w:rPr>
            <w:rFonts w:ascii="Calibri" w:hAnsi="Calibri"/>
          </w:rPr>
          <w:t>τ</w:t>
        </w:r>
        <w:r w:rsidR="00F92D16">
          <w:rPr>
            <w:rFonts w:ascii="Calibri" w:hAnsi="Calibri"/>
          </w:rPr>
          <w:t xml:space="preserve"> (r = </w:t>
        </w:r>
      </w:ins>
      <w:ins w:id="821" w:author="Jan Balaguer" w:date="2014-06-03T23:46:00Z">
        <w:r w:rsidR="001975B4">
          <w:rPr>
            <w:rFonts w:ascii="Calibri" w:hAnsi="Calibri"/>
          </w:rPr>
          <w:t>0.91</w:t>
        </w:r>
      </w:ins>
      <w:ins w:id="822" w:author="Jan Balaguer" w:date="2014-05-02T13:27:00Z">
        <w:r w:rsidR="00F92D16">
          <w:rPr>
            <w:rFonts w:ascii="Calibri" w:hAnsi="Calibri"/>
          </w:rPr>
          <w:t xml:space="preserve">, p &lt; </w:t>
        </w:r>
      </w:ins>
      <w:ins w:id="823" w:author="Jan Balaguer" w:date="2014-05-02T13:28:00Z">
        <w:r w:rsidR="00F92D16">
          <w:rPr>
            <w:rFonts w:ascii="Calibri" w:hAnsi="Calibri"/>
          </w:rPr>
          <w:t>10</w:t>
        </w:r>
        <w:r w:rsidR="001975B4">
          <w:rPr>
            <w:rFonts w:ascii="Calibri" w:hAnsi="Calibri"/>
            <w:vertAlign w:val="superscript"/>
          </w:rPr>
          <w:t>-6</w:t>
        </w:r>
      </w:ins>
      <w:ins w:id="824" w:author="Jan Balaguer" w:date="2014-05-02T13:27:00Z">
        <w:r w:rsidR="00F92D16">
          <w:rPr>
            <w:rFonts w:ascii="Calibri" w:hAnsi="Calibri"/>
          </w:rPr>
          <w:t xml:space="preserve"> </w:t>
        </w:r>
      </w:ins>
      <w:ins w:id="825" w:author="Jan Balaguer" w:date="2014-05-02T13:28:00Z">
        <w:r w:rsidR="00F92D16">
          <w:rPr>
            <w:rFonts w:ascii="Calibri" w:hAnsi="Calibri"/>
          </w:rPr>
          <w:t xml:space="preserve">in </w:t>
        </w:r>
        <w:r w:rsidR="00A75EF6">
          <w:rPr>
            <w:rFonts w:ascii="Calibri" w:hAnsi="Calibri"/>
          </w:rPr>
          <w:t>the familiar condition; r = 0.97</w:t>
        </w:r>
        <w:r w:rsidR="00F92D16">
          <w:rPr>
            <w:rFonts w:ascii="Calibri" w:hAnsi="Calibri"/>
          </w:rPr>
          <w:t xml:space="preserve">, p &lt; </w:t>
        </w:r>
      </w:ins>
      <w:ins w:id="826" w:author="Jan Balaguer" w:date="2014-05-02T13:29:00Z">
        <w:r w:rsidR="00F92D16">
          <w:rPr>
            <w:rFonts w:ascii="Calibri" w:hAnsi="Calibri"/>
          </w:rPr>
          <w:t>10</w:t>
        </w:r>
        <w:r w:rsidR="00F92D16">
          <w:rPr>
            <w:rFonts w:ascii="Calibri" w:hAnsi="Calibri"/>
            <w:vertAlign w:val="superscript"/>
          </w:rPr>
          <w:t>-1</w:t>
        </w:r>
      </w:ins>
      <w:ins w:id="827" w:author="Jan Balaguer" w:date="2014-06-03T23:47:00Z">
        <w:r w:rsidR="00A75EF6">
          <w:rPr>
            <w:rFonts w:ascii="Calibri" w:hAnsi="Calibri"/>
            <w:vertAlign w:val="superscript"/>
          </w:rPr>
          <w:t>2</w:t>
        </w:r>
      </w:ins>
      <w:ins w:id="828" w:author="Jan Balaguer" w:date="2014-05-02T13:29:00Z">
        <w:r w:rsidR="00F92D16">
          <w:rPr>
            <w:rFonts w:ascii="Calibri" w:hAnsi="Calibri"/>
          </w:rPr>
          <w:t xml:space="preserve"> in the novel condition</w:t>
        </w:r>
      </w:ins>
      <w:ins w:id="829" w:author="Jan Balaguer" w:date="2014-05-02T13:27:00Z">
        <w:r w:rsidR="00F92D16">
          <w:rPr>
            <w:rFonts w:ascii="Calibri" w:hAnsi="Calibri"/>
          </w:rPr>
          <w:t>).</w:t>
        </w:r>
      </w:ins>
      <w:ins w:id="830" w:author="Jan Balaguer" w:date="2014-06-03T23:47:00Z">
        <w:r w:rsidR="001A010C">
          <w:rPr>
            <w:rFonts w:ascii="Calibri" w:hAnsi="Calibri"/>
          </w:rPr>
          <w:t xml:space="preserve"> </w:t>
        </w:r>
      </w:ins>
    </w:p>
    <w:p w:rsidR="00F92D16" w:rsidRDefault="00F92D16" w:rsidP="0028187E">
      <w:pPr>
        <w:numPr>
          <w:ins w:id="831" w:author="Jan Balaguer" w:date="2014-05-02T13:30:00Z"/>
        </w:numPr>
        <w:jc w:val="both"/>
        <w:rPr>
          <w:ins w:id="832" w:author="Jan Balaguer" w:date="2014-05-02T13:29:00Z"/>
          <w:rFonts w:ascii="Calibri" w:hAnsi="Calibri"/>
        </w:rPr>
      </w:pPr>
    </w:p>
    <w:p w:rsidR="008F4FD2" w:rsidRPr="0053765A" w:rsidRDefault="0028187E" w:rsidP="0028187E">
      <w:pPr>
        <w:numPr>
          <w:ins w:id="833" w:author="Jan Balaguer" w:date="2014-05-02T12:00:00Z"/>
        </w:numPr>
        <w:jc w:val="both"/>
        <w:rPr>
          <w:rFonts w:ascii="Calibri" w:hAnsi="Calibri"/>
        </w:rPr>
      </w:pPr>
      <w:ins w:id="834" w:author="Jan Balaguer" w:date="2014-05-02T11:30:00Z">
        <w:r>
          <w:rPr>
            <w:rFonts w:ascii="Calibri" w:hAnsi="Calibri"/>
            <w:b/>
          </w:rPr>
          <w:br w:type="column"/>
        </w:r>
      </w:ins>
      <w:r w:rsidR="008F4FD2">
        <w:rPr>
          <w:rFonts w:ascii="Calibri" w:hAnsi="Calibri"/>
          <w:b/>
        </w:rPr>
        <w:t xml:space="preserve">Supplementary section </w:t>
      </w:r>
      <w:ins w:id="835" w:author="Jan Balaguer" w:date="2014-05-02T11:30:00Z">
        <w:r>
          <w:rPr>
            <w:rFonts w:ascii="Calibri" w:hAnsi="Calibri"/>
            <w:b/>
          </w:rPr>
          <w:t>2</w:t>
        </w:r>
      </w:ins>
      <w:r w:rsidR="008F4FD2">
        <w:rPr>
          <w:rFonts w:ascii="Calibri" w:hAnsi="Calibri"/>
          <w:b/>
        </w:rPr>
        <w:t xml:space="preserve"> - </w:t>
      </w:r>
      <w:r w:rsidR="008F4FD2" w:rsidRPr="0053765A">
        <w:rPr>
          <w:rFonts w:ascii="Calibri" w:hAnsi="Calibri"/>
          <w:b/>
        </w:rPr>
        <w:t>Hierarchical Bayesian model.</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P(t), P(x) and P(r) the probabilities P(T=1), P(X=x) and P(R=r) respectively, where T is the random binary variable describing if any given trial is target (T=1) or nontarget (T=0); R is a random variable associated to the block rule; and X is a variable associated with the stimulus set presented in a trial.</w:t>
      </w:r>
      <w:r>
        <w:rPr>
          <w:rFonts w:ascii="Calibri" w:hAnsi="Calibri"/>
        </w:rPr>
        <w:t xml:space="preserve"> </w:t>
      </w:r>
      <w:r w:rsidRPr="001A3E5F">
        <w:rPr>
          <w:rFonts w:ascii="Calibri" w:hAnsi="Calibri"/>
        </w:rPr>
        <w:t>A subscript P(t</w:t>
      </w:r>
      <w:r w:rsidRPr="001A3E5F">
        <w:rPr>
          <w:rFonts w:ascii="Calibri" w:hAnsi="Calibri"/>
          <w:vertAlign w:val="subscript"/>
        </w:rPr>
        <w:t>n</w:t>
      </w:r>
      <w:r w:rsidRPr="001A3E5F">
        <w:rPr>
          <w:rFonts w:ascii="Calibri" w:hAnsi="Calibri"/>
        </w:rPr>
        <w:t>), P(x</w:t>
      </w:r>
      <w:r w:rsidRPr="001A3E5F">
        <w:rPr>
          <w:rFonts w:ascii="Calibri" w:hAnsi="Calibri"/>
          <w:vertAlign w:val="subscript"/>
        </w:rPr>
        <w:t>n</w:t>
      </w:r>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r w:rsidRPr="001A3E5F">
        <w:rPr>
          <w:rFonts w:ascii="Calibri" w:hAnsi="Calibri"/>
          <w:b/>
        </w:rPr>
        <w:t>x</w:t>
      </w:r>
      <w:r w:rsidRPr="001A3E5F">
        <w:rPr>
          <w:rFonts w:ascii="Calibri" w:hAnsi="Calibri"/>
          <w:b/>
          <w:vertAlign w:val="subscript"/>
        </w:rPr>
        <w:t>n</w:t>
      </w:r>
      <w:r w:rsidRPr="001A3E5F">
        <w:rPr>
          <w:rFonts w:ascii="Calibri" w:hAnsi="Calibri"/>
        </w:rPr>
        <w:t>=(x</w:t>
      </w:r>
      <w:r w:rsidRPr="001A3E5F">
        <w:rPr>
          <w:rFonts w:ascii="Calibri" w:hAnsi="Calibri"/>
          <w:vertAlign w:val="subscript"/>
        </w:rPr>
        <w:t>1</w:t>
      </w:r>
      <w:r w:rsidRPr="001A3E5F">
        <w:rPr>
          <w:rFonts w:ascii="Calibri" w:hAnsi="Calibri"/>
        </w:rPr>
        <w:t>...x</w:t>
      </w:r>
      <w:r w:rsidRPr="001A3E5F">
        <w:rPr>
          <w:rFonts w:ascii="Calibri" w:hAnsi="Calibri"/>
          <w:vertAlign w:val="subscript"/>
        </w:rPr>
        <w:t>n</w:t>
      </w:r>
      <w:r w:rsidRPr="001A3E5F">
        <w:rPr>
          <w:rFonts w:ascii="Calibri" w:hAnsi="Calibri"/>
        </w:rPr>
        <w:t xml:space="preserve">) and </w:t>
      </w:r>
      <w:r w:rsidRPr="001A3E5F">
        <w:rPr>
          <w:rFonts w:ascii="Calibri" w:hAnsi="Calibri"/>
          <w:b/>
        </w:rPr>
        <w:t>t</w:t>
      </w:r>
      <w:r w:rsidRPr="001A3E5F">
        <w:rPr>
          <w:rFonts w:ascii="Calibri" w:hAnsi="Calibri"/>
          <w:b/>
          <w:vertAlign w:val="subscript"/>
        </w:rPr>
        <w:t>n</w:t>
      </w:r>
      <w:r w:rsidRPr="001A3E5F">
        <w:rPr>
          <w:rFonts w:ascii="Calibri" w:hAnsi="Calibri"/>
        </w:rPr>
        <w:t>=(t</w:t>
      </w:r>
      <w:r w:rsidRPr="001A3E5F">
        <w:rPr>
          <w:rFonts w:ascii="Calibri" w:hAnsi="Calibri"/>
          <w:vertAlign w:val="subscript"/>
        </w:rPr>
        <w:t>1</w:t>
      </w:r>
      <w:r w:rsidRPr="001A3E5F">
        <w:rPr>
          <w:rFonts w:ascii="Calibri" w:hAnsi="Calibri"/>
        </w:rPr>
        <w:t>...t</w:t>
      </w:r>
      <w:r w:rsidRPr="001A3E5F">
        <w:rPr>
          <w:rFonts w:ascii="Calibri" w:hAnsi="Calibri"/>
          <w:vertAlign w:val="subscript"/>
        </w:rPr>
        <w:t>n</w:t>
      </w:r>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w:t>
      </w:r>
      <w:ins w:id="836" w:author="Jan Balaguer" w:date="2014-06-04T01:58:00Z">
        <w:r w:rsidR="005F194C">
          <w:rPr>
            <w:rFonts w:ascii="Calibri" w:hAnsi="Calibri"/>
          </w:rPr>
          <w:t>(H</w:t>
        </w:r>
      </w:ins>
      <w:ins w:id="837" w:author="Jan Balaguer" w:date="2014-06-04T01:59:00Z">
        <w:r w:rsidR="005F194C">
          <w:rPr>
            <w:rFonts w:ascii="Calibri" w:hAnsi="Calibri"/>
          </w:rPr>
          <w:t>B</w:t>
        </w:r>
      </w:ins>
      <w:ins w:id="838" w:author="Jan Balaguer" w:date="2014-06-04T01:58:00Z">
        <w:r w:rsidR="005F194C">
          <w:rPr>
            <w:rFonts w:ascii="Calibri" w:hAnsi="Calibri"/>
          </w:rPr>
          <w:t>)</w:t>
        </w:r>
      </w:ins>
      <w:ins w:id="839" w:author="Jan Balaguer" w:date="2014-06-04T01:59:00Z">
        <w:r w:rsidR="005F194C">
          <w:rPr>
            <w:rFonts w:ascii="Calibri" w:hAnsi="Calibri"/>
          </w:rPr>
          <w:t xml:space="preserve"> </w:t>
        </w:r>
      </w:ins>
      <w:r w:rsidRPr="001A3E5F">
        <w:rPr>
          <w:rFonts w:ascii="Calibri" w:hAnsi="Calibri"/>
        </w:rPr>
        <w:t>model</w:t>
      </w:r>
      <w:del w:id="840" w:author="Jan Balaguer" w:date="2014-06-04T01:58:00Z">
        <w:r w:rsidRPr="001A3E5F" w:rsidDel="005F194C">
          <w:rPr>
            <w:rFonts w:ascii="Calibri" w:hAnsi="Calibri"/>
          </w:rPr>
          <w:delText xml:space="preserve"> (HBM)</w:delText>
        </w:r>
      </w:del>
      <w:r w:rsidRPr="001A3E5F">
        <w:rPr>
          <w:rFonts w:ascii="Calibri" w:hAnsi="Calibri"/>
        </w:rPr>
        <w:t xml:space="preserve">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nontarget)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w:t>
      </w:r>
      <w:ins w:id="841" w:author="Jan Balaguer" w:date="2014-06-04T01:59:00Z">
        <w:r w:rsidR="005F194C">
          <w:rPr>
            <w:rFonts w:ascii="Calibri" w:hAnsi="Calibri"/>
          </w:rPr>
          <w:t xml:space="preserve"> model</w:t>
        </w:r>
      </w:ins>
      <w:del w:id="842" w:author="Jan Balaguer" w:date="2014-06-04T01:59:00Z">
        <w:r w:rsidDel="005F194C">
          <w:rPr>
            <w:rFonts w:ascii="Calibri" w:hAnsi="Calibri"/>
          </w:rPr>
          <w:delText>M</w:delText>
        </w:r>
      </w:del>
      <w:r>
        <w:rPr>
          <w:rFonts w:ascii="Calibri" w:hAnsi="Calibri"/>
        </w:rPr>
        <w:t xml:space="preserve"> doesn't take into account the fact that </w:t>
      </w:r>
      <w:r w:rsidRPr="001A3E5F">
        <w:rPr>
          <w:rFonts w:ascii="Calibri" w:hAnsi="Calibri"/>
        </w:rPr>
        <w:t>each block had 50% target trials and 50% nontarge</w:t>
      </w:r>
      <w:r>
        <w:rPr>
          <w:rFonts w:ascii="Calibri" w:hAnsi="Calibri"/>
        </w:rPr>
        <w:t>t trials (neither were humans informed of this). The HB</w:t>
      </w:r>
      <w:ins w:id="843" w:author="Jan Balaguer" w:date="2014-06-04T01:59:00Z">
        <w:r w:rsidR="005F194C">
          <w:rPr>
            <w:rFonts w:ascii="Calibri" w:hAnsi="Calibri"/>
          </w:rPr>
          <w:t xml:space="preserve"> model</w:t>
        </w:r>
      </w:ins>
      <w:del w:id="844" w:author="Jan Balaguer" w:date="2014-06-04T01:59:00Z">
        <w:r w:rsidDel="005F194C">
          <w:rPr>
            <w:rFonts w:ascii="Calibri" w:hAnsi="Calibri"/>
          </w:rPr>
          <w:delText>M</w:delText>
        </w:r>
      </w:del>
      <w:r>
        <w:rPr>
          <w:rFonts w:ascii="Calibri" w:hAnsi="Calibri"/>
        </w:rPr>
        <w:t xml:space="preserve">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independence of block rules across blocks</w:t>
      </w:r>
    </w:p>
    <w:p w:rsidR="008F4FD2" w:rsidRDefault="008F4FD2" w:rsidP="008F4FD2">
      <w:pPr>
        <w:jc w:val="both"/>
        <w:rPr>
          <w:rFonts w:ascii="Calibri" w:hAnsi="Calibri"/>
          <w:lang w:val="en-GB"/>
        </w:rPr>
      </w:pPr>
      <w:r>
        <w:rPr>
          <w:rFonts w:ascii="Calibri" w:hAnsi="Calibri"/>
          <w:lang w:val="en-GB"/>
        </w:rPr>
        <w:tab/>
        <w:t>– independence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independence of the stimulus presented with the underlying rule</w:t>
      </w:r>
    </w:p>
    <w:p w:rsidR="008F4FD2" w:rsidRDefault="008F4FD2" w:rsidP="008F4FD2">
      <w:pPr>
        <w:jc w:val="both"/>
        <w:rPr>
          <w:rFonts w:ascii="Calibri" w:hAnsi="Calibri"/>
          <w:lang w:val="en-GB"/>
        </w:rPr>
      </w:pPr>
      <w:r>
        <w:rPr>
          <w:rFonts w:ascii="Calibri" w:hAnsi="Calibri"/>
          <w:lang w:val="en-GB"/>
        </w:rPr>
        <w:tab/>
        <w:t>– knowledge about the space of possible rules</w:t>
      </w:r>
    </w:p>
    <w:p w:rsidR="008F4FD2" w:rsidRDefault="008F4FD2" w:rsidP="008F4FD2">
      <w:pPr>
        <w:jc w:val="both"/>
        <w:rPr>
          <w:rFonts w:ascii="Calibri" w:hAnsi="Calibri"/>
          <w:lang w:val="en-GB"/>
        </w:rPr>
      </w:pPr>
      <w:r>
        <w:rPr>
          <w:rFonts w:ascii="Calibri" w:hAnsi="Calibri"/>
          <w:lang w:val="en-GB"/>
        </w:rPr>
        <w:tab/>
        <w:t>– knowledge about the constraint due to the block cues</w:t>
      </w:r>
    </w:p>
    <w:p w:rsidR="008F4FD2" w:rsidRDefault="008F4FD2" w:rsidP="008F4FD2">
      <w:pPr>
        <w:jc w:val="both"/>
        <w:rPr>
          <w:rFonts w:ascii="Calibri" w:hAnsi="Calibri"/>
          <w:lang w:val="en-GB"/>
        </w:rPr>
      </w:pPr>
      <w:r>
        <w:rPr>
          <w:rFonts w:ascii="Calibri" w:hAnsi="Calibri"/>
          <w:lang w:val="en-GB"/>
        </w:rPr>
        <w:tab/>
        <w:t>– uniform distribution across rules</w:t>
      </w:r>
    </w:p>
    <w:p w:rsidR="008F4FD2" w:rsidRPr="00753208" w:rsidRDefault="008F4FD2" w:rsidP="008F4FD2">
      <w:pPr>
        <w:jc w:val="both"/>
        <w:rPr>
          <w:rFonts w:ascii="Calibri" w:hAnsi="Calibri"/>
          <w:lang w:val="en-GB"/>
        </w:rPr>
      </w:pPr>
      <w:r>
        <w:rPr>
          <w:rFonts w:ascii="Calibri" w:hAnsi="Calibri"/>
          <w:lang w:val="en-GB"/>
        </w:rPr>
        <w:tab/>
        <w:t>– uniform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w:t>
      </w:r>
      <w:ins w:id="845" w:author="Jan Balaguer" w:date="2014-06-04T01:59:00Z">
        <w:r w:rsidR="005F194C">
          <w:rPr>
            <w:rFonts w:ascii="Calibri" w:hAnsi="Calibri"/>
          </w:rPr>
          <w:t xml:space="preserve"> model</w:t>
        </w:r>
      </w:ins>
      <w:del w:id="846" w:author="Jan Balaguer" w:date="2014-06-04T01:59:00Z">
        <w:r w:rsidDel="005F194C">
          <w:rPr>
            <w:rFonts w:ascii="Calibri" w:hAnsi="Calibri"/>
          </w:rPr>
          <w:delText>M</w:delText>
        </w:r>
      </w:del>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 Σ</w:t>
      </w:r>
      <w:r w:rsidRPr="001A3E5F">
        <w:rPr>
          <w:rFonts w:ascii="Calibri" w:hAnsi="Calibri"/>
          <w:vertAlign w:val="subscript"/>
          <w:lang w:val="en-GB"/>
        </w:rPr>
        <w:t>r</w:t>
      </w:r>
      <w:r w:rsidRPr="001A3E5F">
        <w:rPr>
          <w:rFonts w:ascii="Calibri" w:hAnsi="Calibri"/>
          <w:lang w:val="en-GB"/>
        </w:rPr>
        <w:t xml:space="preserve"> {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where</w:t>
      </w:r>
      <w:r w:rsidRPr="00742D9E">
        <w:rPr>
          <w:rFonts w:ascii="Calibri" w:hAnsi="Calibri"/>
          <w:lang w:val="en-GB"/>
        </w:rPr>
        <w:t xml:space="preserve"> </w:t>
      </w:r>
      <w:r w:rsidRPr="001A3E5F">
        <w:rPr>
          <w:rFonts w:ascii="Calibri" w:hAnsi="Calibri"/>
          <w:lang w:val="en-GB"/>
        </w:rPr>
        <w:t>Σ</w:t>
      </w:r>
      <w:r w:rsidRPr="001A3E5F">
        <w:rPr>
          <w:rFonts w:ascii="Calibri" w:hAnsi="Calibri"/>
          <w:vertAlign w:val="subscript"/>
          <w:lang w:val="en-GB"/>
        </w:rPr>
        <w:t>r</w:t>
      </w:r>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the sum across all possible rules (i.e., the 6x6 combinations of features between left and right sides). Note that the target probability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r each rule of being the underlying one: P(r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,t</w:t>
      </w:r>
      <w:r w:rsidRPr="00742D9E">
        <w:rPr>
          <w:rFonts w:ascii="Calibri" w:hAnsi="Calibri"/>
          <w:b/>
          <w:vertAlign w:val="subscript"/>
          <w:lang w:val="en-GB"/>
        </w:rPr>
        <w:t>n-1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Π</w:t>
      </w:r>
      <w:r w:rsidRPr="00742D9E">
        <w:rPr>
          <w:rFonts w:ascii="Calibri" w:hAnsi="Calibri"/>
          <w:vertAlign w:val="subscript"/>
          <w:lang w:val="en-GB"/>
        </w:rPr>
        <w:t>i=1..n-1</w:t>
      </w:r>
      <w:r w:rsidRPr="00742D9E">
        <w:rPr>
          <w:rFonts w:ascii="Calibri" w:hAnsi="Calibri"/>
          <w:lang w:val="en-GB"/>
        </w:rPr>
        <w:t xml:space="preserve"> { P(t</w:t>
      </w:r>
      <w:r w:rsidRPr="00742D9E">
        <w:rPr>
          <w:rFonts w:ascii="Calibri" w:hAnsi="Calibri"/>
          <w:vertAlign w:val="subscript"/>
          <w:lang w:val="en-GB"/>
        </w:rPr>
        <w:t>i</w:t>
      </w:r>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r>
        <w:rPr>
          <w:rFonts w:ascii="Calibri" w:hAnsi="Calibri"/>
          <w:lang w:val="en-GB"/>
        </w:rPr>
        <w:t xml:space="preserve">where </w:t>
      </w:r>
      <w:r w:rsidRPr="00742D9E">
        <w:rPr>
          <w:rFonts w:ascii="Calibri" w:hAnsi="Calibri"/>
          <w:lang w:val="en-GB"/>
        </w:rPr>
        <w:t>Π</w:t>
      </w:r>
      <w:r w:rsidRPr="00742D9E">
        <w:rPr>
          <w:rFonts w:ascii="Calibri" w:hAnsi="Calibri"/>
          <w:vertAlign w:val="subscript"/>
          <w:lang w:val="en-GB"/>
        </w:rPr>
        <w:t>i=1..n-1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r w:rsidRPr="00742D9E">
        <w:rPr>
          <w:rFonts w:ascii="Calibri" w:hAnsi="Calibri"/>
          <w:b/>
          <w:lang w:val="en-GB"/>
        </w:rPr>
        <w:t>x</w:t>
      </w:r>
      <w:r w:rsidRPr="00742D9E">
        <w:rPr>
          <w:rFonts w:ascii="Calibri" w:hAnsi="Calibri"/>
          <w:b/>
          <w:vertAlign w:val="subscript"/>
          <w:lang w:val="en-GB"/>
        </w:rPr>
        <w:t>n</w:t>
      </w:r>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i.</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xml:space="preserve">. This matrix allowed us to keep track of the rules that were consistent in previous trials. Each cell (i,j) in this matrix was associated with each possible rule on each side, where i,j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 xml:space="preserve">=1, then the rule (i,j) was consistent with the history of previous trials – and was a candidate for the underlying rule.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=0, then the rule (i,j)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At the beginning of the block, all cells in the candidates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On each trial and for each candidate rule (i.e., for each rule r=(i,j) such that </w:t>
      </w:r>
      <w:r w:rsidRPr="001A3E5F">
        <w:rPr>
          <w:rFonts w:ascii="Calibri" w:hAnsi="Calibri"/>
          <w:b/>
          <w:lang w:val="en-GB"/>
        </w:rPr>
        <w:t>C</w:t>
      </w:r>
      <w:r w:rsidRPr="001A3E5F">
        <w:rPr>
          <w:rFonts w:ascii="Calibri" w:hAnsi="Calibri"/>
          <w:b/>
          <w:vertAlign w:val="subscript"/>
          <w:lang w:val="en-GB"/>
        </w:rPr>
        <w:t>ij</w:t>
      </w:r>
      <w:r w:rsidRPr="001A3E5F">
        <w:rPr>
          <w:rFonts w:ascii="Calibri" w:hAnsi="Calibri"/>
          <w:lang w:val="en-GB"/>
        </w:rPr>
        <w:t>=1), we calculated the conditional probability of being target: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This probability could be 1 (i.e., the current trial is target) or 0 (trial is nontarget) following the prediction given by each rule. From equation (SE1), the probability of a target trial, 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Default="008F4FD2" w:rsidP="008F4FD2">
      <w:pPr>
        <w:jc w:val="both"/>
        <w:rPr>
          <w:ins w:id="847" w:author="Jan Balaguer" w:date="2014-06-02T18:38:00Z"/>
          <w:rFonts w:ascii="Calibri" w:hAnsi="Calibri"/>
          <w:lang w:val="en-GB"/>
        </w:rPr>
      </w:pPr>
      <w:r w:rsidRPr="001A3E5F">
        <w:rPr>
          <w:rFonts w:ascii="Calibri" w:hAnsi="Calibri"/>
          <w:lang w:val="en-GB"/>
        </w:rPr>
        <w:t>We used a greedy policy for the model, where the response was target if P(t</w:t>
      </w:r>
      <w:r w:rsidRPr="001A3E5F">
        <w:rPr>
          <w:rFonts w:ascii="Calibri" w:hAnsi="Calibri"/>
          <w:vertAlign w:val="subscript"/>
          <w:lang w:val="en-GB"/>
        </w:rPr>
        <w:t>n</w:t>
      </w:r>
      <w:r w:rsidRPr="001A3E5F">
        <w:rPr>
          <w:rFonts w:ascii="Calibri" w:hAnsi="Calibri"/>
          <w:lang w:val="en-GB"/>
        </w:rPr>
        <w:t>)≥0.5 and nontarget in any other case.</w:t>
      </w:r>
    </w:p>
    <w:p w:rsidR="00310219" w:rsidRDefault="00310219" w:rsidP="008F4FD2">
      <w:pPr>
        <w:numPr>
          <w:ins w:id="848" w:author="Jan Balaguer" w:date="2014-06-02T18:38:00Z"/>
        </w:numPr>
        <w:jc w:val="both"/>
        <w:rPr>
          <w:ins w:id="849" w:author="Jan Balaguer" w:date="2014-06-02T18:38:00Z"/>
          <w:rFonts w:ascii="Calibri" w:hAnsi="Calibri"/>
          <w:lang w:val="en-GB"/>
        </w:rPr>
      </w:pPr>
    </w:p>
    <w:p w:rsidR="00310219" w:rsidRDefault="00310219" w:rsidP="00310219">
      <w:pPr>
        <w:numPr>
          <w:ins w:id="850" w:author="Jan Balaguer" w:date="2014-06-02T18:38:00Z"/>
        </w:numPr>
        <w:jc w:val="both"/>
        <w:rPr>
          <w:ins w:id="851" w:author="Jan Balaguer" w:date="2014-06-02T18:38:00Z"/>
          <w:rFonts w:ascii="Calibri" w:hAnsi="Calibri"/>
        </w:rPr>
      </w:pPr>
      <w:ins w:id="852" w:author="Jan Balaguer" w:date="2014-06-02T18:38:00Z">
        <w:r>
          <w:rPr>
            <w:rFonts w:ascii="Calibri" w:hAnsi="Calibri"/>
          </w:rPr>
          <w:t>As can be seen in Fig S1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behaviour or any other model predictions.</w:t>
        </w:r>
      </w:ins>
    </w:p>
    <w:p w:rsidR="00310219" w:rsidRPr="0053765A" w:rsidRDefault="00310219" w:rsidP="00310219">
      <w:pPr>
        <w:numPr>
          <w:ins w:id="853" w:author="Jan Balaguer" w:date="2014-06-02T18:39:00Z"/>
        </w:numPr>
        <w:jc w:val="both"/>
        <w:rPr>
          <w:ins w:id="854" w:author="Jan Balaguer" w:date="2014-06-02T18:39:00Z"/>
          <w:rFonts w:ascii="Calibri" w:hAnsi="Calibri"/>
        </w:rPr>
      </w:pPr>
      <w:ins w:id="855" w:author="Jan Balaguer" w:date="2014-06-02T18:39:00Z">
        <w:r>
          <w:rPr>
            <w:rFonts w:ascii="Calibri" w:hAnsi="Calibri"/>
            <w:b/>
            <w:lang w:val="en-GB"/>
          </w:rPr>
          <w:br w:type="column"/>
        </w:r>
        <w:commentRangeStart w:id="856"/>
        <w:r>
          <w:rPr>
            <w:rFonts w:ascii="Calibri" w:hAnsi="Calibri"/>
            <w:b/>
          </w:rPr>
          <w:t>Supplementary section 3 - Models based on performance</w:t>
        </w:r>
        <w:commentRangeEnd w:id="856"/>
        <w:r>
          <w:rPr>
            <w:rStyle w:val="CommentReference"/>
            <w:vanish/>
          </w:rPr>
          <w:commentReference w:id="856"/>
        </w:r>
        <w:r w:rsidRPr="0053765A">
          <w:rPr>
            <w:rFonts w:ascii="Calibri" w:hAnsi="Calibri"/>
            <w:b/>
          </w:rPr>
          <w:t>.</w:t>
        </w:r>
      </w:ins>
    </w:p>
    <w:p w:rsidR="00F02D99" w:rsidRDefault="00F02D99" w:rsidP="00E35DF5">
      <w:pPr>
        <w:numPr>
          <w:ins w:id="857" w:author="Jan Balaguer" w:date="2014-06-04T01:23:00Z"/>
        </w:numPr>
        <w:jc w:val="both"/>
        <w:rPr>
          <w:ins w:id="858" w:author="Jan Balaguer" w:date="2014-06-04T01:23:00Z"/>
          <w:rFonts w:ascii="Calibri" w:hAnsi="Calibri"/>
          <w:lang w:val="en-GB"/>
        </w:rPr>
      </w:pPr>
    </w:p>
    <w:p w:rsidR="00183705" w:rsidRDefault="00183705" w:rsidP="00E35DF5">
      <w:pPr>
        <w:numPr>
          <w:ins w:id="859" w:author="Jan Balaguer" w:date="2014-06-04T01:23:00Z"/>
        </w:numPr>
        <w:jc w:val="both"/>
        <w:rPr>
          <w:ins w:id="860" w:author="Jan Balaguer" w:date="2014-06-04T01:23:00Z"/>
          <w:rFonts w:ascii="Calibri" w:hAnsi="Calibri"/>
          <w:lang w:val="en-GB"/>
        </w:rPr>
      </w:pPr>
    </w:p>
    <w:p w:rsidR="00183705" w:rsidRDefault="00183705" w:rsidP="00E35DF5">
      <w:pPr>
        <w:numPr>
          <w:ins w:id="861" w:author="Jan Balaguer" w:date="2014-06-03T23:48:00Z"/>
        </w:numPr>
        <w:jc w:val="both"/>
        <w:rPr>
          <w:ins w:id="862" w:author="Jan Balaguer" w:date="2014-06-04T01:23:00Z"/>
          <w:rFonts w:ascii="Calibri" w:hAnsi="Calibri"/>
          <w:b/>
          <w:lang w:val="en-GB"/>
        </w:rPr>
      </w:pPr>
      <w:ins w:id="863" w:author="Jan Balaguer" w:date="2014-06-04T01:23:00Z">
        <w:r>
          <w:rPr>
            <w:rFonts w:ascii="Calibri" w:hAnsi="Calibri"/>
            <w:b/>
            <w:lang w:val="en-GB"/>
          </w:rPr>
          <w:t>Model CI</w:t>
        </w:r>
      </w:ins>
    </w:p>
    <w:p w:rsidR="00183705" w:rsidRPr="00183705" w:rsidRDefault="00183705" w:rsidP="00E35DF5">
      <w:pPr>
        <w:numPr>
          <w:ins w:id="864" w:author="Jan Balaguer" w:date="2014-06-04T01:23:00Z"/>
        </w:numPr>
        <w:jc w:val="both"/>
        <w:rPr>
          <w:ins w:id="865" w:author="Jan Balaguer" w:date="2014-06-03T23:48:00Z"/>
          <w:rFonts w:ascii="Calibri" w:hAnsi="Calibri"/>
          <w:b/>
          <w:lang w:val="en-GB"/>
        </w:rPr>
      </w:pPr>
    </w:p>
    <w:p w:rsidR="00F02D99" w:rsidRDefault="00F02D99" w:rsidP="00E35DF5">
      <w:pPr>
        <w:jc w:val="both"/>
        <w:rPr>
          <w:ins w:id="866" w:author="Jan Balaguer" w:date="2014-06-03T23:50:00Z"/>
          <w:rFonts w:ascii="Calibri" w:hAnsi="Calibri"/>
          <w:lang w:val="en-GB"/>
        </w:rPr>
      </w:pPr>
      <w:ins w:id="867" w:author="Jan Balaguer" w:date="2014-06-03T23:49:00Z">
        <w:r>
          <w:rPr>
            <w:rFonts w:ascii="Calibri" w:hAnsi="Calibri"/>
            <w:lang w:val="en-GB"/>
          </w:rPr>
          <w:t xml:space="preserve">Analysis of human behaviour revealed a strong correlation between </w:t>
        </w:r>
      </w:ins>
      <w:ins w:id="868" w:author="Jan Balaguer" w:date="2014-06-04T00:16:00Z">
        <w:r w:rsidR="00913C75">
          <w:rPr>
            <w:rFonts w:ascii="Calibri" w:hAnsi="Calibri"/>
            <w:lang w:val="en-GB"/>
          </w:rPr>
          <w:t>target</w:t>
        </w:r>
      </w:ins>
      <w:ins w:id="869" w:author="Jan Balaguer" w:date="2014-06-03T23:50:00Z">
        <w:r>
          <w:rPr>
            <w:rFonts w:ascii="Calibri" w:hAnsi="Calibri"/>
            <w:lang w:val="en-GB"/>
          </w:rPr>
          <w:t xml:space="preserve"> </w:t>
        </w:r>
      </w:ins>
      <w:ins w:id="870" w:author="Jan Balaguer" w:date="2014-06-04T00:18:00Z">
        <w:r w:rsidR="00913C75">
          <w:rPr>
            <w:rFonts w:ascii="Calibri" w:hAnsi="Calibri"/>
            <w:lang w:val="en-GB"/>
          </w:rPr>
          <w:t xml:space="preserve">and performance on a trial0by-trial level </w:t>
        </w:r>
      </w:ins>
      <w:ins w:id="871" w:author="Jan Balaguer" w:date="2014-06-03T23:50:00Z">
        <w:r>
          <w:rPr>
            <w:rFonts w:ascii="Calibri" w:hAnsi="Calibri"/>
            <w:lang w:val="en-GB"/>
          </w:rPr>
          <w:t>(r = -0.0652, p &lt; 10</w:t>
        </w:r>
        <w:r w:rsidRPr="00F02D99">
          <w:rPr>
            <w:rFonts w:ascii="Calibri" w:hAnsi="Calibri"/>
            <w:vertAlign w:val="superscript"/>
            <w:lang w:val="en-GB"/>
          </w:rPr>
          <w:t>-13</w:t>
        </w:r>
        <w:r>
          <w:rPr>
            <w:rFonts w:ascii="Calibri" w:hAnsi="Calibri"/>
            <w:lang w:val="en-GB"/>
          </w:rPr>
          <w:t>)</w:t>
        </w:r>
      </w:ins>
      <w:ins w:id="872" w:author="Jan Balaguer" w:date="2014-06-04T00:17:00Z">
        <w:r w:rsidR="00913C75">
          <w:rPr>
            <w:rFonts w:ascii="Calibri" w:hAnsi="Calibri"/>
            <w:lang w:val="en-GB"/>
          </w:rPr>
          <w:t>, due to the bias on</w:t>
        </w:r>
      </w:ins>
      <w:ins w:id="873" w:author="Jan Balaguer" w:date="2014-06-04T00:18:00Z">
        <w:r w:rsidR="00913C75">
          <w:rPr>
            <w:rFonts w:ascii="Calibri" w:hAnsi="Calibri"/>
            <w:lang w:val="en-GB"/>
          </w:rPr>
          <w:t xml:space="preserve"> choice at the beginning of the block</w:t>
        </w:r>
      </w:ins>
      <w:ins w:id="874" w:author="Jan Balaguer" w:date="2014-06-03T23:49:00Z">
        <w:r>
          <w:rPr>
            <w:rFonts w:ascii="Calibri" w:hAnsi="Calibri"/>
            <w:lang w:val="en-GB"/>
          </w:rPr>
          <w:t xml:space="preserve">. Thus, </w:t>
        </w:r>
      </w:ins>
      <w:ins w:id="875" w:author="Jan Balaguer" w:date="2014-06-03T23:50:00Z">
        <w:r>
          <w:rPr>
            <w:rFonts w:ascii="Calibri" w:hAnsi="Calibri"/>
            <w:lang w:val="en-GB"/>
          </w:rPr>
          <w:t xml:space="preserve">one possible confound in our experiment was between </w:t>
        </w:r>
      </w:ins>
      <w:ins w:id="876" w:author="Jan Balaguer" w:date="2014-06-04T00:18:00Z">
        <w:r w:rsidR="00913C75">
          <w:rPr>
            <w:rFonts w:ascii="Calibri" w:hAnsi="Calibri"/>
            <w:lang w:val="en-GB"/>
          </w:rPr>
          <w:t>target</w:t>
        </w:r>
      </w:ins>
      <w:ins w:id="877" w:author="Jan Balaguer" w:date="2014-06-03T23:50:00Z">
        <w:r>
          <w:rPr>
            <w:rFonts w:ascii="Calibri" w:hAnsi="Calibri"/>
            <w:lang w:val="en-GB"/>
          </w:rPr>
          <w:t xml:space="preserve"> and accuracy, i.e. effects </w:t>
        </w:r>
      </w:ins>
      <w:ins w:id="878" w:author="Jan Balaguer" w:date="2014-06-03T23:51:00Z">
        <w:r>
          <w:rPr>
            <w:rFonts w:ascii="Calibri" w:hAnsi="Calibri"/>
            <w:lang w:val="en-GB"/>
          </w:rPr>
          <w:t xml:space="preserve">on the VF model </w:t>
        </w:r>
      </w:ins>
      <w:ins w:id="879" w:author="Jan Balaguer" w:date="2014-06-03T23:50:00Z">
        <w:r>
          <w:rPr>
            <w:rFonts w:ascii="Calibri" w:hAnsi="Calibri"/>
            <w:lang w:val="en-GB"/>
          </w:rPr>
          <w:t xml:space="preserve">could </w:t>
        </w:r>
      </w:ins>
      <w:ins w:id="880" w:author="Jan Balaguer" w:date="2014-06-03T23:51:00Z">
        <w:r>
          <w:rPr>
            <w:rFonts w:ascii="Calibri" w:hAnsi="Calibri"/>
            <w:lang w:val="en-GB"/>
          </w:rPr>
          <w:t xml:space="preserve">result from learning from </w:t>
        </w:r>
      </w:ins>
      <w:ins w:id="881" w:author="Jan Balaguer" w:date="2014-06-04T00:19:00Z">
        <w:r w:rsidR="00913C75">
          <w:rPr>
            <w:rFonts w:ascii="Calibri" w:hAnsi="Calibri"/>
            <w:lang w:val="en-GB"/>
          </w:rPr>
          <w:t>correct/</w:t>
        </w:r>
      </w:ins>
      <w:ins w:id="882" w:author="Jan Balaguer" w:date="2014-06-03T23:52:00Z">
        <w:r>
          <w:rPr>
            <w:rFonts w:ascii="Calibri" w:hAnsi="Calibri"/>
            <w:lang w:val="en-GB"/>
          </w:rPr>
          <w:t>incorrect trials</w:t>
        </w:r>
      </w:ins>
      <w:ins w:id="883" w:author="Jan Balaguer" w:date="2014-06-03T23:53:00Z">
        <w:r>
          <w:rPr>
            <w:rFonts w:ascii="Calibri" w:hAnsi="Calibri"/>
            <w:lang w:val="en-GB"/>
          </w:rPr>
          <w:t xml:space="preserve"> rather than from </w:t>
        </w:r>
      </w:ins>
      <w:ins w:id="884" w:author="Jan Balaguer" w:date="2014-06-04T00:19:00Z">
        <w:r w:rsidR="00913C75">
          <w:rPr>
            <w:rFonts w:ascii="Calibri" w:hAnsi="Calibri"/>
            <w:lang w:val="en-GB"/>
          </w:rPr>
          <w:t>target/</w:t>
        </w:r>
      </w:ins>
      <w:ins w:id="885" w:author="Jan Balaguer" w:date="2014-06-03T23:53:00Z">
        <w:r>
          <w:rPr>
            <w:rFonts w:ascii="Calibri" w:hAnsi="Calibri"/>
            <w:lang w:val="en-GB"/>
          </w:rPr>
          <w:t>nontarget</w:t>
        </w:r>
      </w:ins>
      <w:ins w:id="886" w:author="Jan Balaguer" w:date="2014-06-03T23:52:00Z">
        <w:r>
          <w:rPr>
            <w:rFonts w:ascii="Calibri" w:hAnsi="Calibri"/>
            <w:lang w:val="en-GB"/>
          </w:rPr>
          <w:t>.</w:t>
        </w:r>
      </w:ins>
    </w:p>
    <w:p w:rsidR="00F02D99" w:rsidRDefault="00F02D99" w:rsidP="00E35DF5">
      <w:pPr>
        <w:numPr>
          <w:ins w:id="887" w:author="Jan Balaguer" w:date="2014-06-04T00:19:00Z"/>
        </w:numPr>
        <w:jc w:val="both"/>
        <w:rPr>
          <w:ins w:id="888" w:author="Jan Balaguer" w:date="2014-06-04T00:19:00Z"/>
          <w:rFonts w:ascii="Calibri" w:hAnsi="Calibri"/>
          <w:lang w:val="en-GB"/>
        </w:rPr>
      </w:pPr>
    </w:p>
    <w:p w:rsidR="00913C75" w:rsidRDefault="00913C75" w:rsidP="00E35DF5">
      <w:pPr>
        <w:numPr>
          <w:ins w:id="889" w:author="Jan Balaguer" w:date="2014-06-04T00:19:00Z"/>
        </w:numPr>
        <w:jc w:val="both"/>
        <w:rPr>
          <w:ins w:id="890" w:author="Jan Balaguer" w:date="2014-06-04T00:19:00Z"/>
          <w:rFonts w:ascii="Calibri" w:hAnsi="Calibri"/>
          <w:lang w:val="en-GB"/>
        </w:rPr>
      </w:pPr>
      <w:ins w:id="891" w:author="Jan Balaguer" w:date="2014-06-04T00:19:00Z">
        <w:r>
          <w:rPr>
            <w:rFonts w:ascii="Calibri" w:hAnsi="Calibri"/>
            <w:lang w:val="en-GB"/>
          </w:rPr>
          <w:t xml:space="preserve">To assess this problem, we defined an alternative model CI that </w:t>
        </w:r>
      </w:ins>
      <w:ins w:id="892" w:author="Jan Balaguer" w:date="2014-06-04T00:21:00Z">
        <w:r>
          <w:rPr>
            <w:rFonts w:ascii="Calibri" w:hAnsi="Calibri"/>
            <w:lang w:val="en-GB"/>
          </w:rPr>
          <w:t xml:space="preserve">used two different learning rates to update its belief on correct and incorrect trials </w:t>
        </w:r>
      </w:ins>
      <w:ins w:id="893" w:author="Jan Balaguer" w:date="2014-06-04T00:25:00Z">
        <w:r>
          <w:rPr>
            <w:rFonts w:ascii="Calibri" w:hAnsi="Calibri"/>
            <w:lang w:val="en-GB"/>
          </w:rPr>
          <w:t>respectively:</w:t>
        </w:r>
      </w:ins>
    </w:p>
    <w:p w:rsidR="0000655E" w:rsidRDefault="0000655E" w:rsidP="0000655E">
      <w:pPr>
        <w:numPr>
          <w:ins w:id="894" w:author="Jan Balaguer" w:date="2014-06-04T00:30:00Z"/>
        </w:numPr>
        <w:jc w:val="both"/>
        <w:rPr>
          <w:ins w:id="895" w:author="Jan Balaguer" w:date="2014-06-04T00:30:00Z"/>
          <w:rFonts w:asciiTheme="majorHAnsi" w:hAnsiTheme="majorHAnsi"/>
        </w:rPr>
      </w:pPr>
    </w:p>
    <w:p w:rsidR="00A76719" w:rsidRDefault="00A76719" w:rsidP="00A76719">
      <w:pPr>
        <w:numPr>
          <w:ins w:id="896" w:author="Jan Balaguer" w:date="2014-06-04T02:10:00Z"/>
        </w:numPr>
        <w:tabs>
          <w:tab w:val="left" w:pos="1134"/>
          <w:tab w:val="left" w:pos="2552"/>
          <w:tab w:val="left" w:pos="2977"/>
          <w:tab w:val="left" w:pos="3544"/>
          <w:tab w:val="left" w:pos="5954"/>
          <w:tab w:val="left" w:pos="7230"/>
          <w:tab w:val="left" w:pos="8647"/>
        </w:tabs>
        <w:ind w:firstLine="720"/>
        <w:jc w:val="both"/>
        <w:rPr>
          <w:ins w:id="897" w:author="Jan Balaguer" w:date="2014-06-04T02:10:00Z"/>
          <w:rFonts w:asciiTheme="majorHAnsi" w:hAnsiTheme="majorHAnsi"/>
        </w:rPr>
      </w:pPr>
      <w:ins w:id="898" w:author="Jan Balaguer" w:date="2014-06-04T02:10:00Z">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target </w:t>
        </w:r>
        <w:r>
          <w:rPr>
            <w:rFonts w:asciiTheme="majorHAnsi" w:hAnsiTheme="majorHAnsi"/>
          </w:rPr>
          <w:tab/>
          <w:t>and correct</w:t>
        </w:r>
        <w:r>
          <w:rPr>
            <w:rFonts w:asciiTheme="majorHAnsi" w:hAnsiTheme="majorHAnsi"/>
          </w:rPr>
          <w:tab/>
          <w:t>(S 3.1.1)</w:t>
        </w:r>
      </w:ins>
    </w:p>
    <w:p w:rsidR="00A76719" w:rsidRDefault="00A76719" w:rsidP="00A76719">
      <w:pPr>
        <w:numPr>
          <w:ins w:id="899" w:author="Jan Balaguer" w:date="2014-06-04T02:10:00Z"/>
        </w:numPr>
        <w:tabs>
          <w:tab w:val="left" w:pos="1134"/>
          <w:tab w:val="left" w:pos="2552"/>
          <w:tab w:val="left" w:pos="2977"/>
          <w:tab w:val="left" w:pos="3544"/>
          <w:tab w:val="left" w:pos="5954"/>
          <w:tab w:val="left" w:pos="7230"/>
          <w:tab w:val="left" w:pos="8647"/>
        </w:tabs>
        <w:ind w:firstLine="720"/>
        <w:jc w:val="both"/>
        <w:rPr>
          <w:ins w:id="900" w:author="Jan Balaguer" w:date="2014-06-04T02:10:00Z"/>
          <w:rFonts w:asciiTheme="majorHAnsi" w:hAnsiTheme="majorHAnsi"/>
        </w:rPr>
      </w:pPr>
      <w:ins w:id="901" w:author="Jan Balaguer" w:date="2014-06-04T02:10:00Z">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w:t>
        </w:r>
      </w:ins>
      <w:ins w:id="902" w:author="Jan Balaguer" w:date="2014-06-04T02:11:00Z">
        <w:r>
          <w:rPr>
            <w:rFonts w:asciiTheme="majorHAnsi" w:hAnsiTheme="majorHAnsi"/>
          </w:rPr>
          <w:t>+</w:t>
        </w:r>
      </w:ins>
      <w:ins w:id="903" w:author="Jan Balaguer" w:date="2014-06-04T02:10:00Z">
        <w:r>
          <w:rPr>
            <w:rFonts w:asciiTheme="majorHAnsi" w:hAnsiTheme="majorHAnsi"/>
          </w:rPr>
          <w:t>1</w:t>
        </w:r>
        <w:r>
          <w:rPr>
            <w:rFonts w:asciiTheme="majorHAnsi" w:hAnsiTheme="majorHAnsi"/>
          </w:rPr>
          <w:tab/>
          <w:t>- H)</w:t>
        </w:r>
        <w:r>
          <w:rPr>
            <w:rFonts w:asciiTheme="majorHAnsi" w:hAnsiTheme="majorHAnsi"/>
          </w:rPr>
          <w:tab/>
          <w:t xml:space="preserve">if target </w:t>
        </w:r>
        <w:r>
          <w:rPr>
            <w:rFonts w:asciiTheme="majorHAnsi" w:hAnsiTheme="majorHAnsi"/>
          </w:rPr>
          <w:tab/>
          <w:t>and incorrect</w:t>
        </w:r>
        <w:r>
          <w:rPr>
            <w:rFonts w:asciiTheme="majorHAnsi" w:hAnsiTheme="majorHAnsi"/>
          </w:rPr>
          <w:tab/>
          <w:t>(S 3.1.2)</w:t>
        </w:r>
      </w:ins>
    </w:p>
    <w:p w:rsidR="00A76719" w:rsidRDefault="00A76719" w:rsidP="00A76719">
      <w:pPr>
        <w:numPr>
          <w:ins w:id="904" w:author="Jan Balaguer" w:date="2014-06-04T02:10:00Z"/>
        </w:numPr>
        <w:tabs>
          <w:tab w:val="left" w:pos="1134"/>
          <w:tab w:val="left" w:pos="2552"/>
          <w:tab w:val="left" w:pos="2977"/>
          <w:tab w:val="left" w:pos="3544"/>
          <w:tab w:val="left" w:pos="5954"/>
          <w:tab w:val="left" w:pos="7230"/>
          <w:tab w:val="left" w:pos="8647"/>
        </w:tabs>
        <w:ind w:firstLine="720"/>
        <w:jc w:val="both"/>
        <w:rPr>
          <w:ins w:id="905" w:author="Jan Balaguer" w:date="2014-06-04T02:10:00Z"/>
          <w:rFonts w:asciiTheme="majorHAnsi" w:hAnsiTheme="majorHAnsi"/>
        </w:rPr>
      </w:pPr>
      <w:ins w:id="906" w:author="Jan Balaguer" w:date="2014-06-04T02:10:00Z">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if nontarget</w:t>
        </w:r>
      </w:ins>
      <w:ins w:id="907" w:author="Jan Balaguer" w:date="2014-06-04T02:11:00Z">
        <w:r>
          <w:rPr>
            <w:rFonts w:asciiTheme="majorHAnsi" w:hAnsiTheme="majorHAnsi"/>
          </w:rPr>
          <w:tab/>
          <w:t xml:space="preserve">and </w:t>
        </w:r>
      </w:ins>
      <w:ins w:id="908" w:author="Jan Balaguer" w:date="2014-06-04T02:10:00Z">
        <w:r>
          <w:rPr>
            <w:rFonts w:asciiTheme="majorHAnsi" w:hAnsiTheme="majorHAnsi"/>
          </w:rPr>
          <w:t>correct</w:t>
        </w:r>
        <w:r>
          <w:rPr>
            <w:rFonts w:asciiTheme="majorHAnsi" w:hAnsiTheme="majorHAnsi"/>
          </w:rPr>
          <w:tab/>
          <w:t>(S 3.1.3)</w:t>
        </w:r>
      </w:ins>
    </w:p>
    <w:p w:rsidR="00A76719" w:rsidRDefault="00A76719" w:rsidP="00A76719">
      <w:pPr>
        <w:numPr>
          <w:ins w:id="909" w:author="Jan Balaguer" w:date="2014-06-04T02:10:00Z"/>
        </w:numPr>
        <w:tabs>
          <w:tab w:val="left" w:pos="1134"/>
          <w:tab w:val="left" w:pos="2552"/>
          <w:tab w:val="left" w:pos="2977"/>
          <w:tab w:val="left" w:pos="3544"/>
          <w:tab w:val="left" w:pos="5954"/>
          <w:tab w:val="left" w:pos="7230"/>
          <w:tab w:val="left" w:pos="8647"/>
        </w:tabs>
        <w:ind w:firstLine="720"/>
        <w:jc w:val="both"/>
        <w:rPr>
          <w:ins w:id="910" w:author="Jan Balaguer" w:date="2014-06-04T02:10:00Z"/>
          <w:rFonts w:asciiTheme="majorHAnsi" w:hAnsiTheme="majorHAnsi"/>
        </w:rPr>
      </w:pPr>
      <w:ins w:id="911" w:author="Jan Balaguer" w:date="2014-06-04T02:10:00Z">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w:t>
        </w:r>
      </w:ins>
      <w:ins w:id="912" w:author="Jan Balaguer" w:date="2014-06-04T02:11:00Z">
        <w:r>
          <w:rPr>
            <w:rFonts w:asciiTheme="majorHAnsi" w:hAnsiTheme="majorHAnsi"/>
          </w:rPr>
          <w:t>nontarget</w:t>
        </w:r>
        <w:r>
          <w:rPr>
            <w:rFonts w:asciiTheme="majorHAnsi" w:hAnsiTheme="majorHAnsi"/>
          </w:rPr>
          <w:tab/>
          <w:t xml:space="preserve">and </w:t>
        </w:r>
      </w:ins>
      <w:ins w:id="913" w:author="Jan Balaguer" w:date="2014-06-04T02:10:00Z">
        <w:r>
          <w:rPr>
            <w:rFonts w:asciiTheme="majorHAnsi" w:hAnsiTheme="majorHAnsi"/>
          </w:rPr>
          <w:t>incorrect</w:t>
        </w:r>
        <w:r>
          <w:rPr>
            <w:rFonts w:asciiTheme="majorHAnsi" w:hAnsiTheme="majorHAnsi"/>
          </w:rPr>
          <w:tab/>
          <w:t>(S 3.1.4)</w:t>
        </w:r>
      </w:ins>
    </w:p>
    <w:p w:rsidR="00A76719" w:rsidRDefault="00A76719" w:rsidP="00A76719">
      <w:pPr>
        <w:numPr>
          <w:ins w:id="914" w:author="Jan Balaguer" w:date="2014-06-04T02:10:00Z"/>
        </w:numPr>
        <w:jc w:val="both"/>
        <w:rPr>
          <w:ins w:id="915" w:author="Jan Balaguer" w:date="2014-06-04T02:10:00Z"/>
          <w:rFonts w:asciiTheme="majorHAnsi" w:hAnsiTheme="majorHAnsi"/>
        </w:rPr>
      </w:pPr>
    </w:p>
    <w:p w:rsidR="00183705" w:rsidRPr="00EB26BF" w:rsidRDefault="004319C8" w:rsidP="00183705">
      <w:pPr>
        <w:numPr>
          <w:ins w:id="916" w:author="Jan Balaguer" w:date="2014-06-04T01:22:00Z"/>
        </w:numPr>
        <w:jc w:val="both"/>
        <w:rPr>
          <w:ins w:id="917" w:author="Jan Balaguer" w:date="2014-06-04T01:22:00Z"/>
          <w:rFonts w:asciiTheme="majorHAnsi" w:hAnsiTheme="majorHAnsi"/>
        </w:rPr>
      </w:pPr>
      <w:ins w:id="918" w:author="Jan Balaguer" w:date="2014-06-04T01:02:00Z">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were </w:t>
        </w:r>
      </w:ins>
      <w:ins w:id="919" w:author="Jan Balaguer" w:date="2014-06-04T02:03:00Z">
        <w:r w:rsidR="005F194C">
          <w:rPr>
            <w:rFonts w:asciiTheme="majorHAnsi" w:hAnsiTheme="majorHAnsi"/>
          </w:rPr>
          <w:t>0.31</w:t>
        </w:r>
      </w:ins>
      <w:ins w:id="920" w:author="Jan Balaguer" w:date="2014-06-04T01:02:00Z">
        <w:r>
          <w:rPr>
            <w:rFonts w:asciiTheme="majorHAnsi" w:hAnsiTheme="majorHAnsi"/>
          </w:rPr>
          <w:t>±</w:t>
        </w:r>
      </w:ins>
      <w:ins w:id="921" w:author="Jan Balaguer" w:date="2014-06-04T02:03:00Z">
        <w:r w:rsidR="005F194C">
          <w:rPr>
            <w:rFonts w:asciiTheme="majorHAnsi" w:hAnsiTheme="majorHAnsi"/>
          </w:rPr>
          <w:t>0.21</w:t>
        </w:r>
      </w:ins>
      <w:ins w:id="922" w:author="Jan Balaguer" w:date="2014-06-04T01:02:00Z">
        <w:r>
          <w:rPr>
            <w:rFonts w:asciiTheme="majorHAnsi" w:hAnsiTheme="majorHAnsi"/>
          </w:rPr>
          <w:t xml:space="preserve"> in the familiar condition and </w:t>
        </w:r>
      </w:ins>
      <w:ins w:id="923" w:author="Jan Balaguer" w:date="2014-06-04T02:03:00Z">
        <w:r w:rsidR="005F194C">
          <w:rPr>
            <w:rFonts w:asciiTheme="majorHAnsi" w:hAnsiTheme="majorHAnsi"/>
          </w:rPr>
          <w:t>0.44</w:t>
        </w:r>
      </w:ins>
      <w:ins w:id="924" w:author="Jan Balaguer" w:date="2014-06-04T01:02:00Z">
        <w:r>
          <w:rPr>
            <w:rFonts w:asciiTheme="majorHAnsi" w:hAnsiTheme="majorHAnsi"/>
          </w:rPr>
          <w:t>±</w:t>
        </w:r>
      </w:ins>
      <w:ins w:id="925" w:author="Jan Balaguer" w:date="2014-06-04T02:03:00Z">
        <w:r w:rsidR="005F194C">
          <w:rPr>
            <w:rFonts w:asciiTheme="majorHAnsi" w:hAnsiTheme="majorHAnsi"/>
          </w:rPr>
          <w:t>0.27</w:t>
        </w:r>
      </w:ins>
      <w:ins w:id="926" w:author="Jan Balaguer" w:date="2014-06-04T01:02:00Z">
        <w:r>
          <w:rPr>
            <w:rFonts w:asciiTheme="majorHAnsi" w:hAnsiTheme="majorHAnsi"/>
          </w:rPr>
          <w:t xml:space="preserve"> in the novel condition, </w:t>
        </w:r>
      </w:ins>
      <w:ins w:id="927" w:author="Jan Balaguer" w:date="2014-06-04T01:01:00Z">
        <w:r>
          <w:rPr>
            <w:rFonts w:asciiTheme="majorHAnsi" w:hAnsiTheme="majorHAnsi"/>
          </w:rPr>
          <w:t>diverging significantly from optimal values (</w:t>
        </w:r>
      </w:ins>
      <w:ins w:id="928" w:author="Jan Balaguer" w:date="2014-06-04T02:03:00Z">
        <w:r w:rsidR="005F194C">
          <w:rPr>
            <w:rFonts w:asciiTheme="majorHAnsi" w:hAnsiTheme="majorHAnsi"/>
          </w:rPr>
          <w:t>0.13</w:t>
        </w:r>
      </w:ins>
      <w:ins w:id="929" w:author="Jan Balaguer" w:date="2014-06-04T01:02:00Z">
        <w:r>
          <w:rPr>
            <w:rFonts w:asciiTheme="majorHAnsi" w:hAnsiTheme="majorHAnsi"/>
          </w:rPr>
          <w:t xml:space="preserve"> and </w:t>
        </w:r>
      </w:ins>
      <w:ins w:id="930" w:author="Jan Balaguer" w:date="2014-06-04T02:03:00Z">
        <w:r w:rsidR="005F194C">
          <w:rPr>
            <w:rFonts w:asciiTheme="majorHAnsi" w:hAnsiTheme="majorHAnsi"/>
          </w:rPr>
          <w:t>0.23</w:t>
        </w:r>
      </w:ins>
      <w:ins w:id="931" w:author="Jan Balaguer" w:date="2014-06-04T01:02:00Z">
        <w:r>
          <w:rPr>
            <w:rFonts w:asciiTheme="majorHAnsi" w:hAnsiTheme="majorHAnsi"/>
          </w:rPr>
          <w:t xml:space="preserve"> respectively; both t</w:t>
        </w:r>
      </w:ins>
      <w:ins w:id="932" w:author="Jan Balaguer" w:date="2014-06-04T01:06:00Z">
        <w:r>
          <w:rPr>
            <w:rFonts w:asciiTheme="majorHAnsi" w:hAnsiTheme="majorHAnsi"/>
            <w:vertAlign w:val="subscript"/>
          </w:rPr>
          <w:t>(17)</w:t>
        </w:r>
      </w:ins>
      <w:ins w:id="933" w:author="Jan Balaguer" w:date="2014-06-04T01:02:00Z">
        <w:r>
          <w:rPr>
            <w:rFonts w:asciiTheme="majorHAnsi" w:hAnsiTheme="majorHAnsi"/>
          </w:rPr>
          <w:t xml:space="preserve"> &gt; </w:t>
        </w:r>
      </w:ins>
      <w:ins w:id="934" w:author="Jan Balaguer" w:date="2014-06-04T02:03:00Z">
        <w:r w:rsidR="005F194C">
          <w:rPr>
            <w:rFonts w:asciiTheme="majorHAnsi" w:hAnsiTheme="majorHAnsi"/>
          </w:rPr>
          <w:t>3.23</w:t>
        </w:r>
      </w:ins>
      <w:ins w:id="935" w:author="Jan Balaguer" w:date="2014-06-04T01:02:00Z">
        <w:r>
          <w:rPr>
            <w:rFonts w:asciiTheme="majorHAnsi" w:hAnsiTheme="majorHAnsi"/>
          </w:rPr>
          <w:t xml:space="preserve"> and p &lt; 0.</w:t>
        </w:r>
      </w:ins>
      <w:ins w:id="936" w:author="Jan Balaguer" w:date="2014-06-04T02:03:00Z">
        <w:r w:rsidR="005F194C">
          <w:rPr>
            <w:rFonts w:asciiTheme="majorHAnsi" w:hAnsiTheme="majorHAnsi"/>
          </w:rPr>
          <w:t>005</w:t>
        </w:r>
      </w:ins>
      <w:ins w:id="937" w:author="Jan Balaguer" w:date="2014-06-04T01:01:00Z">
        <w:r>
          <w:rPr>
            <w:rFonts w:asciiTheme="majorHAnsi" w:hAnsiTheme="majorHAnsi"/>
          </w:rPr>
          <w:t>)</w:t>
        </w:r>
      </w:ins>
      <w:ins w:id="938" w:author="Jan Balaguer" w:date="2014-06-04T01:02:00Z">
        <w:r>
          <w:rPr>
            <w:rFonts w:asciiTheme="majorHAnsi" w:hAnsiTheme="majorHAnsi"/>
          </w:rPr>
          <w:t>.</w:t>
        </w:r>
      </w:ins>
      <w:ins w:id="939" w:author="Jan Balaguer" w:date="2014-06-04T01:01:00Z">
        <w:r>
          <w:rPr>
            <w:rFonts w:asciiTheme="majorHAnsi" w:hAnsiTheme="majorHAnsi"/>
          </w:rPr>
          <w:t xml:space="preserve"> </w:t>
        </w:r>
      </w:ins>
      <w:ins w:id="940" w:author="Jan Balaguer" w:date="2014-06-04T00:42:00Z">
        <w:r w:rsidR="00131549">
          <w:rPr>
            <w:rFonts w:asciiTheme="majorHAnsi" w:hAnsiTheme="majorHAnsi"/>
          </w:rPr>
          <w:t>M</w:t>
        </w:r>
      </w:ins>
      <w:ins w:id="941" w:author="Jan Balaguer" w:date="2014-06-04T00:41:00Z">
        <w:r w:rsidR="00131549">
          <w:rPr>
            <w:rFonts w:asciiTheme="majorHAnsi" w:hAnsiTheme="majorHAnsi"/>
          </w:rPr>
          <w:t xml:space="preserve">odel CI </w:t>
        </w:r>
      </w:ins>
      <w:ins w:id="942" w:author="Jan Balaguer" w:date="2014-06-04T00:42:00Z">
        <w:r w:rsidR="00131549">
          <w:rPr>
            <w:rFonts w:asciiTheme="majorHAnsi" w:hAnsiTheme="majorHAnsi"/>
          </w:rPr>
          <w:t xml:space="preserve">was used to assess the validity of model VF </w:t>
        </w:r>
      </w:ins>
      <w:ins w:id="943" w:author="Jan Balaguer" w:date="2014-06-04T00:43:00Z">
        <w:r w:rsidR="00131549">
          <w:rPr>
            <w:rFonts w:asciiTheme="majorHAnsi" w:hAnsiTheme="majorHAnsi"/>
          </w:rPr>
          <w:t xml:space="preserve">in predicting BOLD signal </w:t>
        </w:r>
      </w:ins>
      <w:ins w:id="944" w:author="Jan Balaguer" w:date="2014-06-04T00:42:00Z">
        <w:r w:rsidR="00131549">
          <w:rPr>
            <w:rFonts w:asciiTheme="majorHAnsi" w:hAnsiTheme="majorHAnsi"/>
          </w:rPr>
          <w:t>(</w:t>
        </w:r>
      </w:ins>
      <w:ins w:id="945" w:author="Jan Balaguer" w:date="2014-06-04T00:43:00Z">
        <w:r w:rsidR="00131549">
          <w:rPr>
            <w:rFonts w:asciiTheme="majorHAnsi" w:hAnsiTheme="majorHAnsi"/>
          </w:rPr>
          <w:t>see Figure 3</w:t>
        </w:r>
      </w:ins>
      <w:ins w:id="946" w:author="Jan Balaguer" w:date="2014-06-04T00:42:00Z">
        <w:r w:rsidR="00131549">
          <w:rPr>
            <w:rFonts w:asciiTheme="majorHAnsi" w:hAnsiTheme="majorHAnsi"/>
          </w:rPr>
          <w:t>).</w:t>
        </w:r>
      </w:ins>
      <w:ins w:id="947" w:author="Jan Balaguer" w:date="2014-06-04T02:11:00Z">
        <w:r w:rsidR="00EB26BF">
          <w:rPr>
            <w:rFonts w:asciiTheme="majorHAnsi" w:hAnsiTheme="majorHAnsi"/>
          </w:rPr>
          <w:t xml:space="preserve"> </w:t>
        </w:r>
      </w:ins>
      <w:ins w:id="948" w:author="Jan Balaguer" w:date="2014-06-04T01:22:00Z">
        <w:r w:rsidR="00183705">
          <w:rPr>
            <w:rFonts w:ascii="Calibri" w:hAnsi="Calibri"/>
            <w:lang w:val="en-GB"/>
          </w:rPr>
          <w:t>A</w:t>
        </w:r>
        <w:r w:rsidR="00183705" w:rsidRPr="00183705">
          <w:rPr>
            <w:rFonts w:ascii="Calibri" w:hAnsi="Calibri"/>
            <w:lang w:val="en-GB"/>
          </w:rPr>
          <w:t xml:space="preserve"> </w:t>
        </w:r>
        <w:r w:rsidR="00183705">
          <w:rPr>
            <w:rFonts w:ascii="Calibri" w:hAnsi="Calibri"/>
            <w:lang w:val="en-GB"/>
          </w:rPr>
          <w:t xml:space="preserve">significant </w:t>
        </w:r>
        <w:r w:rsidR="00183705" w:rsidRPr="00183705">
          <w:rPr>
            <w:rFonts w:ascii="Calibri" w:hAnsi="Calibri"/>
            <w:lang w:val="en-GB"/>
          </w:rPr>
          <w:t xml:space="preserve">correlation was found between </w:t>
        </w:r>
        <w:r w:rsidR="00183705" w:rsidRPr="00183705">
          <w:rPr>
            <w:rFonts w:asciiTheme="majorHAnsi" w:hAnsiTheme="majorHAnsi"/>
          </w:rPr>
          <w:sym w:font="Symbol" w:char="F061"/>
        </w:r>
        <w:r w:rsidR="00183705" w:rsidRPr="00183705">
          <w:rPr>
            <w:rFonts w:asciiTheme="majorHAnsi" w:hAnsiTheme="majorHAnsi"/>
            <w:vertAlign w:val="subscript"/>
          </w:rPr>
          <w:t>R</w:t>
        </w:r>
        <w:r w:rsidR="00183705">
          <w:rPr>
            <w:rFonts w:asciiTheme="majorHAnsi" w:hAnsiTheme="majorHAnsi"/>
          </w:rPr>
          <w:t xml:space="preserve"> and performance for familiar and novel conditions (both r &lt; -0.59, p &lt; 0.0</w:t>
        </w:r>
      </w:ins>
      <w:ins w:id="949" w:author="Jan Balaguer" w:date="2014-06-04T01:23:00Z">
        <w:r w:rsidR="00183705">
          <w:rPr>
            <w:rFonts w:asciiTheme="majorHAnsi" w:hAnsiTheme="majorHAnsi"/>
          </w:rPr>
          <w:t>1</w:t>
        </w:r>
      </w:ins>
      <w:ins w:id="950" w:author="Jan Balaguer" w:date="2014-06-04T01:22:00Z">
        <w:r w:rsidR="00183705">
          <w:rPr>
            <w:rFonts w:asciiTheme="majorHAnsi" w:hAnsiTheme="majorHAnsi"/>
          </w:rPr>
          <w:t>).</w:t>
        </w:r>
      </w:ins>
    </w:p>
    <w:p w:rsidR="00131549" w:rsidRDefault="00131549" w:rsidP="00913C75">
      <w:pPr>
        <w:numPr>
          <w:ins w:id="951" w:author="Jan Balaguer" w:date="2014-06-04T01:23:00Z"/>
        </w:numPr>
        <w:jc w:val="both"/>
        <w:rPr>
          <w:ins w:id="952" w:author="Jan Balaguer" w:date="2014-06-04T00:42:00Z"/>
          <w:rFonts w:asciiTheme="majorHAnsi" w:hAnsiTheme="majorHAnsi"/>
        </w:rPr>
      </w:pPr>
    </w:p>
    <w:p w:rsidR="00183705" w:rsidRDefault="00183705" w:rsidP="00913C75">
      <w:pPr>
        <w:numPr>
          <w:ins w:id="953" w:author="Jan Balaguer" w:date="2014-06-04T01:23:00Z"/>
        </w:numPr>
        <w:jc w:val="both"/>
        <w:rPr>
          <w:ins w:id="954" w:author="Jan Balaguer" w:date="2014-06-04T01:23:00Z"/>
          <w:rFonts w:asciiTheme="majorHAnsi" w:hAnsiTheme="majorHAnsi"/>
          <w:b/>
        </w:rPr>
      </w:pPr>
    </w:p>
    <w:p w:rsidR="00183705" w:rsidRDefault="00183705" w:rsidP="00913C75">
      <w:pPr>
        <w:numPr>
          <w:ins w:id="955" w:author="Jan Balaguer" w:date="2014-06-04T01:23:00Z"/>
        </w:numPr>
        <w:jc w:val="both"/>
        <w:rPr>
          <w:ins w:id="956" w:author="Jan Balaguer" w:date="2014-06-04T01:23:00Z"/>
          <w:rFonts w:asciiTheme="majorHAnsi" w:hAnsiTheme="majorHAnsi"/>
          <w:b/>
        </w:rPr>
      </w:pPr>
      <w:ins w:id="957" w:author="Jan Balaguer" w:date="2014-06-04T01:23:00Z">
        <w:r>
          <w:rPr>
            <w:rFonts w:asciiTheme="majorHAnsi" w:hAnsiTheme="majorHAnsi"/>
            <w:b/>
          </w:rPr>
          <w:t>Model VFCI</w:t>
        </w:r>
      </w:ins>
    </w:p>
    <w:p w:rsidR="00183705" w:rsidRPr="00183705" w:rsidRDefault="00183705" w:rsidP="00913C75">
      <w:pPr>
        <w:numPr>
          <w:ins w:id="958" w:author="Jan Balaguer" w:date="2014-06-04T00:20:00Z"/>
        </w:numPr>
        <w:jc w:val="both"/>
        <w:rPr>
          <w:ins w:id="959" w:author="Jan Balaguer" w:date="2014-06-04T00:20:00Z"/>
          <w:rFonts w:asciiTheme="majorHAnsi" w:hAnsiTheme="majorHAnsi"/>
          <w:b/>
        </w:rPr>
      </w:pPr>
    </w:p>
    <w:p w:rsidR="0000655E" w:rsidRDefault="0000655E" w:rsidP="00E35DF5">
      <w:pPr>
        <w:numPr>
          <w:ins w:id="960" w:author="Jan Balaguer" w:date="2014-06-04T00:26:00Z"/>
        </w:numPr>
        <w:jc w:val="both"/>
        <w:rPr>
          <w:ins w:id="961" w:author="Jan Balaguer" w:date="2014-06-04T00:31:00Z"/>
          <w:rFonts w:ascii="Calibri" w:hAnsi="Calibri"/>
          <w:lang w:val="en-GB"/>
        </w:rPr>
      </w:pPr>
      <w:ins w:id="962" w:author="Jan Balaguer" w:date="2014-06-04T00:28:00Z">
        <w:r>
          <w:rPr>
            <w:rFonts w:ascii="Calibri" w:hAnsi="Calibri"/>
            <w:lang w:val="en-GB"/>
          </w:rPr>
          <w:t>As a complementary analysis</w:t>
        </w:r>
      </w:ins>
      <w:ins w:id="963" w:author="Jan Balaguer" w:date="2014-06-04T00:27:00Z">
        <w:r>
          <w:rPr>
            <w:rFonts w:ascii="Calibri" w:hAnsi="Calibri"/>
            <w:lang w:val="en-GB"/>
          </w:rPr>
          <w:t xml:space="preserve">, we also defined </w:t>
        </w:r>
      </w:ins>
      <w:ins w:id="964" w:author="Jan Balaguer" w:date="2014-06-04T00:28:00Z">
        <w:r w:rsidR="00131549">
          <w:rPr>
            <w:rFonts w:ascii="Calibri" w:hAnsi="Calibri"/>
            <w:lang w:val="en-GB"/>
          </w:rPr>
          <w:t xml:space="preserve">a </w:t>
        </w:r>
      </w:ins>
      <w:ins w:id="965" w:author="Jan Balaguer" w:date="2014-06-04T00:43:00Z">
        <w:r w:rsidR="00131549">
          <w:rPr>
            <w:rFonts w:ascii="Calibri" w:hAnsi="Calibri"/>
            <w:lang w:val="en-GB"/>
          </w:rPr>
          <w:t>more sofisticated</w:t>
        </w:r>
      </w:ins>
      <w:ins w:id="966" w:author="Jan Balaguer" w:date="2014-06-04T00:28:00Z">
        <w:r>
          <w:rPr>
            <w:rFonts w:ascii="Calibri" w:hAnsi="Calibri"/>
            <w:lang w:val="en-GB"/>
          </w:rPr>
          <w:t xml:space="preserve"> </w:t>
        </w:r>
      </w:ins>
      <w:ins w:id="967" w:author="Jan Balaguer" w:date="2014-06-04T00:27:00Z">
        <w:r>
          <w:rPr>
            <w:rFonts w:ascii="Calibri" w:hAnsi="Calibri"/>
            <w:lang w:val="en-GB"/>
          </w:rPr>
          <w:t xml:space="preserve">model VFCI </w:t>
        </w:r>
      </w:ins>
      <w:ins w:id="968" w:author="Jan Balaguer" w:date="2014-06-04T00:28:00Z">
        <w:r>
          <w:rPr>
            <w:rFonts w:ascii="Calibri" w:hAnsi="Calibri"/>
            <w:lang w:val="en-GB"/>
          </w:rPr>
          <w:t>that allowed for simultaneous</w:t>
        </w:r>
      </w:ins>
      <w:ins w:id="969" w:author="Jan Balaguer" w:date="2014-06-04T00:43:00Z">
        <w:r w:rsidR="00131549">
          <w:rPr>
            <w:rFonts w:ascii="Calibri" w:hAnsi="Calibri"/>
            <w:lang w:val="en-GB"/>
          </w:rPr>
          <w:t>ly</w:t>
        </w:r>
      </w:ins>
      <w:ins w:id="970" w:author="Jan Balaguer" w:date="2014-06-04T00:28:00Z">
        <w:r>
          <w:rPr>
            <w:rFonts w:ascii="Calibri" w:hAnsi="Calibri"/>
            <w:lang w:val="en-GB"/>
          </w:rPr>
          <w:t xml:space="preserve"> </w:t>
        </w:r>
      </w:ins>
      <w:ins w:id="971" w:author="Jan Balaguer" w:date="2014-06-04T00:43:00Z">
        <w:r w:rsidR="00131549">
          <w:rPr>
            <w:rFonts w:ascii="Calibri" w:hAnsi="Calibri"/>
            <w:lang w:val="en-GB"/>
          </w:rPr>
          <w:t>estimate the effect</w:t>
        </w:r>
      </w:ins>
      <w:ins w:id="972" w:author="Jan Balaguer" w:date="2014-06-04T00:28:00Z">
        <w:r>
          <w:rPr>
            <w:rFonts w:ascii="Calibri" w:hAnsi="Calibri"/>
            <w:lang w:val="en-GB"/>
          </w:rPr>
          <w:t xml:space="preserve"> of </w:t>
        </w:r>
      </w:ins>
      <w:ins w:id="973" w:author="Jan Balaguer" w:date="2014-06-04T00:29:00Z">
        <w:r>
          <w:rPr>
            <w:rFonts w:ascii="Calibri" w:hAnsi="Calibri"/>
            <w:lang w:val="en-GB"/>
          </w:rPr>
          <w:t>correct/incorrect and target/nontarget trials</w:t>
        </w:r>
      </w:ins>
      <w:ins w:id="974" w:author="Jan Balaguer" w:date="2014-06-04T00:43:00Z">
        <w:r w:rsidR="00131549">
          <w:rPr>
            <w:rFonts w:ascii="Calibri" w:hAnsi="Calibri"/>
            <w:lang w:val="en-GB"/>
          </w:rPr>
          <w:t xml:space="preserve"> in learning rates</w:t>
        </w:r>
      </w:ins>
      <w:ins w:id="975" w:author="Jan Balaguer" w:date="2014-06-04T00:29:00Z">
        <w:r>
          <w:rPr>
            <w:rFonts w:ascii="Calibri" w:hAnsi="Calibri"/>
            <w:lang w:val="en-GB"/>
          </w:rPr>
          <w:t>. This model was a natural extension of models VF and CI</w:t>
        </w:r>
      </w:ins>
      <w:ins w:id="976" w:author="Jan Balaguer" w:date="2014-06-04T00:43:00Z">
        <w:r w:rsidR="00131549">
          <w:rPr>
            <w:rFonts w:ascii="Calibri" w:hAnsi="Calibri"/>
            <w:lang w:val="en-GB"/>
          </w:rPr>
          <w:t xml:space="preserve"> :</w:t>
        </w:r>
      </w:ins>
    </w:p>
    <w:p w:rsidR="0000655E" w:rsidRDefault="0000655E" w:rsidP="00E35DF5">
      <w:pPr>
        <w:numPr>
          <w:ins w:id="977" w:author="Jan Balaguer" w:date="2014-06-04T00:31:00Z"/>
        </w:numPr>
        <w:jc w:val="both"/>
        <w:rPr>
          <w:ins w:id="978" w:author="Jan Balaguer" w:date="2014-06-04T00:30:00Z"/>
          <w:rFonts w:ascii="Calibri" w:hAnsi="Calibri"/>
          <w:lang w:val="en-GB"/>
        </w:rPr>
      </w:pPr>
    </w:p>
    <w:p w:rsidR="0000655E" w:rsidRDefault="0000655E" w:rsidP="00131549">
      <w:pPr>
        <w:numPr>
          <w:ins w:id="979" w:author="Jan Balaguer" w:date="2014-06-04T00:35:00Z"/>
        </w:numPr>
        <w:tabs>
          <w:tab w:val="left" w:pos="1134"/>
          <w:tab w:val="left" w:pos="2552"/>
          <w:tab w:val="left" w:pos="3119"/>
          <w:tab w:val="left" w:pos="3686"/>
          <w:tab w:val="left" w:pos="4253"/>
          <w:tab w:val="left" w:pos="5954"/>
          <w:tab w:val="left" w:pos="7230"/>
          <w:tab w:val="left" w:pos="8647"/>
        </w:tabs>
        <w:ind w:firstLine="720"/>
        <w:jc w:val="both"/>
        <w:rPr>
          <w:ins w:id="980" w:author="Jan Balaguer" w:date="2014-06-04T00:35:00Z"/>
          <w:rFonts w:asciiTheme="majorHAnsi" w:hAnsiTheme="majorHAnsi"/>
        </w:rPr>
      </w:pPr>
      <w:ins w:id="981" w:author="Jan Balaguer" w:date="2014-06-04T00:35:00Z">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w:t>
        </w:r>
      </w:ins>
      <w:ins w:id="982" w:author="Jan Balaguer" w:date="2014-06-04T02:05:00Z">
        <w:r w:rsidR="005F194C">
          <w:rPr>
            <w:rFonts w:asciiTheme="majorHAnsi" w:hAnsiTheme="majorHAnsi"/>
          </w:rPr>
          <w:t>+</w:t>
        </w:r>
      </w:ins>
      <w:ins w:id="983" w:author="Jan Balaguer" w:date="2014-06-04T00:35:00Z">
        <w:r w:rsidR="00131549">
          <w:rPr>
            <w:rFonts w:asciiTheme="majorHAnsi" w:hAnsiTheme="majorHAnsi"/>
          </w:rPr>
          <w:t>1 - H)</w:t>
        </w:r>
        <w:r w:rsidR="00131549">
          <w:rPr>
            <w:rFonts w:asciiTheme="majorHAnsi" w:hAnsiTheme="majorHAnsi"/>
          </w:rPr>
          <w:tab/>
          <w:t xml:space="preserve">if </w:t>
        </w:r>
      </w:ins>
      <w:ins w:id="984" w:author="Jan Balaguer" w:date="2014-06-04T00:36:00Z">
        <w:r w:rsidR="00131549">
          <w:rPr>
            <w:rFonts w:asciiTheme="majorHAnsi" w:hAnsiTheme="majorHAnsi"/>
          </w:rPr>
          <w:t>target</w:t>
        </w:r>
      </w:ins>
      <w:ins w:id="985" w:author="Jan Balaguer" w:date="2014-06-04T00:35:00Z">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ins>
      <w:ins w:id="986" w:author="Jan Balaguer" w:date="2014-06-04T00:55:00Z">
        <w:r w:rsidR="001A6620">
          <w:rPr>
            <w:rFonts w:asciiTheme="majorHAnsi" w:hAnsiTheme="majorHAnsi"/>
          </w:rPr>
          <w:t xml:space="preserve"> </w:t>
        </w:r>
      </w:ins>
      <w:ins w:id="987" w:author="Jan Balaguer" w:date="2014-06-04T00:35:00Z">
        <w:r w:rsidR="00131549">
          <w:rPr>
            <w:rFonts w:asciiTheme="majorHAnsi" w:hAnsiTheme="majorHAnsi"/>
          </w:rPr>
          <w:t>3.2.1</w:t>
        </w:r>
        <w:r>
          <w:rPr>
            <w:rFonts w:asciiTheme="majorHAnsi" w:hAnsiTheme="majorHAnsi"/>
          </w:rPr>
          <w:t>)</w:t>
        </w:r>
      </w:ins>
    </w:p>
    <w:p w:rsidR="0000655E" w:rsidRDefault="0000655E" w:rsidP="00131549">
      <w:pPr>
        <w:numPr>
          <w:ins w:id="988" w:author="Jan Balaguer" w:date="2014-06-04T00:35:00Z"/>
        </w:numPr>
        <w:tabs>
          <w:tab w:val="left" w:pos="1134"/>
          <w:tab w:val="left" w:pos="2552"/>
          <w:tab w:val="left" w:pos="3119"/>
          <w:tab w:val="left" w:pos="3686"/>
          <w:tab w:val="left" w:pos="4253"/>
          <w:tab w:val="left" w:pos="5954"/>
          <w:tab w:val="left" w:pos="7230"/>
          <w:tab w:val="left" w:pos="8647"/>
        </w:tabs>
        <w:ind w:firstLine="720"/>
        <w:jc w:val="both"/>
        <w:rPr>
          <w:ins w:id="989" w:author="Jan Balaguer" w:date="2014-06-04T00:35:00Z"/>
          <w:rFonts w:asciiTheme="majorHAnsi" w:hAnsiTheme="majorHAnsi"/>
        </w:rPr>
      </w:pPr>
      <w:ins w:id="990" w:author="Jan Balaguer" w:date="2014-06-04T00:35:00Z">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w:t>
        </w:r>
      </w:ins>
      <w:ins w:id="991" w:author="Jan Balaguer" w:date="2014-06-04T02:05:00Z">
        <w:r w:rsidR="005F194C">
          <w:rPr>
            <w:rFonts w:asciiTheme="majorHAnsi" w:hAnsiTheme="majorHAnsi"/>
          </w:rPr>
          <w:t>+</w:t>
        </w:r>
      </w:ins>
      <w:ins w:id="992" w:author="Jan Balaguer" w:date="2014-06-04T00:35:00Z">
        <w:r w:rsidR="00131549">
          <w:rPr>
            <w:rFonts w:asciiTheme="majorHAnsi" w:hAnsiTheme="majorHAnsi"/>
          </w:rPr>
          <w:t>1 - H)</w:t>
        </w:r>
        <w:r w:rsidR="00131549">
          <w:rPr>
            <w:rFonts w:asciiTheme="majorHAnsi" w:hAnsiTheme="majorHAnsi"/>
          </w:rPr>
          <w:tab/>
          <w:t>if target</w:t>
        </w:r>
        <w:r w:rsidR="00131549">
          <w:rPr>
            <w:rFonts w:asciiTheme="majorHAnsi" w:hAnsiTheme="majorHAnsi"/>
          </w:rPr>
          <w:tab/>
        </w:r>
        <w:r>
          <w:rPr>
            <w:rFonts w:asciiTheme="majorHAnsi" w:hAnsiTheme="majorHAnsi"/>
          </w:rPr>
          <w:t>and incorrect</w:t>
        </w:r>
        <w:r>
          <w:rPr>
            <w:rFonts w:asciiTheme="majorHAnsi" w:hAnsiTheme="majorHAnsi"/>
          </w:rPr>
          <w:tab/>
          <w:t>(S</w:t>
        </w:r>
      </w:ins>
      <w:ins w:id="993" w:author="Jan Balaguer" w:date="2014-06-04T00:55:00Z">
        <w:r w:rsidR="001A6620">
          <w:rPr>
            <w:rFonts w:asciiTheme="majorHAnsi" w:hAnsiTheme="majorHAnsi"/>
          </w:rPr>
          <w:t xml:space="preserve"> </w:t>
        </w:r>
      </w:ins>
      <w:ins w:id="994" w:author="Jan Balaguer" w:date="2014-06-04T00:35:00Z">
        <w:r>
          <w:rPr>
            <w:rFonts w:asciiTheme="majorHAnsi" w:hAnsiTheme="majorHAnsi"/>
          </w:rPr>
          <w:t>3.2.2)</w:t>
        </w:r>
      </w:ins>
    </w:p>
    <w:p w:rsidR="0000655E" w:rsidRDefault="0000655E" w:rsidP="00131549">
      <w:pPr>
        <w:numPr>
          <w:ins w:id="995" w:author="Jan Balaguer" w:date="2014-06-04T00:35:00Z"/>
        </w:numPr>
        <w:tabs>
          <w:tab w:val="left" w:pos="1134"/>
          <w:tab w:val="left" w:pos="2552"/>
          <w:tab w:val="left" w:pos="3119"/>
          <w:tab w:val="left" w:pos="3686"/>
          <w:tab w:val="left" w:pos="4253"/>
          <w:tab w:val="left" w:pos="5954"/>
          <w:tab w:val="left" w:pos="7230"/>
          <w:tab w:val="left" w:pos="8647"/>
        </w:tabs>
        <w:ind w:firstLine="720"/>
        <w:jc w:val="both"/>
        <w:rPr>
          <w:ins w:id="996" w:author="Jan Balaguer" w:date="2014-06-04T00:35:00Z"/>
          <w:rFonts w:asciiTheme="majorHAnsi" w:hAnsiTheme="majorHAnsi"/>
        </w:rPr>
      </w:pPr>
      <w:ins w:id="997" w:author="Jan Balaguer" w:date="2014-06-04T00:35:00Z">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if nontarget</w:t>
        </w:r>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ins>
      <w:ins w:id="998" w:author="Jan Balaguer" w:date="2014-06-04T00:55:00Z">
        <w:r w:rsidR="001A6620">
          <w:rPr>
            <w:rFonts w:asciiTheme="majorHAnsi" w:hAnsiTheme="majorHAnsi"/>
          </w:rPr>
          <w:t xml:space="preserve"> </w:t>
        </w:r>
      </w:ins>
      <w:ins w:id="999" w:author="Jan Balaguer" w:date="2014-06-04T00:35:00Z">
        <w:r w:rsidR="00131549">
          <w:rPr>
            <w:rFonts w:asciiTheme="majorHAnsi" w:hAnsiTheme="majorHAnsi"/>
          </w:rPr>
          <w:t>3.2.3</w:t>
        </w:r>
        <w:r>
          <w:rPr>
            <w:rFonts w:asciiTheme="majorHAnsi" w:hAnsiTheme="majorHAnsi"/>
          </w:rPr>
          <w:t>)</w:t>
        </w:r>
      </w:ins>
    </w:p>
    <w:p w:rsidR="0000655E" w:rsidRDefault="0000655E" w:rsidP="00131549">
      <w:pPr>
        <w:numPr>
          <w:ins w:id="1000" w:author="Jan Balaguer" w:date="2014-06-04T00:31:00Z"/>
        </w:numPr>
        <w:tabs>
          <w:tab w:val="left" w:pos="1134"/>
          <w:tab w:val="left" w:pos="2552"/>
          <w:tab w:val="left" w:pos="3119"/>
          <w:tab w:val="left" w:pos="3686"/>
          <w:tab w:val="left" w:pos="4253"/>
          <w:tab w:val="left" w:pos="5954"/>
          <w:tab w:val="left" w:pos="7230"/>
          <w:tab w:val="left" w:pos="8647"/>
        </w:tabs>
        <w:ind w:firstLine="720"/>
        <w:jc w:val="both"/>
        <w:rPr>
          <w:ins w:id="1001" w:author="Jan Balaguer" w:date="2014-06-04T00:31:00Z"/>
          <w:rFonts w:asciiTheme="majorHAnsi" w:hAnsiTheme="majorHAnsi"/>
        </w:rPr>
      </w:pPr>
      <w:ins w:id="1002" w:author="Jan Balaguer" w:date="2014-06-04T00:35:00Z">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if nontarget</w:t>
        </w:r>
        <w:r w:rsidR="00131549">
          <w:rPr>
            <w:rFonts w:asciiTheme="majorHAnsi" w:hAnsiTheme="majorHAnsi"/>
          </w:rPr>
          <w:tab/>
          <w:t>and incorrect</w:t>
        </w:r>
        <w:r w:rsidR="00131549">
          <w:rPr>
            <w:rFonts w:asciiTheme="majorHAnsi" w:hAnsiTheme="majorHAnsi"/>
          </w:rPr>
          <w:tab/>
          <w:t>(S</w:t>
        </w:r>
      </w:ins>
      <w:ins w:id="1003" w:author="Jan Balaguer" w:date="2014-06-04T00:55:00Z">
        <w:r w:rsidR="001A6620">
          <w:rPr>
            <w:rFonts w:asciiTheme="majorHAnsi" w:hAnsiTheme="majorHAnsi"/>
          </w:rPr>
          <w:t xml:space="preserve"> </w:t>
        </w:r>
      </w:ins>
      <w:ins w:id="1004" w:author="Jan Balaguer" w:date="2014-06-04T00:35:00Z">
        <w:r w:rsidR="00131549">
          <w:rPr>
            <w:rFonts w:asciiTheme="majorHAnsi" w:hAnsiTheme="majorHAnsi"/>
          </w:rPr>
          <w:t>3.2.4</w:t>
        </w:r>
        <w:r>
          <w:rPr>
            <w:rFonts w:asciiTheme="majorHAnsi" w:hAnsiTheme="majorHAnsi"/>
          </w:rPr>
          <w:t>)</w:t>
        </w:r>
      </w:ins>
    </w:p>
    <w:p w:rsidR="0000655E" w:rsidRDefault="0000655E" w:rsidP="00E35DF5">
      <w:pPr>
        <w:numPr>
          <w:ins w:id="1005" w:author="Jan Balaguer" w:date="2014-06-04T00:26:00Z"/>
        </w:numPr>
        <w:jc w:val="both"/>
        <w:rPr>
          <w:ins w:id="1006" w:author="Jan Balaguer" w:date="2014-06-04T00:26:00Z"/>
          <w:rFonts w:ascii="Calibri" w:hAnsi="Calibri"/>
          <w:lang w:val="en-GB"/>
        </w:rPr>
      </w:pPr>
    </w:p>
    <w:p w:rsidR="004319C8" w:rsidRDefault="004319C8" w:rsidP="00E35DF5">
      <w:pPr>
        <w:numPr>
          <w:ins w:id="1007" w:author="Jan Balaguer" w:date="2014-06-03T23:48:00Z"/>
        </w:numPr>
        <w:jc w:val="both"/>
        <w:rPr>
          <w:ins w:id="1008" w:author="Jan Balaguer" w:date="2014-06-04T00:59:00Z"/>
          <w:rFonts w:ascii="Calibri" w:hAnsi="Calibri"/>
          <w:lang w:val="en-GB"/>
        </w:rPr>
      </w:pPr>
      <w:ins w:id="1009" w:author="Jan Balaguer" w:date="2014-06-04T00:59:00Z">
        <w:r>
          <w:rPr>
            <w:rFonts w:ascii="Calibri" w:hAnsi="Calibri"/>
            <w:lang w:val="en-GB"/>
          </w:rPr>
          <w:t xml:space="preserve">We </w:t>
        </w:r>
      </w:ins>
      <w:ins w:id="1010" w:author="Jan Balaguer" w:date="2014-06-04T01:06:00Z">
        <w:r>
          <w:rPr>
            <w:rFonts w:ascii="Calibri" w:hAnsi="Calibri"/>
            <w:lang w:val="en-GB"/>
          </w:rPr>
          <w:t>repeated</w:t>
        </w:r>
      </w:ins>
      <w:ins w:id="1011" w:author="Jan Balaguer" w:date="2014-06-04T00:59:00Z">
        <w:r>
          <w:rPr>
            <w:rFonts w:ascii="Calibri" w:hAnsi="Calibri"/>
            <w:lang w:val="en-GB"/>
          </w:rPr>
          <w:t xml:space="preserve"> the same analysis </w:t>
        </w:r>
      </w:ins>
      <w:ins w:id="1012" w:author="Jan Balaguer" w:date="2014-06-04T01:06:00Z">
        <w:r>
          <w:rPr>
            <w:rFonts w:ascii="Calibri" w:hAnsi="Calibri"/>
            <w:lang w:val="en-GB"/>
          </w:rPr>
          <w:t xml:space="preserve">with </w:t>
        </w:r>
      </w:ins>
      <w:ins w:id="1013" w:author="Jan Balaguer" w:date="2014-06-04T00:59:00Z">
        <w:r>
          <w:rPr>
            <w:rFonts w:ascii="Calibri" w:hAnsi="Calibri"/>
            <w:lang w:val="en-GB"/>
          </w:rPr>
          <w:t>model VFCI.</w:t>
        </w:r>
      </w:ins>
    </w:p>
    <w:p w:rsidR="004319C8" w:rsidRPr="00183705" w:rsidRDefault="004319C8" w:rsidP="004319C8">
      <w:pPr>
        <w:numPr>
          <w:ins w:id="1014" w:author="Jan Balaguer" w:date="2014-06-04T01:04:00Z"/>
        </w:numPr>
        <w:jc w:val="both"/>
        <w:rPr>
          <w:ins w:id="1015" w:author="Jan Balaguer" w:date="2014-06-04T01:04:00Z"/>
          <w:rFonts w:asciiTheme="majorHAnsi" w:hAnsiTheme="majorHAnsi"/>
        </w:rPr>
      </w:pPr>
      <w:ins w:id="1016" w:author="Jan Balaguer" w:date="2014-06-04T01:04:00Z">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sidRPr="004319C8">
          <w:rPr>
            <w:rFonts w:asciiTheme="majorHAnsi" w:hAnsiTheme="majorHAnsi"/>
            <w:vertAlign w:val="superscript"/>
          </w:rPr>
          <w:t>VF</w:t>
        </w:r>
        <w:r>
          <w:rPr>
            <w:rFonts w:asciiTheme="majorHAnsi" w:hAnsiTheme="majorHAnsi"/>
          </w:rPr>
          <w:t xml:space="preserve"> were </w:t>
        </w:r>
      </w:ins>
      <w:ins w:id="1017" w:author="Jan Balaguer" w:date="2014-06-04T01:15:00Z">
        <w:r w:rsidR="00941654">
          <w:rPr>
            <w:rFonts w:asciiTheme="majorHAnsi" w:hAnsiTheme="majorHAnsi"/>
          </w:rPr>
          <w:t>0.34</w:t>
        </w:r>
      </w:ins>
      <w:ins w:id="1018" w:author="Jan Balaguer" w:date="2014-06-04T01:04:00Z">
        <w:r>
          <w:rPr>
            <w:rFonts w:asciiTheme="majorHAnsi" w:hAnsiTheme="majorHAnsi"/>
          </w:rPr>
          <w:t>±</w:t>
        </w:r>
      </w:ins>
      <w:ins w:id="1019" w:author="Jan Balaguer" w:date="2014-06-04T01:15:00Z">
        <w:r w:rsidR="00941654">
          <w:rPr>
            <w:rFonts w:asciiTheme="majorHAnsi" w:hAnsiTheme="majorHAnsi"/>
          </w:rPr>
          <w:t>0.21</w:t>
        </w:r>
      </w:ins>
      <w:ins w:id="1020" w:author="Jan Balaguer" w:date="2014-06-04T01:04:00Z">
        <w:r>
          <w:rPr>
            <w:rFonts w:asciiTheme="majorHAnsi" w:hAnsiTheme="majorHAnsi"/>
          </w:rPr>
          <w:t xml:space="preserve"> in the familiar condition and </w:t>
        </w:r>
      </w:ins>
      <w:ins w:id="1021" w:author="Jan Balaguer" w:date="2014-06-04T01:15:00Z">
        <w:r w:rsidR="00941654">
          <w:rPr>
            <w:rFonts w:asciiTheme="majorHAnsi" w:hAnsiTheme="majorHAnsi"/>
          </w:rPr>
          <w:t>0.49</w:t>
        </w:r>
      </w:ins>
      <w:ins w:id="1022" w:author="Jan Balaguer" w:date="2014-06-04T01:04:00Z">
        <w:r>
          <w:rPr>
            <w:rFonts w:asciiTheme="majorHAnsi" w:hAnsiTheme="majorHAnsi"/>
          </w:rPr>
          <w:t>±</w:t>
        </w:r>
      </w:ins>
      <w:ins w:id="1023" w:author="Jan Balaguer" w:date="2014-06-04T01:15:00Z">
        <w:r w:rsidR="00941654">
          <w:rPr>
            <w:rFonts w:asciiTheme="majorHAnsi" w:hAnsiTheme="majorHAnsi"/>
          </w:rPr>
          <w:t>0.27</w:t>
        </w:r>
      </w:ins>
      <w:ins w:id="1024" w:author="Jan Balaguer" w:date="2014-06-04T01:04:00Z">
        <w:r>
          <w:rPr>
            <w:rFonts w:asciiTheme="majorHAnsi" w:hAnsiTheme="majorHAnsi"/>
          </w:rPr>
          <w:t xml:space="preserve"> in the novel condition, diverging significantly from optimal values (</w:t>
        </w:r>
      </w:ins>
      <w:ins w:id="1025" w:author="Jan Balaguer" w:date="2014-06-04T01:16:00Z">
        <w:r w:rsidR="00941654">
          <w:rPr>
            <w:rFonts w:asciiTheme="majorHAnsi" w:hAnsiTheme="majorHAnsi"/>
          </w:rPr>
          <w:t>0.21±0.08</w:t>
        </w:r>
      </w:ins>
      <w:ins w:id="1026" w:author="Jan Balaguer" w:date="2014-06-04T01:04:00Z">
        <w:r>
          <w:rPr>
            <w:rFonts w:asciiTheme="majorHAnsi" w:hAnsiTheme="majorHAnsi"/>
          </w:rPr>
          <w:t xml:space="preserve"> and </w:t>
        </w:r>
      </w:ins>
      <w:ins w:id="1027" w:author="Jan Balaguer" w:date="2014-06-04T01:16:00Z">
        <w:r w:rsidR="00941654">
          <w:rPr>
            <w:rFonts w:asciiTheme="majorHAnsi" w:hAnsiTheme="majorHAnsi"/>
          </w:rPr>
          <w:t>0.18±0.08</w:t>
        </w:r>
      </w:ins>
      <w:ins w:id="1028" w:author="Jan Balaguer" w:date="2014-06-04T01:04:00Z">
        <w:r>
          <w:rPr>
            <w:rFonts w:asciiTheme="majorHAnsi" w:hAnsiTheme="majorHAnsi"/>
          </w:rPr>
          <w:t xml:space="preserve"> respectively; both t</w:t>
        </w:r>
      </w:ins>
      <w:ins w:id="1029" w:author="Jan Balaguer" w:date="2014-06-04T01:06:00Z">
        <w:r w:rsidRPr="004319C8">
          <w:rPr>
            <w:rFonts w:asciiTheme="majorHAnsi" w:hAnsiTheme="majorHAnsi"/>
            <w:vertAlign w:val="subscript"/>
          </w:rPr>
          <w:t>(</w:t>
        </w:r>
      </w:ins>
      <w:ins w:id="1030" w:author="Jan Balaguer" w:date="2014-06-04T01:05:00Z">
        <w:r>
          <w:rPr>
            <w:rFonts w:asciiTheme="majorHAnsi" w:hAnsiTheme="majorHAnsi"/>
            <w:vertAlign w:val="subscript"/>
          </w:rPr>
          <w:t>17</w:t>
        </w:r>
      </w:ins>
      <w:ins w:id="1031" w:author="Jan Balaguer" w:date="2014-06-04T01:06:00Z">
        <w:r>
          <w:rPr>
            <w:rFonts w:asciiTheme="majorHAnsi" w:hAnsiTheme="majorHAnsi"/>
            <w:vertAlign w:val="subscript"/>
          </w:rPr>
          <w:t>)</w:t>
        </w:r>
      </w:ins>
      <w:ins w:id="1032" w:author="Jan Balaguer" w:date="2014-06-04T01:04:00Z">
        <w:r>
          <w:rPr>
            <w:rFonts w:asciiTheme="majorHAnsi" w:hAnsiTheme="majorHAnsi"/>
          </w:rPr>
          <w:t xml:space="preserve"> &gt; 3.01 and p &lt; 0.008). Fitting values of </w:t>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 xml:space="preserve"> were </w:t>
        </w:r>
      </w:ins>
      <w:ins w:id="1033" w:author="Jan Balaguer" w:date="2014-06-04T01:14:00Z">
        <w:r w:rsidR="00941654">
          <w:rPr>
            <w:rFonts w:asciiTheme="majorHAnsi" w:hAnsiTheme="majorHAnsi"/>
          </w:rPr>
          <w:t>0.41</w:t>
        </w:r>
      </w:ins>
      <w:ins w:id="1034" w:author="Jan Balaguer" w:date="2014-06-04T01:04:00Z">
        <w:r>
          <w:rPr>
            <w:rFonts w:asciiTheme="majorHAnsi" w:hAnsiTheme="majorHAnsi"/>
          </w:rPr>
          <w:t>±</w:t>
        </w:r>
      </w:ins>
      <w:ins w:id="1035" w:author="Jan Balaguer" w:date="2014-06-04T01:14:00Z">
        <w:r w:rsidR="00941654">
          <w:rPr>
            <w:rFonts w:asciiTheme="majorHAnsi" w:hAnsiTheme="majorHAnsi"/>
          </w:rPr>
          <w:t>0.27</w:t>
        </w:r>
      </w:ins>
      <w:ins w:id="1036" w:author="Jan Balaguer" w:date="2014-06-04T01:04:00Z">
        <w:r>
          <w:rPr>
            <w:rFonts w:asciiTheme="majorHAnsi" w:hAnsiTheme="majorHAnsi"/>
          </w:rPr>
          <w:t xml:space="preserve"> in the familiar condition</w:t>
        </w:r>
      </w:ins>
      <w:ins w:id="1037" w:author="Jan Balaguer" w:date="2014-06-04T01:11:00Z">
        <w:r w:rsidR="00941654">
          <w:rPr>
            <w:rFonts w:asciiTheme="majorHAnsi" w:hAnsiTheme="majorHAnsi"/>
          </w:rPr>
          <w:t xml:space="preserve"> (not significantly diverging from optimal values</w:t>
        </w:r>
      </w:ins>
      <w:ins w:id="1038" w:author="Jan Balaguer" w:date="2014-06-04T01:16:00Z">
        <w:r w:rsidR="00941654">
          <w:rPr>
            <w:rFonts w:asciiTheme="majorHAnsi" w:hAnsiTheme="majorHAnsi"/>
          </w:rPr>
          <w:t xml:space="preserve"> 0.33±0.07</w:t>
        </w:r>
      </w:ins>
      <w:ins w:id="1039" w:author="Jan Balaguer" w:date="2014-06-04T01:11:00Z">
        <w:r w:rsidR="00941654">
          <w:rPr>
            <w:rFonts w:asciiTheme="majorHAnsi" w:hAnsiTheme="majorHAnsi"/>
          </w:rPr>
          <w:t>; t</w:t>
        </w:r>
        <w:r w:rsidR="00941654" w:rsidRPr="00941654">
          <w:rPr>
            <w:rFonts w:asciiTheme="majorHAnsi" w:hAnsiTheme="majorHAnsi"/>
            <w:vertAlign w:val="subscript"/>
          </w:rPr>
          <w:t>(17)</w:t>
        </w:r>
      </w:ins>
      <w:ins w:id="1040" w:author="Jan Balaguer" w:date="2014-06-04T01:12:00Z">
        <w:r w:rsidR="00941654">
          <w:rPr>
            <w:rFonts w:asciiTheme="majorHAnsi" w:hAnsiTheme="majorHAnsi"/>
          </w:rPr>
          <w:t xml:space="preserve"> = 1.</w:t>
        </w:r>
      </w:ins>
      <w:ins w:id="1041" w:author="Jan Balaguer" w:date="2014-06-04T01:13:00Z">
        <w:r w:rsidR="00941654">
          <w:rPr>
            <w:rFonts w:asciiTheme="majorHAnsi" w:hAnsiTheme="majorHAnsi"/>
          </w:rPr>
          <w:t>20, p &lt; 0.25</w:t>
        </w:r>
      </w:ins>
      <w:ins w:id="1042" w:author="Jan Balaguer" w:date="2014-06-04T01:11:00Z">
        <w:r w:rsidR="00941654">
          <w:rPr>
            <w:rFonts w:asciiTheme="majorHAnsi" w:hAnsiTheme="majorHAnsi"/>
          </w:rPr>
          <w:t>)</w:t>
        </w:r>
      </w:ins>
      <w:ins w:id="1043" w:author="Jan Balaguer" w:date="2014-06-04T01:04:00Z">
        <w:r>
          <w:rPr>
            <w:rFonts w:asciiTheme="majorHAnsi" w:hAnsiTheme="majorHAnsi"/>
          </w:rPr>
          <w:t xml:space="preserve"> and </w:t>
        </w:r>
      </w:ins>
      <w:ins w:id="1044" w:author="Jan Balaguer" w:date="2014-06-04T01:14:00Z">
        <w:r w:rsidR="00941654">
          <w:rPr>
            <w:rFonts w:asciiTheme="majorHAnsi" w:hAnsiTheme="majorHAnsi"/>
          </w:rPr>
          <w:t>0.48</w:t>
        </w:r>
      </w:ins>
      <w:ins w:id="1045" w:author="Jan Balaguer" w:date="2014-06-04T01:04:00Z">
        <w:r>
          <w:rPr>
            <w:rFonts w:asciiTheme="majorHAnsi" w:hAnsiTheme="majorHAnsi"/>
          </w:rPr>
          <w:t>±</w:t>
        </w:r>
      </w:ins>
      <w:ins w:id="1046" w:author="Jan Balaguer" w:date="2014-06-04T01:15:00Z">
        <w:r w:rsidR="00941654">
          <w:rPr>
            <w:rFonts w:asciiTheme="majorHAnsi" w:hAnsiTheme="majorHAnsi"/>
          </w:rPr>
          <w:t>0.25</w:t>
        </w:r>
      </w:ins>
      <w:ins w:id="1047" w:author="Jan Balaguer" w:date="2014-06-04T01:04:00Z">
        <w:r>
          <w:rPr>
            <w:rFonts w:asciiTheme="majorHAnsi" w:hAnsiTheme="majorHAnsi"/>
          </w:rPr>
          <w:t xml:space="preserve"> in the novel </w:t>
        </w:r>
        <w:r w:rsidRPr="00183705">
          <w:rPr>
            <w:rFonts w:asciiTheme="majorHAnsi" w:hAnsiTheme="majorHAnsi"/>
          </w:rPr>
          <w:t>condition (</w:t>
        </w:r>
      </w:ins>
      <w:ins w:id="1048" w:author="Jan Balaguer" w:date="2014-06-04T01:13:00Z">
        <w:r w:rsidR="00941654" w:rsidRPr="00183705">
          <w:rPr>
            <w:rFonts w:asciiTheme="majorHAnsi" w:hAnsiTheme="majorHAnsi"/>
          </w:rPr>
          <w:t xml:space="preserve">significantly diverging from </w:t>
        </w:r>
      </w:ins>
      <w:ins w:id="1049" w:author="Jan Balaguer" w:date="2014-06-04T01:14:00Z">
        <w:r w:rsidR="00941654" w:rsidRPr="00183705">
          <w:rPr>
            <w:rFonts w:asciiTheme="majorHAnsi" w:hAnsiTheme="majorHAnsi"/>
          </w:rPr>
          <w:t>optimal values 0.26±0.08</w:t>
        </w:r>
      </w:ins>
      <w:ins w:id="1050" w:author="Jan Balaguer" w:date="2014-06-04T01:04:00Z">
        <w:r w:rsidRPr="00183705">
          <w:rPr>
            <w:rFonts w:asciiTheme="majorHAnsi" w:hAnsiTheme="majorHAnsi"/>
          </w:rPr>
          <w:t>; t</w:t>
        </w:r>
      </w:ins>
      <w:ins w:id="1051" w:author="Jan Balaguer" w:date="2014-06-04T01:06:00Z">
        <w:r w:rsidRPr="00183705">
          <w:rPr>
            <w:rFonts w:asciiTheme="majorHAnsi" w:hAnsiTheme="majorHAnsi"/>
            <w:vertAlign w:val="subscript"/>
          </w:rPr>
          <w:t>(17)</w:t>
        </w:r>
      </w:ins>
      <w:ins w:id="1052" w:author="Jan Balaguer" w:date="2014-06-04T01:04:00Z">
        <w:r w:rsidRPr="00183705">
          <w:rPr>
            <w:rFonts w:asciiTheme="majorHAnsi" w:hAnsiTheme="majorHAnsi"/>
          </w:rPr>
          <w:t xml:space="preserve"> &gt; </w:t>
        </w:r>
      </w:ins>
      <w:ins w:id="1053" w:author="Jan Balaguer" w:date="2014-06-04T01:14:00Z">
        <w:r w:rsidR="00941654" w:rsidRPr="00183705">
          <w:rPr>
            <w:rFonts w:asciiTheme="majorHAnsi" w:hAnsiTheme="majorHAnsi"/>
          </w:rPr>
          <w:t>4.16</w:t>
        </w:r>
      </w:ins>
      <w:ins w:id="1054" w:author="Jan Balaguer" w:date="2014-06-04T01:04:00Z">
        <w:r w:rsidRPr="00183705">
          <w:rPr>
            <w:rFonts w:asciiTheme="majorHAnsi" w:hAnsiTheme="majorHAnsi"/>
          </w:rPr>
          <w:t xml:space="preserve"> and p &lt; 0.</w:t>
        </w:r>
      </w:ins>
      <w:ins w:id="1055" w:author="Jan Balaguer" w:date="2014-06-04T01:14:00Z">
        <w:r w:rsidR="00941654" w:rsidRPr="00183705">
          <w:rPr>
            <w:rFonts w:asciiTheme="majorHAnsi" w:hAnsiTheme="majorHAnsi"/>
          </w:rPr>
          <w:t>001</w:t>
        </w:r>
      </w:ins>
      <w:ins w:id="1056" w:author="Jan Balaguer" w:date="2014-06-04T01:04:00Z">
        <w:r w:rsidRPr="00183705">
          <w:rPr>
            <w:rFonts w:asciiTheme="majorHAnsi" w:hAnsiTheme="majorHAnsi"/>
          </w:rPr>
          <w:t>).</w:t>
        </w:r>
      </w:ins>
    </w:p>
    <w:p w:rsidR="00183705" w:rsidRPr="00183705" w:rsidRDefault="00183705" w:rsidP="00E35DF5">
      <w:pPr>
        <w:numPr>
          <w:ins w:id="1057" w:author="Jan Balaguer" w:date="2014-06-04T01:19:00Z"/>
        </w:numPr>
        <w:jc w:val="both"/>
        <w:rPr>
          <w:ins w:id="1058" w:author="Jan Balaguer" w:date="2014-06-04T01:19:00Z"/>
          <w:rFonts w:ascii="Calibri" w:hAnsi="Calibri"/>
          <w:lang w:val="en-GB"/>
        </w:rPr>
      </w:pPr>
      <w:commentRangeStart w:id="1059"/>
      <w:ins w:id="1060" w:author="Jan Balaguer" w:date="2014-06-04T01:20:00Z">
        <w:r w:rsidRPr="00183705">
          <w:rPr>
            <w:rFonts w:ascii="Calibri" w:hAnsi="Calibri"/>
            <w:lang w:val="en-GB"/>
          </w:rPr>
          <w:t xml:space="preserve">No </w:t>
        </w:r>
      </w:ins>
      <w:ins w:id="1061" w:author="Jan Balaguer" w:date="2014-06-04T01:21:00Z">
        <w:r>
          <w:rPr>
            <w:rFonts w:ascii="Calibri" w:hAnsi="Calibri"/>
            <w:lang w:val="en-GB"/>
          </w:rPr>
          <w:t xml:space="preserve">significant </w:t>
        </w:r>
      </w:ins>
      <w:ins w:id="1062" w:author="Jan Balaguer" w:date="2014-06-04T01:20:00Z">
        <w:r w:rsidRPr="00183705">
          <w:rPr>
            <w:rFonts w:ascii="Calibri" w:hAnsi="Calibri"/>
            <w:lang w:val="en-GB"/>
          </w:rPr>
          <w:t xml:space="preserve">correlation was found between </w:t>
        </w:r>
        <w:r w:rsidRPr="00183705">
          <w:rPr>
            <w:rFonts w:asciiTheme="majorHAnsi" w:hAnsiTheme="majorHAnsi"/>
          </w:rPr>
          <w:sym w:font="Symbol" w:char="F061"/>
        </w:r>
        <w:r w:rsidRPr="00183705">
          <w:rPr>
            <w:rFonts w:asciiTheme="majorHAnsi" w:hAnsiTheme="majorHAnsi"/>
            <w:vertAlign w:val="subscript"/>
          </w:rPr>
          <w:t>R</w:t>
        </w:r>
      </w:ins>
      <w:ins w:id="1063" w:author="Jan Balaguer" w:date="2014-06-04T01:21:00Z">
        <w:r>
          <w:rPr>
            <w:rFonts w:asciiTheme="majorHAnsi" w:hAnsiTheme="majorHAnsi"/>
            <w:vertAlign w:val="superscript"/>
          </w:rPr>
          <w:t>VF</w:t>
        </w:r>
        <w:r>
          <w:rPr>
            <w:rFonts w:asciiTheme="majorHAnsi" w:hAnsiTheme="majorHAnsi"/>
          </w:rPr>
          <w:t xml:space="preserve"> </w:t>
        </w:r>
      </w:ins>
      <w:ins w:id="1064" w:author="Jan Balaguer" w:date="2014-06-04T01:22:00Z">
        <w:r>
          <w:rPr>
            <w:rFonts w:asciiTheme="majorHAnsi" w:hAnsiTheme="majorHAnsi"/>
          </w:rPr>
          <w:t xml:space="preserve">(or </w:t>
        </w:r>
        <w:r w:rsidRPr="00183705">
          <w:rPr>
            <w:rFonts w:asciiTheme="majorHAnsi" w:hAnsiTheme="majorHAnsi"/>
          </w:rPr>
          <w:sym w:font="Symbol" w:char="F061"/>
        </w:r>
        <w:r w:rsidRPr="00183705">
          <w:rPr>
            <w:rFonts w:asciiTheme="majorHAnsi" w:hAnsiTheme="majorHAnsi"/>
            <w:vertAlign w:val="subscript"/>
          </w:rPr>
          <w:t>R</w:t>
        </w:r>
        <w:r>
          <w:rPr>
            <w:rFonts w:asciiTheme="majorHAnsi" w:hAnsiTheme="majorHAnsi"/>
            <w:vertAlign w:val="superscript"/>
          </w:rPr>
          <w:t>CI</w:t>
        </w:r>
        <w:r>
          <w:rPr>
            <w:rFonts w:asciiTheme="majorHAnsi" w:hAnsiTheme="majorHAnsi"/>
          </w:rPr>
          <w:t xml:space="preserve">) </w:t>
        </w:r>
      </w:ins>
      <w:ins w:id="1065" w:author="Jan Balaguer" w:date="2014-06-04T01:21:00Z">
        <w:r>
          <w:rPr>
            <w:rFonts w:asciiTheme="majorHAnsi" w:hAnsiTheme="majorHAnsi"/>
          </w:rPr>
          <w:t>and performance for familiar and novel conditions.</w:t>
        </w:r>
      </w:ins>
      <w:commentRangeEnd w:id="1059"/>
      <w:ins w:id="1066" w:author="Jan Balaguer" w:date="2014-06-04T02:11:00Z">
        <w:r w:rsidR="00EB26BF">
          <w:rPr>
            <w:rStyle w:val="CommentReference"/>
            <w:vanish/>
          </w:rPr>
          <w:commentReference w:id="1059"/>
        </w:r>
      </w:ins>
    </w:p>
    <w:p w:rsidR="008F4FD2" w:rsidRPr="00E35DF5" w:rsidRDefault="00310219" w:rsidP="00E35DF5">
      <w:pPr>
        <w:numPr>
          <w:ins w:id="1067" w:author="Jan Balaguer" w:date="2014-06-04T00:25:00Z"/>
        </w:numPr>
        <w:jc w:val="both"/>
        <w:rPr>
          <w:rFonts w:ascii="Calibri" w:hAnsi="Calibri"/>
          <w:lang w:val="en-GB"/>
        </w:rPr>
      </w:pPr>
      <w:ins w:id="1068" w:author="Jan Balaguer" w:date="2014-06-02T18:38:00Z">
        <w:r>
          <w:rPr>
            <w:rFonts w:ascii="Calibri" w:hAnsi="Calibri"/>
            <w:b/>
            <w:lang w:val="en-GB"/>
          </w:rPr>
          <w:br w:type="column"/>
        </w:r>
      </w:ins>
      <w:r w:rsidR="008F4FD2">
        <w:rPr>
          <w:rFonts w:ascii="Calibri" w:hAnsi="Calibri"/>
          <w:b/>
          <w:noProof/>
          <w:lang w:eastAsia="en-US"/>
        </w:rPr>
        <w:drawing>
          <wp:inline distT="0" distB="0" distL="0" distR="0">
            <wp:extent cx="4386668" cy="5028416"/>
            <wp:effectExtent l="25400" t="0" r="7532"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ve:Choice xmlns:ma="http://schemas.microsoft.com/office/mac/drawingml/2008/main" Requires="ma">
                      <pic:blipFill>
                        <a:blip r:embed="rId15"/>
                        <a:srcRect t="10100" r="9528" b="16833"/>
                        <a:stretch>
                          <a:fillRect/>
                        </a:stretch>
                      </pic:blipFill>
                    </ve:Choice>
                    <ve:Fallback>
                      <pic:blipFill>
                        <a:blip r:embed="rId16"/>
                        <a:srcRect t="10100" r="9528" b="16833"/>
                        <a:stretch>
                          <a:fillRect/>
                        </a:stretch>
                      </pic:blipFill>
                    </ve:Fallback>
                  </ve:AlternateContent>
                  <pic:spPr>
                    <a:xfrm>
                      <a:off x="0" y="0"/>
                      <a:ext cx="4390853" cy="5033213"/>
                    </a:xfrm>
                    <a:prstGeom prst="rect">
                      <a:avLst/>
                    </a:prstGeom>
                  </pic:spPr>
                </pic:pic>
              </a:graphicData>
            </a:graphic>
          </wp:inline>
        </w:drawing>
      </w:r>
      <w:commentRangeStart w:id="1069"/>
    </w:p>
    <w:p w:rsidR="008F4FD2" w:rsidRPr="001A3E5F" w:rsidRDefault="008F4FD2" w:rsidP="008F4FD2">
      <w:pPr>
        <w:jc w:val="both"/>
        <w:rPr>
          <w:rFonts w:ascii="Calibri" w:hAnsi="Calibri"/>
          <w:b/>
          <w:lang w:val="en-GB"/>
        </w:rPr>
      </w:pPr>
    </w:p>
    <w:commentRangeEnd w:id="1069"/>
    <w:p w:rsidR="008F4FD2" w:rsidRDefault="00E35DF5" w:rsidP="008F4FD2">
      <w:pPr>
        <w:jc w:val="both"/>
        <w:rPr>
          <w:rFonts w:ascii="Calibri" w:hAnsi="Calibri"/>
          <w:lang w:val="en-GB"/>
        </w:rPr>
      </w:pPr>
      <w:r>
        <w:rPr>
          <w:rStyle w:val="CommentReference"/>
          <w:vanish/>
        </w:rPr>
        <w:commentReference w:id="1069"/>
      </w:r>
      <w:r w:rsidR="005E1C87">
        <w:rPr>
          <w:rFonts w:ascii="Calibri" w:hAnsi="Calibri"/>
          <w:noProof/>
        </w:rPr>
        <w:pict>
          <v:shape id="_x0000_s1035" type="#_x0000_t202" style="position:absolute;left:0;text-align:left;margin-left:0;margin-top:1.75pt;width:468pt;height:108pt;z-index:251666432;mso-wrap-edited:f;mso-position-horizontal:absolute;mso-position-horizontal-relative:text;mso-position-vertical:absolute;mso-position-vertical-relative:text" wrapcoords="0 0 21600 0 21600 21600 0 21600 0 0" filled="f" stroked="f">
            <v:fill o:detectmouseclick="t"/>
            <v:textbox style="mso-next-textbox:#_x0000_s1035" inset=",7.2pt,,7.2pt">
              <w:txbxContent>
                <w:p w:rsidR="00A76719" w:rsidRPr="003E04B2" w:rsidRDefault="00A76719"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r w:rsidRPr="003E04B2">
                    <w:rPr>
                      <w:rFonts w:asciiTheme="majorHAnsi" w:hAnsiTheme="majorHAnsi"/>
                      <w:b/>
                      <w:sz w:val="22"/>
                    </w:rPr>
                    <w:t>1. A.</w:t>
                  </w:r>
                  <w:r w:rsidRPr="003E04B2">
                    <w:rPr>
                      <w:rFonts w:asciiTheme="majorHAnsi" w:hAnsiTheme="majorHAnsi"/>
                      <w:sz w:val="22"/>
                    </w:rPr>
                    <w:t xml:space="preserve"> Behavioural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lines).  % a</w:t>
                  </w:r>
                  <w:r>
                    <w:rPr>
                      <w:rFonts w:asciiTheme="majorHAnsi" w:hAnsiTheme="majorHAnsi"/>
                      <w:sz w:val="22"/>
                    </w:rPr>
                    <w:t>ccuracy</w:t>
                  </w:r>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r>
                    <w:rPr>
                      <w:rFonts w:asciiTheme="majorHAnsi" w:hAnsiTheme="majorHAnsi"/>
                      <w:sz w:val="22"/>
                    </w:rPr>
                    <w:t>peformance paramet</w:t>
                  </w:r>
                  <w:r w:rsidRPr="003E04B2">
                    <w:rPr>
                      <w:rFonts w:asciiTheme="majorHAnsi" w:hAnsiTheme="majorHAnsi"/>
                      <w:sz w:val="22"/>
                    </w:rPr>
                    <w:t>risation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bayesian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rPr>
          <w:rFonts w:ascii="Calibri" w:hAnsi="Calibri"/>
        </w:rPr>
      </w:pPr>
    </w:p>
    <w:p w:rsidR="008F4FD2" w:rsidRPr="00AB2B27" w:rsidRDefault="008F4FD2">
      <w:pPr>
        <w:rPr>
          <w:ins w:id="1070" w:author="Christopher Summerfield" w:date="2014-04-29T10:55:00Z"/>
          <w:rFonts w:asciiTheme="majorHAnsi" w:hAnsiTheme="majorHAnsi"/>
          <w:b/>
        </w:rPr>
      </w:pPr>
    </w:p>
    <w:p w:rsidR="00AB2B27" w:rsidRDefault="00AB2B27">
      <w:pPr>
        <w:numPr>
          <w:ins w:id="1071" w:author="Christopher Summerfield" w:date="2014-04-29T10:55:00Z"/>
        </w:numPr>
        <w:rPr>
          <w:ins w:id="1072" w:author="Christopher Summerfield" w:date="2014-04-29T10:55:00Z"/>
          <w:rFonts w:asciiTheme="majorHAnsi" w:hAnsiTheme="majorHAnsi"/>
        </w:rPr>
      </w:pPr>
    </w:p>
    <w:p w:rsidR="00AB2B27" w:rsidRDefault="00AB2B27">
      <w:pPr>
        <w:numPr>
          <w:ins w:id="1073" w:author="Christopher Summerfield" w:date="2014-04-29T10:55:00Z"/>
        </w:numPr>
        <w:rPr>
          <w:rFonts w:asciiTheme="majorHAnsi" w:hAnsiTheme="majorHAnsi"/>
        </w:rPr>
      </w:pPr>
    </w:p>
    <w:p w:rsidR="00AB2B27" w:rsidRDefault="00AB2B27">
      <w:pPr>
        <w:rPr>
          <w:ins w:id="1074" w:author="Christopher Summerfield" w:date="2014-04-29T10:55:00Z"/>
          <w:rFonts w:asciiTheme="majorHAnsi" w:hAnsiTheme="majorHAnsi"/>
          <w:b/>
        </w:rPr>
      </w:pPr>
      <w:ins w:id="1075" w:author="Christopher Summerfield" w:date="2014-04-29T10:55:00Z">
        <w:r>
          <w:rPr>
            <w:rFonts w:asciiTheme="majorHAnsi" w:hAnsiTheme="majorHAnsi"/>
            <w:b/>
          </w:rPr>
          <w:br w:type="page"/>
        </w:r>
      </w:ins>
    </w:p>
    <w:p w:rsidR="008F4FD2" w:rsidRDefault="008F4FD2" w:rsidP="008F4FD2">
      <w:pPr>
        <w:rPr>
          <w:rFonts w:asciiTheme="majorHAnsi" w:hAnsiTheme="majorHAnsi"/>
        </w:rPr>
      </w:pPr>
      <w:r>
        <w:rPr>
          <w:rFonts w:asciiTheme="majorHAnsi" w:hAnsiTheme="majorHAnsi"/>
          <w:b/>
        </w:rPr>
        <w:t>Figure S</w:t>
      </w:r>
      <w:ins w:id="1076" w:author="Christopher Summerfield" w:date="2014-04-29T11:00:00Z">
        <w:r w:rsidR="00E56EC8">
          <w:rPr>
            <w:rFonts w:asciiTheme="majorHAnsi" w:hAnsiTheme="majorHAnsi"/>
            <w:b/>
          </w:rPr>
          <w:t>2</w:t>
        </w:r>
      </w:ins>
      <w:r>
        <w:rPr>
          <w:rFonts w:asciiTheme="majorHAnsi" w:hAnsiTheme="majorHAnsi"/>
          <w:b/>
        </w:rPr>
        <w:t xml:space="preserve">.  </w:t>
      </w:r>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7"/>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5E1C87"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A76719" w:rsidRPr="003E04B2" w:rsidRDefault="00A76719"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ins w:id="1077" w:author="Christopher Summerfield" w:date="2014-04-29T11:00:00Z">
                    <w:r>
                      <w:rPr>
                        <w:rFonts w:asciiTheme="majorHAnsi" w:hAnsiTheme="majorHAnsi"/>
                        <w:b/>
                        <w:sz w:val="22"/>
                      </w:rPr>
                      <w:t>2</w:t>
                    </w:r>
                  </w:ins>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voxels responding to the three-way interaction between stimulus, cue and feedback, rendered onto a template brain at a threshold of p &lt; 0.001 uncorrected. All voxels shown survive false discovery rate correction at p &lt; 0.05.  Red circles and numbering indicate the locations of the dACC and AINS. </w:t>
                  </w:r>
                  <w:r w:rsidRPr="0096575D">
                    <w:rPr>
                      <w:rFonts w:asciiTheme="majorHAnsi" w:hAnsiTheme="majorHAnsi"/>
                      <w:b/>
                      <w:sz w:val="22"/>
                    </w:rPr>
                    <w:t>B.</w:t>
                  </w:r>
                  <w:r>
                    <w:rPr>
                      <w:rFonts w:asciiTheme="majorHAnsi" w:hAnsiTheme="majorHAnsi"/>
                      <w:sz w:val="22"/>
                    </w:rPr>
                    <w:t xml:space="preserve"> Left panels: BOLD responses in the dorsal anterior cingulate cortex (ACC) to correct and error target and nontarget trials, for novel cues (bottom panel) and familiar cues (top panel) blocks.  Right panels: replotting the same data as error-correct BOLD for targets (top panel) and nontargets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Voxels sensitive to three-way interaction between stimulus, cue and feedback.</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38   8  58</w:t>
      </w:r>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38  24  54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46  28  42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42 -64  50</w:t>
      </w:r>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50 -48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42 -44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38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-30 -60  42</w:t>
      </w:r>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-54 -52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-42 -64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18   8  10</w:t>
      </w:r>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-42  20  30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-42   8  30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-50  20  38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-42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-38  60   2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34  60   2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50  36 -22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42  44 -10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-14   8  10</w:t>
      </w:r>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-4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-10  20  46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r w:rsidRPr="00E43AA0">
        <w:rPr>
          <w:rFonts w:asciiTheme="majorHAnsi" w:hAnsiTheme="majorHAnsi"/>
          <w:b/>
        </w:rPr>
        <w:t xml:space="preserve">Table </w:t>
      </w:r>
      <w:ins w:id="1078" w:author="Jan Balaguer" w:date="2014-04-30T14:14:00Z">
        <w:r w:rsidR="00391198" w:rsidRPr="00E43AA0">
          <w:rPr>
            <w:rFonts w:asciiTheme="majorHAnsi" w:hAnsiTheme="majorHAnsi"/>
            <w:b/>
          </w:rPr>
          <w:t>S</w:t>
        </w:r>
        <w:r w:rsidR="00391198">
          <w:rPr>
            <w:rFonts w:asciiTheme="majorHAnsi" w:hAnsiTheme="majorHAnsi"/>
            <w:b/>
          </w:rPr>
          <w:t>2</w:t>
        </w:r>
      </w:ins>
      <w:r w:rsidRPr="00E43AA0">
        <w:rPr>
          <w:rFonts w:asciiTheme="majorHAnsi" w:hAnsiTheme="majorHAnsi"/>
          <w:b/>
        </w:rPr>
        <w:t>.</w:t>
      </w:r>
      <w:r w:rsidRPr="00E43AA0">
        <w:rPr>
          <w:rFonts w:asciiTheme="majorHAnsi" w:hAnsiTheme="majorHAnsi"/>
        </w:rPr>
        <w:t xml:space="preserve"> Voxels sensitive to the main effect of correct &gt; error.</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14 -40  62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30 -44  70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6 -16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-34 -88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-22 -92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-22 -96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right putamen</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38 -16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46 -80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-34   0  10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-30 -16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left putamen</w:t>
      </w:r>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-14 -44  66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-22 -48  58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-14  48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6  56  14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-6  56  18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1079" w:author="Jan Balaguer" w:date="2014-04-22T18:34:00Z"/>
        </w:numPr>
        <w:rPr>
          <w:ins w:id="1080" w:author="Jan Balaguer" w:date="2014-04-22T18:34:00Z"/>
          <w:rFonts w:asciiTheme="majorHAnsi" w:hAnsiTheme="majorHAnsi"/>
        </w:rPr>
      </w:pPr>
      <w:ins w:id="1081" w:author="Jan Balaguer" w:date="2014-04-22T18:34:00Z">
        <w:r>
          <w:rPr>
            <w:rFonts w:asciiTheme="majorHAnsi" w:hAnsiTheme="majorHAnsi"/>
          </w:rPr>
          <w:br w:type="column"/>
        </w:r>
        <w:commentRangeStart w:id="1082"/>
        <w:r>
          <w:rPr>
            <w:rFonts w:asciiTheme="majorHAnsi" w:hAnsiTheme="majorHAnsi"/>
            <w:b/>
          </w:rPr>
          <w:t>Table S</w:t>
        </w:r>
      </w:ins>
      <w:ins w:id="1083" w:author="Jan Balaguer" w:date="2014-04-30T14:14:00Z">
        <w:r w:rsidR="00391198">
          <w:rPr>
            <w:rFonts w:asciiTheme="majorHAnsi" w:hAnsiTheme="majorHAnsi"/>
            <w:b/>
          </w:rPr>
          <w:t>3</w:t>
        </w:r>
      </w:ins>
      <w:ins w:id="1084" w:author="Jan Balaguer" w:date="2014-04-22T18:34:00Z">
        <w:r w:rsidRPr="00E43AA0">
          <w:rPr>
            <w:rFonts w:asciiTheme="majorHAnsi" w:hAnsiTheme="majorHAnsi"/>
            <w:b/>
          </w:rPr>
          <w:t>.</w:t>
        </w:r>
        <w:r w:rsidRPr="00E43AA0">
          <w:rPr>
            <w:rFonts w:asciiTheme="majorHAnsi" w:hAnsiTheme="majorHAnsi"/>
          </w:rPr>
          <w:t xml:space="preserve"> </w:t>
        </w:r>
      </w:ins>
      <w:ins w:id="1085" w:author="Jan Balaguer" w:date="2014-06-03T02:16:00Z">
        <w:r w:rsidR="00A36AA5">
          <w:rPr>
            <w:rFonts w:asciiTheme="majorHAnsi" w:hAnsiTheme="majorHAnsi"/>
          </w:rPr>
          <w:t>M</w:t>
        </w:r>
      </w:ins>
      <w:ins w:id="1086" w:author="Jan Balaguer" w:date="2014-06-03T23:13:00Z">
        <w:r w:rsidR="00E35DF5">
          <w:rPr>
            <w:rFonts w:asciiTheme="majorHAnsi" w:hAnsiTheme="majorHAnsi"/>
          </w:rPr>
          <w:t>A</w:t>
        </w:r>
      </w:ins>
      <w:ins w:id="1087" w:author="Jan Balaguer" w:date="2014-06-03T02:16:00Z">
        <w:r w:rsidR="00A36AA5">
          <w:rPr>
            <w:rFonts w:asciiTheme="majorHAnsi" w:hAnsiTheme="majorHAnsi"/>
          </w:rPr>
          <w:t>E</w:t>
        </w:r>
      </w:ins>
      <w:ins w:id="1088" w:author="Jan Balaguer" w:date="2014-04-22T18:35:00Z">
        <w:r>
          <w:rPr>
            <w:rFonts w:asciiTheme="majorHAnsi" w:hAnsiTheme="majorHAnsi"/>
          </w:rPr>
          <w:t xml:space="preserve"> scores for models</w:t>
        </w:r>
      </w:ins>
      <w:ins w:id="1089" w:author="Jan Balaguer" w:date="2014-04-22T18:34:00Z">
        <w:r w:rsidRPr="00E43AA0">
          <w:rPr>
            <w:rFonts w:asciiTheme="majorHAnsi" w:hAnsiTheme="majorHAnsi"/>
          </w:rPr>
          <w:t>.</w:t>
        </w:r>
      </w:ins>
    </w:p>
    <w:p w:rsidR="00B36B78" w:rsidRDefault="00B36B78" w:rsidP="00B36B78">
      <w:pPr>
        <w:numPr>
          <w:ins w:id="1090" w:author="Jan Balaguer" w:date="2014-04-22T18:44:00Z"/>
        </w:numPr>
        <w:rPr>
          <w:ins w:id="1091" w:author="Jan Balaguer" w:date="2014-04-22T18:44:00Z"/>
          <w:rFonts w:asciiTheme="majorHAnsi" w:hAnsiTheme="majorHAnsi"/>
        </w:rPr>
      </w:pPr>
    </w:p>
    <w:tbl>
      <w:tblPr>
        <w:tblStyle w:val="TableGrid"/>
        <w:tblW w:w="0" w:type="auto"/>
        <w:tblLook w:val="00BF"/>
      </w:tblPr>
      <w:tblGrid>
        <w:gridCol w:w="1969"/>
        <w:gridCol w:w="1969"/>
        <w:gridCol w:w="1970"/>
        <w:gridCol w:w="1970"/>
        <w:gridCol w:w="1970"/>
      </w:tblGrid>
      <w:tr w:rsidR="00797C80">
        <w:tc>
          <w:tcPr>
            <w:tcW w:w="1969" w:type="dxa"/>
          </w:tcPr>
          <w:p w:rsidR="00797C80" w:rsidRPr="00797C80" w:rsidRDefault="00797C80" w:rsidP="00797C80">
            <w:pPr>
              <w:jc w:val="center"/>
              <w:rPr>
                <w:rFonts w:asciiTheme="majorHAnsi" w:hAnsiTheme="majorHAnsi"/>
                <w:b/>
              </w:rPr>
            </w:pPr>
          </w:p>
        </w:tc>
        <w:tc>
          <w:tcPr>
            <w:tcW w:w="3939" w:type="dxa"/>
            <w:gridSpan w:val="2"/>
          </w:tcPr>
          <w:p w:rsidR="00797C80" w:rsidRPr="00797C80" w:rsidRDefault="00797C80" w:rsidP="00797C80">
            <w:pPr>
              <w:jc w:val="center"/>
              <w:rPr>
                <w:rFonts w:asciiTheme="majorHAnsi" w:hAnsiTheme="majorHAnsi"/>
                <w:b/>
              </w:rPr>
            </w:pPr>
            <w:r>
              <w:rPr>
                <w:rFonts w:asciiTheme="majorHAnsi" w:hAnsiTheme="majorHAnsi"/>
                <w:b/>
              </w:rPr>
              <w:t>Fitting</w:t>
            </w:r>
          </w:p>
        </w:tc>
        <w:tc>
          <w:tcPr>
            <w:tcW w:w="3940" w:type="dxa"/>
            <w:gridSpan w:val="2"/>
          </w:tcPr>
          <w:p w:rsidR="00797C80" w:rsidRPr="00797C80" w:rsidRDefault="00797C80" w:rsidP="00797C80">
            <w:pPr>
              <w:jc w:val="center"/>
              <w:rPr>
                <w:rFonts w:asciiTheme="majorHAnsi" w:hAnsiTheme="majorHAnsi"/>
                <w:b/>
              </w:rPr>
            </w:pPr>
            <w:r>
              <w:rPr>
                <w:rFonts w:asciiTheme="majorHAnsi" w:hAnsiTheme="majorHAnsi"/>
                <w:b/>
              </w:rPr>
              <w:t>Prediction</w:t>
            </w:r>
          </w:p>
        </w:tc>
      </w:tr>
      <w:tr w:rsidR="00797C80">
        <w:tc>
          <w:tcPr>
            <w:tcW w:w="1969" w:type="dxa"/>
          </w:tcPr>
          <w:p w:rsidR="00797C80" w:rsidRPr="00797C80" w:rsidRDefault="00797C80" w:rsidP="00797C80">
            <w:pPr>
              <w:jc w:val="center"/>
              <w:rPr>
                <w:rFonts w:asciiTheme="majorHAnsi" w:hAnsiTheme="majorHAnsi"/>
                <w:b/>
              </w:rPr>
            </w:pPr>
          </w:p>
        </w:tc>
        <w:tc>
          <w:tcPr>
            <w:tcW w:w="1969" w:type="dxa"/>
          </w:tcPr>
          <w:p w:rsidR="00797C80" w:rsidRPr="00797C80" w:rsidRDefault="00797C80" w:rsidP="00797C80">
            <w:pPr>
              <w:jc w:val="center"/>
              <w:rPr>
                <w:rFonts w:asciiTheme="majorHAnsi" w:hAnsiTheme="majorHAnsi"/>
                <w:b/>
              </w:rPr>
            </w:pPr>
            <w:r>
              <w:rPr>
                <w:rFonts w:asciiTheme="majorHAnsi" w:hAnsiTheme="majorHAnsi"/>
                <w:b/>
              </w:rPr>
              <w:t>Familiar</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Novel</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Familiar</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Novel</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HB</w:t>
            </w:r>
            <w:del w:id="1092" w:author="Jan Balaguer" w:date="2014-06-04T01:59:00Z">
              <w:r w:rsidDel="005F194C">
                <w:rPr>
                  <w:rFonts w:asciiTheme="majorHAnsi" w:hAnsiTheme="majorHAnsi"/>
                  <w:b/>
                </w:rPr>
                <w:delText>M</w:delText>
              </w:r>
            </w:del>
          </w:p>
        </w:tc>
        <w:tc>
          <w:tcPr>
            <w:tcW w:w="1969" w:type="dxa"/>
          </w:tcPr>
          <w:p w:rsidR="00797C80" w:rsidRDefault="00293E50" w:rsidP="00797C80">
            <w:pPr>
              <w:jc w:val="center"/>
              <w:rPr>
                <w:rFonts w:asciiTheme="majorHAnsi" w:hAnsiTheme="majorHAnsi"/>
              </w:rPr>
            </w:pPr>
            <w:r>
              <w:rPr>
                <w:rFonts w:asciiTheme="majorHAnsi" w:hAnsiTheme="majorHAnsi"/>
              </w:rPr>
              <w:t>0.1134 ± 0.0122</w:t>
            </w:r>
          </w:p>
        </w:tc>
        <w:tc>
          <w:tcPr>
            <w:tcW w:w="1970" w:type="dxa"/>
          </w:tcPr>
          <w:p w:rsidR="00797C80" w:rsidRDefault="00293E50" w:rsidP="00797C80">
            <w:pPr>
              <w:jc w:val="center"/>
              <w:rPr>
                <w:rFonts w:asciiTheme="majorHAnsi" w:hAnsiTheme="majorHAnsi"/>
              </w:rPr>
            </w:pPr>
            <w:r>
              <w:rPr>
                <w:rFonts w:asciiTheme="majorHAnsi" w:hAnsiTheme="majorHAnsi"/>
              </w:rPr>
              <w:t>0.1813 ± 0.0113</w:t>
            </w:r>
          </w:p>
        </w:tc>
        <w:tc>
          <w:tcPr>
            <w:tcW w:w="1970" w:type="dxa"/>
          </w:tcPr>
          <w:p w:rsidR="00797C80" w:rsidRDefault="00293E50" w:rsidP="00797C80">
            <w:pPr>
              <w:jc w:val="center"/>
              <w:rPr>
                <w:rFonts w:asciiTheme="majorHAnsi" w:hAnsiTheme="majorHAnsi"/>
              </w:rPr>
            </w:pPr>
            <w:r>
              <w:rPr>
                <w:rFonts w:asciiTheme="majorHAnsi" w:hAnsiTheme="majorHAnsi"/>
              </w:rPr>
              <w:t>0.1192 ± 0.0149</w:t>
            </w:r>
          </w:p>
        </w:tc>
        <w:tc>
          <w:tcPr>
            <w:tcW w:w="1970" w:type="dxa"/>
          </w:tcPr>
          <w:p w:rsidR="00797C80" w:rsidRDefault="00293E50" w:rsidP="00797C80">
            <w:pPr>
              <w:jc w:val="center"/>
              <w:rPr>
                <w:rFonts w:asciiTheme="majorHAnsi" w:hAnsiTheme="majorHAnsi"/>
              </w:rPr>
            </w:pPr>
            <w:r>
              <w:rPr>
                <w:rFonts w:asciiTheme="majorHAnsi" w:hAnsiTheme="majorHAnsi"/>
              </w:rPr>
              <w:t>0.1887 ± 0.0102</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VF</w:t>
            </w:r>
          </w:p>
        </w:tc>
        <w:tc>
          <w:tcPr>
            <w:tcW w:w="1969" w:type="dxa"/>
          </w:tcPr>
          <w:p w:rsidR="00797C80" w:rsidRPr="00293E50" w:rsidRDefault="00293E50" w:rsidP="00293E50">
            <w:pPr>
              <w:jc w:val="center"/>
              <w:rPr>
                <w:rFonts w:asciiTheme="majorHAnsi" w:hAnsiTheme="majorHAnsi"/>
              </w:rPr>
            </w:pPr>
            <w:r>
              <w:rPr>
                <w:rFonts w:asciiTheme="majorHAnsi" w:hAnsiTheme="majorHAnsi"/>
              </w:rPr>
              <w:t>0.0825</w:t>
            </w:r>
            <w:r w:rsidRPr="00293E50">
              <w:rPr>
                <w:rFonts w:asciiTheme="majorHAnsi" w:hAnsiTheme="majorHAnsi"/>
              </w:rPr>
              <w:t xml:space="preserve"> ± 0.005</w:t>
            </w:r>
            <w:r>
              <w:rPr>
                <w:rFonts w:asciiTheme="majorHAnsi" w:hAnsiTheme="majorHAnsi"/>
              </w:rPr>
              <w:t xml:space="preserve">9 </w:t>
            </w:r>
          </w:p>
        </w:tc>
        <w:tc>
          <w:tcPr>
            <w:tcW w:w="1970" w:type="dxa"/>
          </w:tcPr>
          <w:p w:rsidR="00797C80" w:rsidRDefault="00293E50" w:rsidP="00797C80">
            <w:pPr>
              <w:jc w:val="center"/>
              <w:rPr>
                <w:rFonts w:asciiTheme="majorHAnsi" w:hAnsiTheme="majorHAnsi"/>
              </w:rPr>
            </w:pPr>
            <w:r>
              <w:rPr>
                <w:rFonts w:asciiTheme="majorHAnsi" w:hAnsiTheme="majorHAnsi"/>
              </w:rPr>
              <w:t>0.1136</w:t>
            </w:r>
            <w:r w:rsidRPr="00293E50">
              <w:rPr>
                <w:rFonts w:asciiTheme="majorHAnsi" w:hAnsiTheme="majorHAnsi"/>
              </w:rPr>
              <w:t xml:space="preserve"> ± 0.0058</w:t>
            </w:r>
          </w:p>
        </w:tc>
        <w:tc>
          <w:tcPr>
            <w:tcW w:w="1970" w:type="dxa"/>
          </w:tcPr>
          <w:p w:rsidR="00797C80" w:rsidRPr="00293E50" w:rsidRDefault="00293E50" w:rsidP="00293E50">
            <w:pPr>
              <w:jc w:val="center"/>
              <w:rPr>
                <w:rFonts w:asciiTheme="majorHAnsi" w:hAnsiTheme="majorHAnsi"/>
              </w:rPr>
            </w:pPr>
            <w:r>
              <w:rPr>
                <w:rFonts w:asciiTheme="majorHAnsi" w:hAnsiTheme="majorHAnsi"/>
              </w:rPr>
              <w:t xml:space="preserve">0.1128 </w:t>
            </w:r>
            <w:r w:rsidRPr="00293E50">
              <w:rPr>
                <w:rFonts w:asciiTheme="majorHAnsi" w:hAnsiTheme="majorHAnsi"/>
              </w:rPr>
              <w:t xml:space="preserve">± 0.0080 </w:t>
            </w:r>
          </w:p>
        </w:tc>
        <w:tc>
          <w:tcPr>
            <w:tcW w:w="1970" w:type="dxa"/>
          </w:tcPr>
          <w:p w:rsidR="00797C80" w:rsidRDefault="00293E50" w:rsidP="00797C80">
            <w:pPr>
              <w:jc w:val="center"/>
              <w:rPr>
                <w:rFonts w:asciiTheme="majorHAnsi" w:hAnsiTheme="majorHAnsi"/>
              </w:rPr>
            </w:pPr>
            <w:r>
              <w:rPr>
                <w:rFonts w:asciiTheme="majorHAnsi" w:hAnsiTheme="majorHAnsi"/>
              </w:rPr>
              <w:t>0.1479</w:t>
            </w:r>
            <w:r w:rsidRPr="00293E50">
              <w:rPr>
                <w:rFonts w:asciiTheme="majorHAnsi" w:hAnsiTheme="majorHAnsi"/>
              </w:rPr>
              <w:t xml:space="preserve"> ± 0.0074</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CI</w:t>
            </w:r>
          </w:p>
        </w:tc>
        <w:tc>
          <w:tcPr>
            <w:tcW w:w="1969" w:type="dxa"/>
          </w:tcPr>
          <w:p w:rsidR="00797C80" w:rsidRPr="00293E50" w:rsidRDefault="00293E50" w:rsidP="00293E50">
            <w:pPr>
              <w:jc w:val="center"/>
              <w:rPr>
                <w:rFonts w:asciiTheme="majorHAnsi" w:hAnsiTheme="majorHAnsi"/>
              </w:rPr>
            </w:pPr>
            <w:r>
              <w:rPr>
                <w:rFonts w:asciiTheme="majorHAnsi" w:hAnsiTheme="majorHAnsi"/>
              </w:rPr>
              <w:t xml:space="preserve">0.0842 </w:t>
            </w:r>
            <w:r w:rsidRPr="00293E50">
              <w:rPr>
                <w:rFonts w:asciiTheme="majorHAnsi" w:hAnsiTheme="majorHAnsi"/>
              </w:rPr>
              <w:t>± 0.005</w:t>
            </w:r>
            <w:r>
              <w:rPr>
                <w:rFonts w:asciiTheme="majorHAnsi" w:hAnsiTheme="majorHAnsi"/>
              </w:rPr>
              <w:t>3</w:t>
            </w:r>
          </w:p>
        </w:tc>
        <w:tc>
          <w:tcPr>
            <w:tcW w:w="1970" w:type="dxa"/>
          </w:tcPr>
          <w:p w:rsidR="00797C80" w:rsidRDefault="00293E50" w:rsidP="00797C80">
            <w:pPr>
              <w:jc w:val="center"/>
              <w:rPr>
                <w:rFonts w:asciiTheme="majorHAnsi" w:hAnsiTheme="majorHAnsi"/>
              </w:rPr>
            </w:pPr>
            <w:r>
              <w:rPr>
                <w:rFonts w:asciiTheme="majorHAnsi" w:hAnsiTheme="majorHAnsi"/>
              </w:rPr>
              <w:t xml:space="preserve">0.1104 </w:t>
            </w:r>
            <w:r w:rsidRPr="00293E50">
              <w:rPr>
                <w:rFonts w:asciiTheme="majorHAnsi" w:hAnsiTheme="majorHAnsi"/>
              </w:rPr>
              <w:t>± 0.0041</w:t>
            </w:r>
          </w:p>
        </w:tc>
        <w:tc>
          <w:tcPr>
            <w:tcW w:w="1970" w:type="dxa"/>
          </w:tcPr>
          <w:p w:rsidR="00797C80" w:rsidRPr="00293E50" w:rsidRDefault="00293E50" w:rsidP="00293E50">
            <w:pPr>
              <w:jc w:val="center"/>
              <w:rPr>
                <w:rFonts w:asciiTheme="majorHAnsi" w:hAnsiTheme="majorHAnsi"/>
              </w:rPr>
            </w:pPr>
            <w:r>
              <w:rPr>
                <w:rFonts w:asciiTheme="majorHAnsi" w:hAnsiTheme="majorHAnsi"/>
              </w:rPr>
              <w:t>0.1163 ± 0.0087</w:t>
            </w:r>
          </w:p>
        </w:tc>
        <w:tc>
          <w:tcPr>
            <w:tcW w:w="1970" w:type="dxa"/>
          </w:tcPr>
          <w:p w:rsidR="00797C80" w:rsidRDefault="00293E50" w:rsidP="00797C80">
            <w:pPr>
              <w:jc w:val="center"/>
              <w:rPr>
                <w:rFonts w:asciiTheme="majorHAnsi" w:hAnsiTheme="majorHAnsi"/>
              </w:rPr>
            </w:pPr>
            <w:r>
              <w:rPr>
                <w:rFonts w:asciiTheme="majorHAnsi" w:hAnsiTheme="majorHAnsi"/>
              </w:rPr>
              <w:t xml:space="preserve">0.1534 </w:t>
            </w:r>
            <w:r w:rsidRPr="00293E50">
              <w:rPr>
                <w:rFonts w:asciiTheme="majorHAnsi" w:hAnsiTheme="majorHAnsi"/>
              </w:rPr>
              <w:t>± 0.0072</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VFCI</w:t>
            </w:r>
          </w:p>
        </w:tc>
        <w:tc>
          <w:tcPr>
            <w:tcW w:w="1969" w:type="dxa"/>
          </w:tcPr>
          <w:p w:rsidR="00797C80" w:rsidRPr="00293E50" w:rsidRDefault="00293E50" w:rsidP="00293E50">
            <w:pPr>
              <w:jc w:val="center"/>
              <w:rPr>
                <w:rFonts w:asciiTheme="majorHAnsi" w:hAnsiTheme="majorHAnsi"/>
              </w:rPr>
            </w:pPr>
            <w:r>
              <w:rPr>
                <w:rFonts w:asciiTheme="majorHAnsi" w:hAnsiTheme="majorHAnsi"/>
              </w:rPr>
              <w:t>0.0790 ± 0.0049</w:t>
            </w:r>
          </w:p>
        </w:tc>
        <w:tc>
          <w:tcPr>
            <w:tcW w:w="1970" w:type="dxa"/>
          </w:tcPr>
          <w:p w:rsidR="00797C80" w:rsidRDefault="00293E50" w:rsidP="00797C80">
            <w:pPr>
              <w:jc w:val="center"/>
              <w:rPr>
                <w:rFonts w:asciiTheme="majorHAnsi" w:hAnsiTheme="majorHAnsi"/>
              </w:rPr>
            </w:pPr>
            <w:r>
              <w:rPr>
                <w:rFonts w:asciiTheme="majorHAnsi" w:hAnsiTheme="majorHAnsi"/>
              </w:rPr>
              <w:t xml:space="preserve">0.1052 </w:t>
            </w:r>
            <w:r w:rsidRPr="00293E50">
              <w:rPr>
                <w:rFonts w:asciiTheme="majorHAnsi" w:hAnsiTheme="majorHAnsi"/>
              </w:rPr>
              <w:t>± 0.0038</w:t>
            </w:r>
          </w:p>
        </w:tc>
        <w:tc>
          <w:tcPr>
            <w:tcW w:w="1970" w:type="dxa"/>
          </w:tcPr>
          <w:p w:rsidR="00797C80" w:rsidRPr="00293E50" w:rsidRDefault="00293E50" w:rsidP="00293E50">
            <w:pPr>
              <w:jc w:val="center"/>
              <w:rPr>
                <w:rFonts w:asciiTheme="majorHAnsi" w:hAnsiTheme="majorHAnsi"/>
              </w:rPr>
            </w:pPr>
            <w:r>
              <w:rPr>
                <w:rFonts w:asciiTheme="majorHAnsi" w:hAnsiTheme="majorHAnsi"/>
              </w:rPr>
              <w:t>0.1155 ± 0.0079</w:t>
            </w:r>
          </w:p>
        </w:tc>
        <w:tc>
          <w:tcPr>
            <w:tcW w:w="1970" w:type="dxa"/>
          </w:tcPr>
          <w:p w:rsidR="00797C80" w:rsidRDefault="00293E50" w:rsidP="00797C80">
            <w:pPr>
              <w:jc w:val="center"/>
              <w:rPr>
                <w:rFonts w:asciiTheme="majorHAnsi" w:hAnsiTheme="majorHAnsi"/>
              </w:rPr>
            </w:pPr>
            <w:r>
              <w:rPr>
                <w:rFonts w:asciiTheme="majorHAnsi" w:hAnsiTheme="majorHAnsi"/>
              </w:rPr>
              <w:t>0.1481</w:t>
            </w:r>
            <w:r w:rsidRPr="00293E50">
              <w:rPr>
                <w:rFonts w:asciiTheme="majorHAnsi" w:hAnsiTheme="majorHAnsi"/>
              </w:rPr>
              <w:t xml:space="preserve"> ± 0.0068</w:t>
            </w:r>
          </w:p>
        </w:tc>
      </w:tr>
    </w:tbl>
    <w:p w:rsidR="00293E50" w:rsidRDefault="00293E50" w:rsidP="00B36B78">
      <w:pPr>
        <w:rPr>
          <w:rFonts w:asciiTheme="majorHAnsi" w:hAnsiTheme="majorHAnsi"/>
        </w:rPr>
      </w:pPr>
    </w:p>
    <w:p w:rsidR="00FC063D" w:rsidRDefault="00293E50" w:rsidP="00B36B78">
      <w:pPr>
        <w:rPr>
          <w:rFonts w:asciiTheme="majorHAnsi" w:hAnsiTheme="majorHAnsi"/>
        </w:rPr>
      </w:pPr>
      <w:r>
        <w:rPr>
          <w:rFonts w:asciiTheme="majorHAnsi" w:hAnsiTheme="majorHAnsi"/>
        </w:rPr>
        <w:t>Model VFCI</w:t>
      </w:r>
      <w:r w:rsidR="000C66F1">
        <w:rPr>
          <w:rFonts w:asciiTheme="majorHAnsi" w:hAnsiTheme="majorHAnsi"/>
        </w:rPr>
        <w:t xml:space="preserve"> had better fittings than model</w:t>
      </w:r>
      <w:r>
        <w:rPr>
          <w:rFonts w:asciiTheme="majorHAnsi" w:hAnsiTheme="majorHAnsi"/>
        </w:rPr>
        <w:t xml:space="preserve"> VF (both </w:t>
      </w:r>
      <w:r w:rsidR="000C66F1">
        <w:rPr>
          <w:rFonts w:asciiTheme="majorHAnsi" w:hAnsiTheme="majorHAnsi"/>
        </w:rPr>
        <w:t>t</w:t>
      </w:r>
      <w:r w:rsidR="000C66F1" w:rsidRPr="000C66F1">
        <w:rPr>
          <w:rFonts w:asciiTheme="majorHAnsi" w:hAnsiTheme="majorHAnsi"/>
          <w:vertAlign w:val="subscript"/>
        </w:rPr>
        <w:t>(17)</w:t>
      </w:r>
      <w:r w:rsidR="000C66F1">
        <w:rPr>
          <w:rFonts w:asciiTheme="majorHAnsi" w:hAnsiTheme="majorHAnsi"/>
        </w:rPr>
        <w:t xml:space="preserve"> &gt; 2.7</w:t>
      </w:r>
      <w:r w:rsidR="00FC063D">
        <w:rPr>
          <w:rFonts w:asciiTheme="majorHAnsi" w:hAnsiTheme="majorHAnsi"/>
        </w:rPr>
        <w:t xml:space="preserve"> and p &lt; 0.006</w:t>
      </w:r>
      <w:r>
        <w:rPr>
          <w:rFonts w:asciiTheme="majorHAnsi" w:hAnsiTheme="majorHAnsi"/>
        </w:rPr>
        <w:t>)</w:t>
      </w:r>
      <w:r w:rsidR="000C66F1">
        <w:rPr>
          <w:rFonts w:asciiTheme="majorHAnsi" w:hAnsiTheme="majorHAnsi"/>
        </w:rPr>
        <w:t xml:space="preserve"> and model CI (both t</w:t>
      </w:r>
      <w:r w:rsidR="000C66F1" w:rsidRPr="000C66F1">
        <w:rPr>
          <w:rFonts w:asciiTheme="majorHAnsi" w:hAnsiTheme="majorHAnsi"/>
          <w:vertAlign w:val="subscript"/>
        </w:rPr>
        <w:t>(17)</w:t>
      </w:r>
      <w:r w:rsidR="000C66F1">
        <w:rPr>
          <w:rFonts w:asciiTheme="majorHAnsi" w:hAnsiTheme="majorHAnsi"/>
        </w:rPr>
        <w:t xml:space="preserve"> &gt; 3.3</w:t>
      </w:r>
      <w:r w:rsidR="00FC063D">
        <w:rPr>
          <w:rFonts w:asciiTheme="majorHAnsi" w:hAnsiTheme="majorHAnsi"/>
        </w:rPr>
        <w:t xml:space="preserve"> and p &lt; 0.006</w:t>
      </w:r>
      <w:r w:rsidR="000C66F1">
        <w:rPr>
          <w:rFonts w:asciiTheme="majorHAnsi" w:hAnsiTheme="majorHAnsi"/>
        </w:rPr>
        <w:t>), but predictions were not statistically better for any model between models VF, CI and VFCI.</w:t>
      </w:r>
    </w:p>
    <w:p w:rsidR="000C66F1" w:rsidRDefault="000C66F1" w:rsidP="00B36B78">
      <w:pPr>
        <w:rPr>
          <w:rFonts w:asciiTheme="majorHAnsi" w:hAnsiTheme="majorHAnsi"/>
        </w:rPr>
      </w:pPr>
    </w:p>
    <w:p w:rsidR="00FC063D" w:rsidRDefault="000C66F1" w:rsidP="00B36B78">
      <w:pPr>
        <w:rPr>
          <w:rFonts w:asciiTheme="majorHAnsi" w:hAnsiTheme="majorHAnsi"/>
        </w:rPr>
      </w:pPr>
      <w:r>
        <w:rPr>
          <w:rFonts w:asciiTheme="majorHAnsi" w:hAnsiTheme="majorHAnsi"/>
        </w:rPr>
        <w:t>Compared to model HB</w:t>
      </w:r>
      <w:del w:id="1093" w:author="Jan Balaguer" w:date="2014-06-04T01:59:00Z">
        <w:r w:rsidDel="005F194C">
          <w:rPr>
            <w:rFonts w:asciiTheme="majorHAnsi" w:hAnsiTheme="majorHAnsi"/>
          </w:rPr>
          <w:delText>M</w:delText>
        </w:r>
      </w:del>
      <w:r>
        <w:rPr>
          <w:rFonts w:asciiTheme="majorHAnsi" w:hAnsiTheme="majorHAnsi"/>
        </w:rPr>
        <w:t>, all three models VF, CI and VFCI achieved better fittings (all t</w:t>
      </w:r>
      <w:r w:rsidRPr="000C66F1">
        <w:rPr>
          <w:rFonts w:asciiTheme="majorHAnsi" w:hAnsiTheme="majorHAnsi"/>
          <w:vertAlign w:val="subscript"/>
        </w:rPr>
        <w:t>(17)</w:t>
      </w:r>
      <w:r>
        <w:rPr>
          <w:rFonts w:asciiTheme="majorHAnsi" w:hAnsiTheme="majorHAnsi"/>
        </w:rPr>
        <w:t xml:space="preserve"> &gt; 3.1 </w:t>
      </w:r>
      <w:r w:rsidR="00FC063D">
        <w:rPr>
          <w:rFonts w:asciiTheme="majorHAnsi" w:hAnsiTheme="majorHAnsi"/>
        </w:rPr>
        <w:t xml:space="preserve">and p &lt; 0.003 </w:t>
      </w:r>
      <w:r>
        <w:rPr>
          <w:rFonts w:asciiTheme="majorHAnsi" w:hAnsiTheme="majorHAnsi"/>
        </w:rPr>
        <w:t>in the familiar condition ; all t</w:t>
      </w:r>
      <w:r w:rsidRPr="001726D8">
        <w:rPr>
          <w:rFonts w:asciiTheme="majorHAnsi" w:hAnsiTheme="majorHAnsi"/>
          <w:vertAlign w:val="subscript"/>
        </w:rPr>
        <w:t>(17)</w:t>
      </w:r>
      <w:r>
        <w:rPr>
          <w:rFonts w:asciiTheme="majorHAnsi" w:hAnsiTheme="majorHAnsi"/>
        </w:rPr>
        <w:t xml:space="preserve"> &gt; 6.6 </w:t>
      </w:r>
      <w:r w:rsidR="00FC063D">
        <w:rPr>
          <w:rFonts w:asciiTheme="majorHAnsi" w:hAnsiTheme="majorHAnsi"/>
        </w:rPr>
        <w:t xml:space="preserve">and p &lt; 0.001 </w:t>
      </w:r>
      <w:r>
        <w:rPr>
          <w:rFonts w:asciiTheme="majorHAnsi" w:hAnsiTheme="majorHAnsi"/>
        </w:rPr>
        <w:t>in the novel condition)</w:t>
      </w:r>
      <w:r w:rsidR="001726D8">
        <w:rPr>
          <w:rFonts w:asciiTheme="majorHAnsi" w:hAnsiTheme="majorHAnsi"/>
        </w:rPr>
        <w:t>.</w:t>
      </w:r>
      <w:r>
        <w:rPr>
          <w:rFonts w:asciiTheme="majorHAnsi" w:hAnsiTheme="majorHAnsi"/>
        </w:rPr>
        <w:t xml:space="preserve"> </w:t>
      </w:r>
      <w:r w:rsidR="001726D8">
        <w:rPr>
          <w:rFonts w:asciiTheme="majorHAnsi" w:hAnsiTheme="majorHAnsi"/>
        </w:rPr>
        <w:t xml:space="preserve">Only better </w:t>
      </w:r>
      <w:r>
        <w:rPr>
          <w:rFonts w:asciiTheme="majorHAnsi" w:hAnsiTheme="majorHAnsi"/>
        </w:rPr>
        <w:t xml:space="preserve">predictions </w:t>
      </w:r>
      <w:r w:rsidR="001726D8">
        <w:rPr>
          <w:rFonts w:asciiTheme="majorHAnsi" w:hAnsiTheme="majorHAnsi"/>
        </w:rPr>
        <w:t xml:space="preserve">were achieved in the novel condition </w:t>
      </w:r>
      <w:r>
        <w:rPr>
          <w:rFonts w:asciiTheme="majorHAnsi" w:hAnsiTheme="majorHAnsi"/>
        </w:rPr>
        <w:t>(</w:t>
      </w:r>
      <w:r w:rsidR="001726D8">
        <w:rPr>
          <w:rFonts w:asciiTheme="majorHAnsi" w:hAnsiTheme="majorHAnsi"/>
        </w:rPr>
        <w:t>all t</w:t>
      </w:r>
      <w:r w:rsidR="001726D8" w:rsidRPr="001726D8">
        <w:rPr>
          <w:rFonts w:asciiTheme="majorHAnsi" w:hAnsiTheme="majorHAnsi"/>
          <w:vertAlign w:val="subscript"/>
        </w:rPr>
        <w:t>(17)</w:t>
      </w:r>
      <w:r w:rsidR="001726D8">
        <w:rPr>
          <w:rFonts w:asciiTheme="majorHAnsi" w:hAnsiTheme="majorHAnsi"/>
        </w:rPr>
        <w:t xml:space="preserve"> &lt; 0.6</w:t>
      </w:r>
      <w:r>
        <w:rPr>
          <w:rFonts w:asciiTheme="majorHAnsi" w:hAnsiTheme="majorHAnsi"/>
        </w:rPr>
        <w:t xml:space="preserve"> in the familiar condition ; all t</w:t>
      </w:r>
      <w:r w:rsidRPr="001726D8">
        <w:rPr>
          <w:rFonts w:asciiTheme="majorHAnsi" w:hAnsiTheme="majorHAnsi"/>
          <w:vertAlign w:val="subscript"/>
        </w:rPr>
        <w:t>(17)</w:t>
      </w:r>
      <w:r>
        <w:rPr>
          <w:rFonts w:asciiTheme="majorHAnsi" w:hAnsiTheme="majorHAnsi"/>
        </w:rPr>
        <w:t xml:space="preserve"> &gt; </w:t>
      </w:r>
      <w:r w:rsidR="001726D8">
        <w:rPr>
          <w:rFonts w:asciiTheme="majorHAnsi" w:hAnsiTheme="majorHAnsi"/>
        </w:rPr>
        <w:t>3.7</w:t>
      </w:r>
      <w:r>
        <w:rPr>
          <w:rFonts w:asciiTheme="majorHAnsi" w:hAnsiTheme="majorHAnsi"/>
        </w:rPr>
        <w:t xml:space="preserve"> </w:t>
      </w:r>
      <w:r w:rsidR="00FC063D">
        <w:rPr>
          <w:rFonts w:asciiTheme="majorHAnsi" w:hAnsiTheme="majorHAnsi"/>
        </w:rPr>
        <w:t xml:space="preserve">and p &lt; 0.001 </w:t>
      </w:r>
      <w:r>
        <w:rPr>
          <w:rFonts w:asciiTheme="majorHAnsi" w:hAnsiTheme="majorHAnsi"/>
        </w:rPr>
        <w:t>in the novel condition).</w:t>
      </w:r>
    </w:p>
    <w:commentRangeEnd w:id="1082"/>
    <w:p w:rsidR="00C051E6" w:rsidRPr="00B82D9A" w:rsidRDefault="00882C83" w:rsidP="00B36B78">
      <w:pPr>
        <w:rPr>
          <w:rFonts w:asciiTheme="majorHAnsi" w:hAnsiTheme="majorHAnsi"/>
        </w:rPr>
      </w:pPr>
      <w:r>
        <w:rPr>
          <w:rStyle w:val="CommentReference"/>
          <w:vanish/>
        </w:rPr>
        <w:commentReference w:id="1082"/>
      </w:r>
    </w:p>
    <w:sectPr w:rsidR="00C051E6" w:rsidRPr="00B82D9A" w:rsidSect="008A382D">
      <w:footerReference w:type="even" r:id="rId18"/>
      <w:footerReference w:type="default" r:id="rId19"/>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7"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3*3 = 9, because it's 3 for each irrelevant dimension</w:t>
      </w:r>
    </w:p>
  </w:comment>
  <w:comment w:id="165" w:author="Christopher Summerfield" w:date="2014-06-04T02:12:00Z" w:initials="CS">
    <w:p w:rsidR="00A76719" w:rsidRDefault="00A76719">
      <w:pPr>
        <w:pStyle w:val="CommentText"/>
      </w:pPr>
      <w:r>
        <w:rPr>
          <w:rStyle w:val="CommentReference"/>
        </w:rPr>
        <w:annotationRef/>
      </w:r>
      <w:r>
        <w:t>I don’t understand why the grid limits feature in the equation in this way?</w:t>
      </w:r>
    </w:p>
  </w:comment>
  <w:comment w:id="186" w:author="Christopher Summerfield" w:date="2014-06-04T02:12:00Z" w:initials="CS">
    <w:p w:rsidR="00A76719" w:rsidRDefault="00A76719">
      <w:pPr>
        <w:pStyle w:val="CommentText"/>
      </w:pPr>
      <w:r>
        <w:rPr>
          <w:rStyle w:val="CommentReference"/>
        </w:rPr>
        <w:annotationRef/>
      </w:r>
      <w:r>
        <w:t>I thought we had agreed that TV/tau etc would go in supplementary? Sorry if my comments here were confusing</w:t>
      </w:r>
    </w:p>
  </w:comment>
  <w:comment w:id="249" w:author="Jan Balaguer" w:date="2014-06-04T02:12:00Z" w:initials="JB">
    <w:p w:rsidR="00A76719" w:rsidRDefault="00A76719">
      <w:pPr>
        <w:pStyle w:val="CommentText"/>
      </w:pPr>
      <w:r>
        <w:rPr>
          <w:rStyle w:val="CommentReference"/>
        </w:rPr>
        <w:annotationRef/>
      </w:r>
      <w:r>
        <w:t>If using a non-parametrical test (ranksum),</w:t>
      </w:r>
    </w:p>
    <w:p w:rsidR="00A76719" w:rsidRDefault="00A76719">
      <w:pPr>
        <w:pStyle w:val="CommentText"/>
      </w:pPr>
    </w:p>
    <w:p w:rsidR="00A76719" w:rsidRPr="00FD17E4" w:rsidRDefault="00A76719" w:rsidP="001B5535">
      <w:pPr>
        <w:pStyle w:val="CommentText"/>
        <w:rPr>
          <w:b/>
          <w:u w:val="single"/>
        </w:rPr>
      </w:pPr>
      <w:r w:rsidRPr="00FD17E4">
        <w:rPr>
          <w:b/>
          <w:u w:val="single"/>
        </w:rPr>
        <w:t xml:space="preserve">adaptation between conditions </w:t>
      </w:r>
    </w:p>
    <w:p w:rsidR="00A76719" w:rsidRPr="00FD17E4" w:rsidRDefault="00A76719" w:rsidP="00173E20">
      <w:pPr>
        <w:pStyle w:val="CommentText"/>
        <w:rPr>
          <w:b/>
        </w:rPr>
      </w:pPr>
      <w:r w:rsidRPr="00FD17E4">
        <w:rPr>
          <w:b/>
        </w:rPr>
        <w:t xml:space="preserve">fittings on ta3 </w:t>
      </w:r>
    </w:p>
    <w:p w:rsidR="00A76719" w:rsidRDefault="00A76719" w:rsidP="00173E20">
      <w:pPr>
        <w:pStyle w:val="CommentText"/>
      </w:pPr>
      <w:r>
        <w:t xml:space="preserve">  p(alpha_M) = 1.000 </w:t>
      </w:r>
    </w:p>
    <w:p w:rsidR="00A76719" w:rsidRDefault="00A76719" w:rsidP="00173E20">
      <w:pPr>
        <w:pStyle w:val="CommentText"/>
      </w:pPr>
      <w:r>
        <w:t xml:space="preserve">  p(alpha_R) = 0.063 </w:t>
      </w:r>
    </w:p>
    <w:p w:rsidR="00A76719" w:rsidRDefault="00A76719" w:rsidP="00173E20">
      <w:pPr>
        <w:pStyle w:val="CommentText"/>
      </w:pPr>
      <w:r>
        <w:t xml:space="preserve">  p(tau    ) = 0.102 </w:t>
      </w:r>
    </w:p>
    <w:p w:rsidR="00A76719" w:rsidRDefault="00A76719" w:rsidP="00173E20">
      <w:pPr>
        <w:pStyle w:val="CommentText"/>
      </w:pPr>
    </w:p>
    <w:p w:rsidR="00A76719" w:rsidRPr="00FD17E4" w:rsidRDefault="00A76719" w:rsidP="00173E20">
      <w:pPr>
        <w:pStyle w:val="CommentText"/>
        <w:rPr>
          <w:b/>
        </w:rPr>
      </w:pPr>
      <w:r w:rsidRPr="00FD17E4">
        <w:rPr>
          <w:b/>
        </w:rPr>
        <w:t xml:space="preserve">optimals on ta3 </w:t>
      </w:r>
    </w:p>
    <w:p w:rsidR="00A76719" w:rsidRDefault="00A76719" w:rsidP="00173E20">
      <w:pPr>
        <w:pStyle w:val="CommentText"/>
      </w:pPr>
      <w:r>
        <w:t xml:space="preserve">  p(alpha_M) = 0.005 </w:t>
      </w:r>
    </w:p>
    <w:p w:rsidR="00A76719" w:rsidRDefault="00A76719" w:rsidP="00173E20">
      <w:pPr>
        <w:pStyle w:val="CommentText"/>
      </w:pPr>
      <w:r>
        <w:t xml:space="preserve">  p(alpha_R) = 0.082 </w:t>
      </w:r>
    </w:p>
    <w:p w:rsidR="00A76719" w:rsidRDefault="00A76719" w:rsidP="00173E20">
      <w:pPr>
        <w:pStyle w:val="CommentText"/>
      </w:pPr>
      <w:r>
        <w:t xml:space="preserve">  p(tau    ) = 0.072 </w:t>
      </w:r>
    </w:p>
    <w:p w:rsidR="00A76719" w:rsidRDefault="00A76719" w:rsidP="001B5535">
      <w:pPr>
        <w:pStyle w:val="CommentText"/>
      </w:pPr>
    </w:p>
    <w:p w:rsidR="00A76719" w:rsidRPr="00FD17E4" w:rsidRDefault="00A76719" w:rsidP="001B5535">
      <w:pPr>
        <w:pStyle w:val="CommentText"/>
        <w:rPr>
          <w:b/>
          <w:u w:val="single"/>
        </w:rPr>
      </w:pPr>
      <w:r w:rsidRPr="00FD17E4">
        <w:rPr>
          <w:b/>
          <w:u w:val="single"/>
        </w:rPr>
        <w:t xml:space="preserve">deviance from optimality </w:t>
      </w:r>
    </w:p>
    <w:p w:rsidR="00A76719" w:rsidRPr="00FD17E4" w:rsidRDefault="00A76719" w:rsidP="00173E20">
      <w:pPr>
        <w:pStyle w:val="CommentText"/>
        <w:rPr>
          <w:b/>
        </w:rPr>
      </w:pPr>
      <w:r w:rsidRPr="00FD17E4">
        <w:rPr>
          <w:b/>
        </w:rPr>
        <w:t xml:space="preserve">familiar on ta3 </w:t>
      </w:r>
    </w:p>
    <w:p w:rsidR="00A76719" w:rsidRDefault="00A76719" w:rsidP="00173E20">
      <w:pPr>
        <w:pStyle w:val="CommentText"/>
      </w:pPr>
      <w:r>
        <w:t xml:space="preserve">  p(alpha_M) = 0.774 </w:t>
      </w:r>
    </w:p>
    <w:p w:rsidR="00A76719" w:rsidRDefault="00A76719" w:rsidP="00173E20">
      <w:pPr>
        <w:pStyle w:val="CommentText"/>
      </w:pPr>
      <w:r>
        <w:t xml:space="preserve">  p(alpha_R) = 0.001 </w:t>
      </w:r>
    </w:p>
    <w:p w:rsidR="00A76719" w:rsidRDefault="00A76719" w:rsidP="00173E20">
      <w:pPr>
        <w:pStyle w:val="CommentText"/>
      </w:pPr>
      <w:r>
        <w:t xml:space="preserve">  p(tau    ) = 0.001 </w:t>
      </w:r>
    </w:p>
    <w:p w:rsidR="00A76719" w:rsidRPr="00FD17E4" w:rsidRDefault="00A76719" w:rsidP="00173E20">
      <w:pPr>
        <w:pStyle w:val="CommentText"/>
        <w:rPr>
          <w:b/>
        </w:rPr>
      </w:pPr>
      <w:r w:rsidRPr="00FD17E4">
        <w:rPr>
          <w:b/>
        </w:rPr>
        <w:t xml:space="preserve">novel on ta3 </w:t>
      </w:r>
    </w:p>
    <w:p w:rsidR="00A76719" w:rsidRDefault="00A76719" w:rsidP="00173E20">
      <w:pPr>
        <w:pStyle w:val="CommentText"/>
      </w:pPr>
      <w:r>
        <w:t xml:space="preserve">  p(alpha_M) = 0.082 </w:t>
      </w:r>
    </w:p>
    <w:p w:rsidR="00A76719" w:rsidRDefault="00A76719" w:rsidP="00173E20">
      <w:pPr>
        <w:pStyle w:val="CommentText"/>
      </w:pPr>
      <w:r>
        <w:t xml:space="preserve">  p(alpha_R) = 0.000 </w:t>
      </w:r>
    </w:p>
    <w:p w:rsidR="00A76719" w:rsidRDefault="00A76719" w:rsidP="00173E20">
      <w:pPr>
        <w:pStyle w:val="CommentText"/>
      </w:pPr>
      <w:r>
        <w:t xml:space="preserve">  p(tau    ) = 0.000 </w:t>
      </w:r>
    </w:p>
    <w:p w:rsidR="00A76719" w:rsidRDefault="00A76719">
      <w:pPr>
        <w:pStyle w:val="CommentText"/>
      </w:pPr>
    </w:p>
  </w:comment>
  <w:comment w:id="261" w:author="Jan Balaguer" w:date="2014-06-04T02:12:00Z" w:initials="JB">
    <w:p w:rsidR="00A76719" w:rsidRPr="00F2024D" w:rsidRDefault="00A76719">
      <w:pPr>
        <w:pStyle w:val="CommentText"/>
        <w:rPr>
          <w:color w:val="FFFFFF" w:themeColor="background1"/>
        </w:rPr>
      </w:pP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270" w:author="Jan Balaguer" w:date="2014-06-04T02:12:00Z" w:initials="JB">
    <w:p w:rsidR="00A76719" w:rsidRDefault="00A76719">
      <w:pPr>
        <w:pStyle w:val="CommentText"/>
      </w:pP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271" w:author="Jan Balaguer" w:date="2014-06-04T02:12:00Z" w:initials="JB">
    <w:p w:rsidR="00A76719" w:rsidRDefault="00A76719">
      <w:pPr>
        <w:pStyle w:val="CommentText"/>
      </w:pPr>
      <w:r w:rsidRPr="00F2024D">
        <w:rPr>
          <w:rStyle w:val="CommentReference"/>
        </w:rPr>
        <w:annotationRef/>
      </w:r>
      <w:r>
        <w:t>added</w:t>
      </w:r>
    </w:p>
    <w:p w:rsidR="00A76719" w:rsidRDefault="00A76719">
      <w:pPr>
        <w:pStyle w:val="CommentText"/>
      </w:pPr>
    </w:p>
    <w:p w:rsidR="00A76719" w:rsidRDefault="00A76719" w:rsidP="00F2024D">
      <w:pPr>
        <w:pStyle w:val="CommentText"/>
      </w:pPr>
      <w:r>
        <w:t>rmANOVA of ALPHA_R</w:t>
      </w:r>
    </w:p>
    <w:p w:rsidR="00A76719" w:rsidRDefault="00A76719" w:rsidP="00F2024D">
      <w:pPr>
        <w:pStyle w:val="CommentText"/>
      </w:pPr>
      <w:r>
        <w:t>Effect 01: "cue"              F(1.00,17.00)=5.552,</w:t>
      </w:r>
      <w:r>
        <w:tab/>
        <w:t xml:space="preserve">p=0.031 </w:t>
      </w:r>
    </w:p>
    <w:p w:rsidR="00A76719" w:rsidRDefault="00A76719" w:rsidP="00F2024D">
      <w:pPr>
        <w:pStyle w:val="CommentText"/>
      </w:pPr>
      <w:r>
        <w:t>Effect 02: "optimal"          F(1.00,17.00)=46.007,</w:t>
      </w:r>
      <w:r>
        <w:tab/>
        <w:t xml:space="preserve">p=0.000 </w:t>
      </w:r>
    </w:p>
    <w:p w:rsidR="00A76719" w:rsidRDefault="00A76719" w:rsidP="0028187E">
      <w:pPr>
        <w:pStyle w:val="CommentText"/>
      </w:pPr>
      <w:r>
        <w:t>Effect 03: "optimal""cue"     F(1.00,17.00)=2.308,</w:t>
      </w:r>
      <w:r>
        <w:tab/>
        <w:t xml:space="preserve">p=0.147 </w:t>
      </w:r>
    </w:p>
  </w:comment>
  <w:comment w:id="572"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1 updated</w:t>
      </w:r>
    </w:p>
  </w:comment>
  <w:comment w:id="576"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rStyle w:val="CommentReference"/>
          <w:color w:val="FFFFFF" w:themeColor="background1"/>
          <w:highlight w:val="red"/>
        </w:rPr>
        <w:annotationRef/>
      </w:r>
      <w:r w:rsidRPr="006846C0">
        <w:rPr>
          <w:color w:val="FFFFFF" w:themeColor="background1"/>
          <w:highlight w:val="red"/>
        </w:rPr>
        <w:t>Figure 2 updated</w:t>
      </w:r>
    </w:p>
  </w:comment>
  <w:comment w:id="613"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3 updated</w:t>
      </w:r>
    </w:p>
  </w:comment>
  <w:comment w:id="625"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What is the middle brain in fig3a? legend says it's maximising perfor</w:t>
      </w:r>
      <w:r w:rsidRPr="005F194C">
        <w:rPr>
          <w:color w:val="FFFFFF" w:themeColor="background1"/>
          <w:highlight w:val="red"/>
        </w:rPr>
        <w:t>mance</w:t>
      </w:r>
      <w:r>
        <w:rPr>
          <w:color w:val="FFFFFF" w:themeColor="background1"/>
          <w:highlight w:val="red"/>
        </w:rPr>
        <w:t xml:space="preserve"> ("right panels")</w:t>
      </w:r>
      <w:r w:rsidRPr="005F194C">
        <w:rPr>
          <w:color w:val="FFFFFF" w:themeColor="background1"/>
          <w:highlight w:val="red"/>
        </w:rPr>
        <w:t>, but IT SHOULD BE BEST FIT right?</w:t>
      </w:r>
    </w:p>
  </w:comment>
  <w:comment w:id="710"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rewritten</w:t>
      </w:r>
    </w:p>
  </w:comment>
  <w:comment w:id="807" w:author="Jan Balaguer" w:date="2014-06-04T02:12:00Z" w:initials="JB">
    <w:p w:rsidR="00A76719" w:rsidRDefault="00A76719">
      <w:pPr>
        <w:pStyle w:val="CommentText"/>
      </w:pPr>
      <w:r>
        <w:rPr>
          <w:rStyle w:val="CommentReference"/>
        </w:rPr>
        <w:annotationRef/>
      </w:r>
      <w:r>
        <w:t>We also find a strong main effect of cue (replicated for alpha_R). I don't know how to explain it.</w:t>
      </w:r>
    </w:p>
  </w:comment>
  <w:comment w:id="802" w:author="Jan Balaguer" w:date="2014-06-04T02:12:00Z" w:initials="JB">
    <w:p w:rsidR="00A76719" w:rsidRPr="001975B4" w:rsidRDefault="00A76719">
      <w:pPr>
        <w:pStyle w:val="CommentText"/>
        <w:rPr>
          <w:color w:val="FFFFFF" w:themeColor="background1"/>
        </w:rPr>
      </w:pPr>
      <w:r>
        <w:rPr>
          <w:rStyle w:val="CommentReference"/>
        </w:rPr>
        <w:annotationRef/>
      </w: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856" w:author="Jan Balaguer" w:date="2014-06-04T02:12:00Z" w:initials="JB">
    <w:p w:rsidR="00A76719" w:rsidRPr="006846C0" w:rsidRDefault="00A76719">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added</w:t>
      </w:r>
    </w:p>
  </w:comment>
  <w:comment w:id="1059" w:author="Jan Balaguer" w:date="2014-06-04T02:12:00Z" w:initials="JB">
    <w:p w:rsidR="00EB26BF" w:rsidRPr="00EB26BF" w:rsidRDefault="00EB26BF">
      <w:pPr>
        <w:pStyle w:val="CommentText"/>
        <w:rPr>
          <w:color w:val="FFFFFF" w:themeColor="background1"/>
        </w:rPr>
      </w:pPr>
      <w:r w:rsidRPr="00EB26BF">
        <w:rPr>
          <w:rStyle w:val="CommentReference"/>
          <w:color w:val="FFFFFF" w:themeColor="background1"/>
          <w:highlight w:val="red"/>
        </w:rPr>
        <w:annotationRef/>
      </w:r>
      <w:r w:rsidRPr="00EB26BF">
        <w:rPr>
          <w:color w:val="FFFFFF" w:themeColor="background1"/>
          <w:highlight w:val="red"/>
        </w:rPr>
        <w:t>NO SIGNIFICANCE</w:t>
      </w:r>
    </w:p>
  </w:comment>
  <w:comment w:id="1069" w:author="Jan Balaguer" w:date="2014-06-04T02:13:00Z" w:initials="JB">
    <w:p w:rsidR="00782FC1" w:rsidRPr="00782FC1" w:rsidRDefault="00A76719">
      <w:pPr>
        <w:pStyle w:val="CommentText"/>
        <w:rPr>
          <w:color w:val="FFFFFF" w:themeColor="background1"/>
          <w:highlight w:val="red"/>
        </w:rPr>
      </w:pPr>
      <w:r w:rsidRPr="006846C0">
        <w:rPr>
          <w:rStyle w:val="CommentReference"/>
          <w:color w:val="FFFFFF" w:themeColor="background1"/>
          <w:highlight w:val="red"/>
        </w:rPr>
        <w:annotationRef/>
      </w:r>
      <w:r w:rsidRPr="006846C0">
        <w:rPr>
          <w:color w:val="FFFFFF" w:themeColor="background1"/>
          <w:highlight w:val="red"/>
        </w:rPr>
        <w:t>Figure S1</w:t>
      </w:r>
      <w:r w:rsidRPr="00782FC1">
        <w:rPr>
          <w:color w:val="FFFFFF" w:themeColor="background1"/>
          <w:highlight w:val="red"/>
        </w:rPr>
        <w:t xml:space="preserve"> updated</w:t>
      </w:r>
    </w:p>
    <w:p w:rsidR="00A76719" w:rsidRPr="006846C0" w:rsidRDefault="00782FC1">
      <w:pPr>
        <w:pStyle w:val="CommentText"/>
        <w:rPr>
          <w:color w:val="FFFFFF" w:themeColor="background1"/>
        </w:rPr>
      </w:pPr>
      <w:r w:rsidRPr="00782FC1">
        <w:rPr>
          <w:color w:val="FFFFFF" w:themeColor="background1"/>
          <w:highlight w:val="red"/>
        </w:rPr>
        <w:t xml:space="preserve">and moved to Figures </w:t>
      </w:r>
      <w:r>
        <w:rPr>
          <w:color w:val="FFFFFF" w:themeColor="background1"/>
          <w:highlight w:val="red"/>
        </w:rPr>
        <w:t xml:space="preserve">/Tables </w:t>
      </w:r>
      <w:r w:rsidRPr="00782FC1">
        <w:rPr>
          <w:color w:val="FFFFFF" w:themeColor="background1"/>
          <w:highlight w:val="red"/>
        </w:rPr>
        <w:t>section</w:t>
      </w:r>
    </w:p>
  </w:comment>
  <w:comment w:id="1082" w:author="Jan Balaguer" w:date="2014-06-04T02:12:00Z" w:initials="JB">
    <w:p w:rsidR="00A76719" w:rsidRPr="00882C83" w:rsidRDefault="00A76719">
      <w:pPr>
        <w:pStyle w:val="CommentText"/>
        <w:rPr>
          <w:color w:val="FFFFFF" w:themeColor="background1"/>
        </w:rPr>
      </w:pPr>
      <w:r>
        <w:rPr>
          <w:rStyle w:val="CommentReference"/>
        </w:rPr>
        <w:annotationRef/>
      </w:r>
      <w:r w:rsidRPr="00882C83">
        <w:rPr>
          <w:color w:val="FFFFFF" w:themeColor="background1"/>
          <w:highlight w:val="red"/>
        </w:rPr>
        <w:t>New Scores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719" w:rsidRDefault="00A76719">
      <w:r>
        <w:separator/>
      </w:r>
    </w:p>
  </w:endnote>
  <w:endnote w:type="continuationSeparator" w:id="0">
    <w:p w:rsidR="00A76719" w:rsidRDefault="00A7671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6719" w:rsidRDefault="00A76719"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76719" w:rsidRDefault="00A76719"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6719" w:rsidRDefault="00A76719"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2FC1">
      <w:rPr>
        <w:rStyle w:val="PageNumber"/>
        <w:noProof/>
      </w:rPr>
      <w:t>26</w:t>
    </w:r>
    <w:r>
      <w:rPr>
        <w:rStyle w:val="PageNumber"/>
      </w:rPr>
      <w:fldChar w:fldCharType="end"/>
    </w:r>
  </w:p>
  <w:p w:rsidR="00A76719" w:rsidRDefault="00A76719"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719" w:rsidRDefault="00A76719">
      <w:r>
        <w:separator/>
      </w:r>
    </w:p>
  </w:footnote>
  <w:footnote w:type="continuationSeparator" w:id="0">
    <w:p w:rsidR="00A76719" w:rsidRDefault="00A76719">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96A7A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CC81DCC"/>
    <w:lvl w:ilvl="0">
      <w:start w:val="1"/>
      <w:numFmt w:val="decimal"/>
      <w:lvlText w:val="%1."/>
      <w:lvlJc w:val="left"/>
      <w:pPr>
        <w:tabs>
          <w:tab w:val="num" w:pos="1492"/>
        </w:tabs>
        <w:ind w:left="1492" w:hanging="360"/>
      </w:pPr>
    </w:lvl>
  </w:abstractNum>
  <w:abstractNum w:abstractNumId="2">
    <w:nsid w:val="FFFFFF7D"/>
    <w:multiLevelType w:val="singleLevel"/>
    <w:tmpl w:val="FF46A780"/>
    <w:lvl w:ilvl="0">
      <w:start w:val="1"/>
      <w:numFmt w:val="decimal"/>
      <w:lvlText w:val="%1."/>
      <w:lvlJc w:val="left"/>
      <w:pPr>
        <w:tabs>
          <w:tab w:val="num" w:pos="1209"/>
        </w:tabs>
        <w:ind w:left="1209" w:hanging="360"/>
      </w:pPr>
    </w:lvl>
  </w:abstractNum>
  <w:abstractNum w:abstractNumId="3">
    <w:nsid w:val="FFFFFF7E"/>
    <w:multiLevelType w:val="singleLevel"/>
    <w:tmpl w:val="63C60900"/>
    <w:lvl w:ilvl="0">
      <w:start w:val="1"/>
      <w:numFmt w:val="decimal"/>
      <w:lvlText w:val="%1."/>
      <w:lvlJc w:val="left"/>
      <w:pPr>
        <w:tabs>
          <w:tab w:val="num" w:pos="926"/>
        </w:tabs>
        <w:ind w:left="926" w:hanging="360"/>
      </w:pPr>
    </w:lvl>
  </w:abstractNum>
  <w:abstractNum w:abstractNumId="4">
    <w:nsid w:val="FFFFFF7F"/>
    <w:multiLevelType w:val="singleLevel"/>
    <w:tmpl w:val="ED6874C6"/>
    <w:lvl w:ilvl="0">
      <w:start w:val="1"/>
      <w:numFmt w:val="decimal"/>
      <w:lvlText w:val="%1."/>
      <w:lvlJc w:val="left"/>
      <w:pPr>
        <w:tabs>
          <w:tab w:val="num" w:pos="643"/>
        </w:tabs>
        <w:ind w:left="643" w:hanging="360"/>
      </w:pPr>
    </w:lvl>
  </w:abstractNum>
  <w:abstractNum w:abstractNumId="5">
    <w:nsid w:val="FFFFFF80"/>
    <w:multiLevelType w:val="singleLevel"/>
    <w:tmpl w:val="E8CC705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38465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0A750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8E3FD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986EDA4"/>
    <w:lvl w:ilvl="0">
      <w:start w:val="1"/>
      <w:numFmt w:val="decimal"/>
      <w:lvlText w:val="%1."/>
      <w:lvlJc w:val="left"/>
      <w:pPr>
        <w:tabs>
          <w:tab w:val="num" w:pos="360"/>
        </w:tabs>
        <w:ind w:left="360" w:hanging="360"/>
      </w:pPr>
    </w:lvl>
  </w:abstractNum>
  <w:abstractNum w:abstractNumId="10">
    <w:nsid w:val="FFFFFF89"/>
    <w:multiLevelType w:val="singleLevel"/>
    <w:tmpl w:val="F09E9774"/>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655E"/>
    <w:rsid w:val="000071BB"/>
    <w:rsid w:val="00014192"/>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66F1"/>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61CC"/>
    <w:rsid w:val="00127ECB"/>
    <w:rsid w:val="00131549"/>
    <w:rsid w:val="00135E91"/>
    <w:rsid w:val="0014154F"/>
    <w:rsid w:val="00143BE9"/>
    <w:rsid w:val="0014610B"/>
    <w:rsid w:val="0015003C"/>
    <w:rsid w:val="00156C4F"/>
    <w:rsid w:val="00164A1B"/>
    <w:rsid w:val="001726D8"/>
    <w:rsid w:val="00172D4C"/>
    <w:rsid w:val="00173E20"/>
    <w:rsid w:val="001740F3"/>
    <w:rsid w:val="0017560A"/>
    <w:rsid w:val="00175C7A"/>
    <w:rsid w:val="00176C24"/>
    <w:rsid w:val="00177A6C"/>
    <w:rsid w:val="00180439"/>
    <w:rsid w:val="00180BE0"/>
    <w:rsid w:val="001822FB"/>
    <w:rsid w:val="00182BE8"/>
    <w:rsid w:val="00183536"/>
    <w:rsid w:val="00183705"/>
    <w:rsid w:val="001850C7"/>
    <w:rsid w:val="001902AD"/>
    <w:rsid w:val="00190B73"/>
    <w:rsid w:val="00190B77"/>
    <w:rsid w:val="00191A99"/>
    <w:rsid w:val="00193D10"/>
    <w:rsid w:val="00194BD9"/>
    <w:rsid w:val="001975B4"/>
    <w:rsid w:val="001975F4"/>
    <w:rsid w:val="00197E48"/>
    <w:rsid w:val="00197E64"/>
    <w:rsid w:val="001A010C"/>
    <w:rsid w:val="001A0D9B"/>
    <w:rsid w:val="001A47AB"/>
    <w:rsid w:val="001A6620"/>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548F"/>
    <w:rsid w:val="00247DAA"/>
    <w:rsid w:val="00253818"/>
    <w:rsid w:val="0026220A"/>
    <w:rsid w:val="00262F8F"/>
    <w:rsid w:val="002639A7"/>
    <w:rsid w:val="00271091"/>
    <w:rsid w:val="00271256"/>
    <w:rsid w:val="0027196D"/>
    <w:rsid w:val="00271E10"/>
    <w:rsid w:val="00272972"/>
    <w:rsid w:val="002729F6"/>
    <w:rsid w:val="00276BBA"/>
    <w:rsid w:val="00277565"/>
    <w:rsid w:val="00277A73"/>
    <w:rsid w:val="0028187E"/>
    <w:rsid w:val="00282CB1"/>
    <w:rsid w:val="002838B0"/>
    <w:rsid w:val="002843E2"/>
    <w:rsid w:val="00284762"/>
    <w:rsid w:val="00284E58"/>
    <w:rsid w:val="00285BB2"/>
    <w:rsid w:val="00291E65"/>
    <w:rsid w:val="00293B85"/>
    <w:rsid w:val="00293E50"/>
    <w:rsid w:val="002947BB"/>
    <w:rsid w:val="0029647F"/>
    <w:rsid w:val="00297242"/>
    <w:rsid w:val="002A434C"/>
    <w:rsid w:val="002B1039"/>
    <w:rsid w:val="002B1E8D"/>
    <w:rsid w:val="002B58BF"/>
    <w:rsid w:val="002C087B"/>
    <w:rsid w:val="002C1EA0"/>
    <w:rsid w:val="002C5874"/>
    <w:rsid w:val="002C6677"/>
    <w:rsid w:val="002C73DA"/>
    <w:rsid w:val="002D2152"/>
    <w:rsid w:val="002D2D5C"/>
    <w:rsid w:val="002D762C"/>
    <w:rsid w:val="002E02A6"/>
    <w:rsid w:val="002E03AA"/>
    <w:rsid w:val="002E352B"/>
    <w:rsid w:val="002E4871"/>
    <w:rsid w:val="002F0953"/>
    <w:rsid w:val="002F6483"/>
    <w:rsid w:val="002F6DCA"/>
    <w:rsid w:val="00305B7C"/>
    <w:rsid w:val="00310219"/>
    <w:rsid w:val="00311755"/>
    <w:rsid w:val="00315506"/>
    <w:rsid w:val="00316344"/>
    <w:rsid w:val="00317B48"/>
    <w:rsid w:val="00321E71"/>
    <w:rsid w:val="00322506"/>
    <w:rsid w:val="0032299F"/>
    <w:rsid w:val="003258D5"/>
    <w:rsid w:val="00326838"/>
    <w:rsid w:val="00333041"/>
    <w:rsid w:val="00335E1F"/>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28CD"/>
    <w:rsid w:val="004163AB"/>
    <w:rsid w:val="004222FF"/>
    <w:rsid w:val="00423884"/>
    <w:rsid w:val="00426F89"/>
    <w:rsid w:val="004275F6"/>
    <w:rsid w:val="004319C8"/>
    <w:rsid w:val="00432042"/>
    <w:rsid w:val="0043370B"/>
    <w:rsid w:val="00434E4E"/>
    <w:rsid w:val="00440BDF"/>
    <w:rsid w:val="00452DD2"/>
    <w:rsid w:val="004543A9"/>
    <w:rsid w:val="00454EB9"/>
    <w:rsid w:val="00456B70"/>
    <w:rsid w:val="00462380"/>
    <w:rsid w:val="00464125"/>
    <w:rsid w:val="004654AD"/>
    <w:rsid w:val="00472FC1"/>
    <w:rsid w:val="004738E8"/>
    <w:rsid w:val="00474C98"/>
    <w:rsid w:val="00475367"/>
    <w:rsid w:val="0047705B"/>
    <w:rsid w:val="00480151"/>
    <w:rsid w:val="004920C7"/>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5752"/>
    <w:rsid w:val="005468D7"/>
    <w:rsid w:val="00551ED9"/>
    <w:rsid w:val="0055566F"/>
    <w:rsid w:val="00557B84"/>
    <w:rsid w:val="00563533"/>
    <w:rsid w:val="00564750"/>
    <w:rsid w:val="00564C58"/>
    <w:rsid w:val="00565021"/>
    <w:rsid w:val="00565F02"/>
    <w:rsid w:val="0057428D"/>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1C87"/>
    <w:rsid w:val="005E218B"/>
    <w:rsid w:val="005E543F"/>
    <w:rsid w:val="005E6EE7"/>
    <w:rsid w:val="005E7F58"/>
    <w:rsid w:val="005F054C"/>
    <w:rsid w:val="005F194C"/>
    <w:rsid w:val="005F4C56"/>
    <w:rsid w:val="005F583C"/>
    <w:rsid w:val="00605A44"/>
    <w:rsid w:val="00611718"/>
    <w:rsid w:val="00611D8D"/>
    <w:rsid w:val="00613B4A"/>
    <w:rsid w:val="00617A86"/>
    <w:rsid w:val="00622060"/>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46C0"/>
    <w:rsid w:val="006867D3"/>
    <w:rsid w:val="0069217E"/>
    <w:rsid w:val="006958E8"/>
    <w:rsid w:val="00697381"/>
    <w:rsid w:val="00697AF1"/>
    <w:rsid w:val="006A0E6A"/>
    <w:rsid w:val="006A1B95"/>
    <w:rsid w:val="006A2279"/>
    <w:rsid w:val="006A3C99"/>
    <w:rsid w:val="006A6785"/>
    <w:rsid w:val="006B1148"/>
    <w:rsid w:val="006B5BFB"/>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2FC1"/>
    <w:rsid w:val="007835CE"/>
    <w:rsid w:val="00784FE6"/>
    <w:rsid w:val="00785FF6"/>
    <w:rsid w:val="00791C00"/>
    <w:rsid w:val="00793F06"/>
    <w:rsid w:val="00794A3C"/>
    <w:rsid w:val="00794CF2"/>
    <w:rsid w:val="007954B0"/>
    <w:rsid w:val="00797C8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01C5"/>
    <w:rsid w:val="008044EC"/>
    <w:rsid w:val="00806444"/>
    <w:rsid w:val="00807686"/>
    <w:rsid w:val="00810E69"/>
    <w:rsid w:val="00847281"/>
    <w:rsid w:val="00856087"/>
    <w:rsid w:val="008632DD"/>
    <w:rsid w:val="00864610"/>
    <w:rsid w:val="00866454"/>
    <w:rsid w:val="008713B6"/>
    <w:rsid w:val="00880928"/>
    <w:rsid w:val="008827B1"/>
    <w:rsid w:val="00882C83"/>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3C75"/>
    <w:rsid w:val="00916204"/>
    <w:rsid w:val="00921023"/>
    <w:rsid w:val="00921033"/>
    <w:rsid w:val="009234A1"/>
    <w:rsid w:val="00927EFD"/>
    <w:rsid w:val="00941654"/>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686"/>
    <w:rsid w:val="00996A84"/>
    <w:rsid w:val="00997524"/>
    <w:rsid w:val="009A0F2A"/>
    <w:rsid w:val="009A1AD0"/>
    <w:rsid w:val="009A2BD2"/>
    <w:rsid w:val="009A330E"/>
    <w:rsid w:val="009B02FE"/>
    <w:rsid w:val="009B2FCF"/>
    <w:rsid w:val="009B6493"/>
    <w:rsid w:val="009B7E73"/>
    <w:rsid w:val="009C0A55"/>
    <w:rsid w:val="009C457B"/>
    <w:rsid w:val="009C65D6"/>
    <w:rsid w:val="009C7106"/>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6AA5"/>
    <w:rsid w:val="00A37BA0"/>
    <w:rsid w:val="00A4530B"/>
    <w:rsid w:val="00A47C5E"/>
    <w:rsid w:val="00A54C4B"/>
    <w:rsid w:val="00A604B7"/>
    <w:rsid w:val="00A64083"/>
    <w:rsid w:val="00A64F34"/>
    <w:rsid w:val="00A70B41"/>
    <w:rsid w:val="00A70BFE"/>
    <w:rsid w:val="00A72E47"/>
    <w:rsid w:val="00A75EF6"/>
    <w:rsid w:val="00A76719"/>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1C2D"/>
    <w:rsid w:val="00B74387"/>
    <w:rsid w:val="00B744D6"/>
    <w:rsid w:val="00B74914"/>
    <w:rsid w:val="00B76BE8"/>
    <w:rsid w:val="00B771DC"/>
    <w:rsid w:val="00B82D9A"/>
    <w:rsid w:val="00B859C6"/>
    <w:rsid w:val="00B86C18"/>
    <w:rsid w:val="00B87866"/>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D511A"/>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3ECA"/>
    <w:rsid w:val="00DA4E2C"/>
    <w:rsid w:val="00DA68E2"/>
    <w:rsid w:val="00DB106E"/>
    <w:rsid w:val="00DB58EA"/>
    <w:rsid w:val="00DB5E1C"/>
    <w:rsid w:val="00DB6C0F"/>
    <w:rsid w:val="00DC20FE"/>
    <w:rsid w:val="00DC44F0"/>
    <w:rsid w:val="00DD0FC3"/>
    <w:rsid w:val="00DD1B41"/>
    <w:rsid w:val="00DD71FF"/>
    <w:rsid w:val="00DD7CB5"/>
    <w:rsid w:val="00E0095E"/>
    <w:rsid w:val="00E009C8"/>
    <w:rsid w:val="00E02B96"/>
    <w:rsid w:val="00E036EE"/>
    <w:rsid w:val="00E06CDE"/>
    <w:rsid w:val="00E115DA"/>
    <w:rsid w:val="00E246B6"/>
    <w:rsid w:val="00E35DF5"/>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26BF"/>
    <w:rsid w:val="00EB3D7A"/>
    <w:rsid w:val="00EB51CE"/>
    <w:rsid w:val="00EB5773"/>
    <w:rsid w:val="00EB6EB8"/>
    <w:rsid w:val="00EB755B"/>
    <w:rsid w:val="00EC3723"/>
    <w:rsid w:val="00EC554E"/>
    <w:rsid w:val="00EC74A5"/>
    <w:rsid w:val="00ED14A1"/>
    <w:rsid w:val="00ED2805"/>
    <w:rsid w:val="00ED39DD"/>
    <w:rsid w:val="00EE1627"/>
    <w:rsid w:val="00EE19F2"/>
    <w:rsid w:val="00EE42F0"/>
    <w:rsid w:val="00EE4C77"/>
    <w:rsid w:val="00EE5EF3"/>
    <w:rsid w:val="00EE6496"/>
    <w:rsid w:val="00EE733B"/>
    <w:rsid w:val="00F02D99"/>
    <w:rsid w:val="00F04AFF"/>
    <w:rsid w:val="00F04D1D"/>
    <w:rsid w:val="00F04E49"/>
    <w:rsid w:val="00F06D75"/>
    <w:rsid w:val="00F10088"/>
    <w:rsid w:val="00F137FD"/>
    <w:rsid w:val="00F1566E"/>
    <w:rsid w:val="00F2024D"/>
    <w:rsid w:val="00F2041B"/>
    <w:rsid w:val="00F20EA5"/>
    <w:rsid w:val="00F24CB8"/>
    <w:rsid w:val="00F265A7"/>
    <w:rsid w:val="00F3050A"/>
    <w:rsid w:val="00F40E44"/>
    <w:rsid w:val="00F439FC"/>
    <w:rsid w:val="00F43D44"/>
    <w:rsid w:val="00F513ED"/>
    <w:rsid w:val="00F53A69"/>
    <w:rsid w:val="00F53C82"/>
    <w:rsid w:val="00F53CF5"/>
    <w:rsid w:val="00F55E66"/>
    <w:rsid w:val="00F5671F"/>
    <w:rsid w:val="00F61FC9"/>
    <w:rsid w:val="00F653A3"/>
    <w:rsid w:val="00F66A35"/>
    <w:rsid w:val="00F709C3"/>
    <w:rsid w:val="00F73432"/>
    <w:rsid w:val="00F736E1"/>
    <w:rsid w:val="00F74590"/>
    <w:rsid w:val="00F82124"/>
    <w:rsid w:val="00F8220D"/>
    <w:rsid w:val="00F82E77"/>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063D"/>
    <w:rsid w:val="00FC25FE"/>
    <w:rsid w:val="00FC5C47"/>
    <w:rsid w:val="00FD17E4"/>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5.pdf"/><Relationship Id="rId13" Type="http://schemas.openxmlformats.org/officeDocument/2006/relationships/image" Target="media/image41.png"/><Relationship Id="rId14" Type="http://schemas.openxmlformats.org/officeDocument/2006/relationships/image" Target="media/image6.jpeg"/><Relationship Id="rId15" Type="http://schemas.openxmlformats.org/officeDocument/2006/relationships/image" Target="media/image7.pd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30</Pages>
  <Words>11035</Words>
  <Characters>62902</Characters>
  <Application>Microsoft Macintosh Word</Application>
  <DocSecurity>0</DocSecurity>
  <Lines>524</Lines>
  <Paragraphs>125</Paragraphs>
  <ScaleCrop>false</ScaleCrop>
  <Company>Experimental Psychology, University of Oxford</Company>
  <LinksUpToDate>false</LinksUpToDate>
  <CharactersWithSpaces>77248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28</cp:revision>
  <dcterms:created xsi:type="dcterms:W3CDTF">2014-05-01T08:43:00Z</dcterms:created>
  <dcterms:modified xsi:type="dcterms:W3CDTF">2014-06-04T01:13:00Z</dcterms:modified>
</cp:coreProperties>
</file>