
<file path=[Content_Types].xml><?xml version="1.0" encoding="utf-8"?>
<Types xmlns="http://schemas.openxmlformats.org/package/2006/content-types">
  <Override PartName="/word/document.xml" ContentType="application/vnd.openxmlformats-officedocument.wordprocessingml.document.main+xml"/>
  <Override PartName="/docProps/core.xml" ContentType="application/vnd.openxmlformats-package.core-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62C5" w:rsidRDefault="00E162C5" w:rsidP="00E162C5">
      <w:pPr>
        <w:jc w:val="both"/>
      </w:pPr>
      <w:r w:rsidRPr="00E162C5">
        <w:t xml:space="preserve">I'm systematically looking at the effect of duration to the activation we find in the </w:t>
      </w:r>
      <w:r>
        <w:t>r</w:t>
      </w:r>
      <w:r w:rsidRPr="00E162C5">
        <w:t>ACC</w:t>
      </w:r>
      <w:r>
        <w:t xml:space="preserve"> for XS</w:t>
      </w:r>
      <w:r w:rsidRPr="00E162C5">
        <w:t>.</w:t>
      </w:r>
      <w:r>
        <w:t xml:space="preserve"> </w:t>
      </w:r>
      <w:r w:rsidRPr="00E162C5">
        <w:t>All GLM have the same onsets (cue, discarded trials, easy trials, hard trials and feedback). Hard trials are modulated with the same regressors (exchange X, switch S, the interaction XS, and distance to goal Z).</w:t>
      </w:r>
    </w:p>
    <w:p w:rsidR="00E162C5" w:rsidRDefault="00E162C5" w:rsidP="00E162C5">
      <w:pPr>
        <w:jc w:val="both"/>
      </w:pPr>
    </w:p>
    <w:p w:rsidR="00E162C5" w:rsidRPr="00E162C5" w:rsidRDefault="00E162C5" w:rsidP="00E162C5">
      <w:pPr>
        <w:jc w:val="both"/>
      </w:pPr>
    </w:p>
    <w:p w:rsidR="00E162C5" w:rsidRPr="00E162C5" w:rsidRDefault="00E162C5" w:rsidP="00E162C5">
      <w:pPr>
        <w:jc w:val="both"/>
        <w:rPr>
          <w:b/>
        </w:rPr>
      </w:pPr>
      <w:r w:rsidRPr="00E162C5">
        <w:rPr>
          <w:b/>
        </w:rPr>
        <w:t>Using the canonical function (HRF) with an event of duration 0</w:t>
      </w:r>
    </w:p>
    <w:p w:rsidR="00E162C5" w:rsidRPr="00E162C5" w:rsidRDefault="00E162C5" w:rsidP="00E162C5">
      <w:pPr>
        <w:jc w:val="both"/>
      </w:pPr>
      <w:r w:rsidRPr="00E162C5">
        <w:t>This more or less shows the same effect that we origin</w:t>
      </w:r>
      <w:r>
        <w:t xml:space="preserve">ally found in rACC, but weaker. </w:t>
      </w:r>
      <w:r w:rsidRPr="00E162C5">
        <w:t>In the poster at HBM, we reported a statistic of 5.81 and the cluster was bigger.</w:t>
      </w:r>
      <w:r w:rsidRPr="00E162C5">
        <w:br/>
        <w:t>Here the we have a statistic of 4.57</w:t>
      </w:r>
    </w:p>
    <w:p w:rsidR="00E162C5" w:rsidRDefault="00E162C5" w:rsidP="00E162C5">
      <w:pPr>
        <w:jc w:val="both"/>
      </w:pPr>
      <w:r w:rsidRPr="00E162C5">
        <w:br/>
      </w:r>
    </w:p>
    <w:tbl>
      <w:tblPr>
        <w:tblStyle w:val="TableGrid"/>
        <w:tblW w:w="0" w:type="auto"/>
        <w:jc w:val="center"/>
        <w:tblLook w:val="00BF"/>
      </w:tblPr>
      <w:tblGrid>
        <w:gridCol w:w="4539"/>
      </w:tblGrid>
      <w:tr w:rsidR="00E162C5">
        <w:trPr>
          <w:jc w:val="center"/>
        </w:trPr>
        <w:tc>
          <w:tcPr>
            <w:tcW w:w="4539" w:type="dxa"/>
          </w:tcPr>
          <w:p w:rsidR="00E162C5" w:rsidRPr="00E162C5" w:rsidRDefault="00E162C5" w:rsidP="00E162C5">
            <w:pPr>
              <w:jc w:val="both"/>
            </w:pPr>
            <w:r w:rsidRPr="00E162C5">
              <w:drawing>
                <wp:inline distT="0" distB="0" distL="0" distR="0">
                  <wp:extent cx="2708084" cy="2422137"/>
                  <wp:effectExtent l="25400" t="0" r="9716" b="0"/>
                  <wp:docPr id="6" name="Picture 5" descr="Macintosh HD:Users:jan:Desktop:ACC:fir8_contrast=XS_time=4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jan:Desktop:ACC:fir8_contrast=XS_time=4s.png"/>
                          <pic:cNvPicPr>
                            <a:picLocks noChangeAspect="1" noChangeArrowheads="1"/>
                          </pic:cNvPicPr>
                        </pic:nvPicPr>
                        <pic:blipFill>
                          <a:blip r:embed="rId4"/>
                          <a:stretch>
                            <a:fillRect/>
                          </a:stretch>
                        </pic:blipFill>
                        <pic:spPr bwMode="auto">
                          <a:xfrm>
                            <a:off x="0" y="0"/>
                            <a:ext cx="2708084" cy="2422137"/>
                          </a:xfrm>
                          <a:prstGeom prst="rect">
                            <a:avLst/>
                          </a:prstGeom>
                          <a:noFill/>
                          <a:ln w="9525">
                            <a:noFill/>
                            <a:miter lim="800000"/>
                            <a:headEnd/>
                            <a:tailEnd/>
                          </a:ln>
                        </pic:spPr>
                      </pic:pic>
                    </a:graphicData>
                  </a:graphic>
                </wp:inline>
              </w:drawing>
            </w:r>
          </w:p>
        </w:tc>
      </w:tr>
      <w:tr w:rsidR="00E162C5">
        <w:trPr>
          <w:jc w:val="center"/>
        </w:trPr>
        <w:tc>
          <w:tcPr>
            <w:tcW w:w="4539" w:type="dxa"/>
          </w:tcPr>
          <w:p w:rsidR="00E162C5" w:rsidRDefault="00E162C5" w:rsidP="00E162C5">
            <w:pPr>
              <w:jc w:val="center"/>
            </w:pPr>
            <w:r>
              <w:t>Contrast XS&gt;0 ; HRF duration 0 ; p&lt;10</w:t>
            </w:r>
            <w:r w:rsidRPr="00E162C5">
              <w:rPr>
                <w:vertAlign w:val="superscript"/>
              </w:rPr>
              <w:t>-3</w:t>
            </w:r>
          </w:p>
        </w:tc>
      </w:tr>
    </w:tbl>
    <w:p w:rsidR="00E162C5" w:rsidRDefault="00E162C5" w:rsidP="00E162C5">
      <w:pPr>
        <w:jc w:val="both"/>
      </w:pPr>
    </w:p>
    <w:p w:rsidR="00E162C5" w:rsidRPr="00E162C5" w:rsidRDefault="00E162C5" w:rsidP="00E162C5">
      <w:pPr>
        <w:jc w:val="center"/>
      </w:pPr>
    </w:p>
    <w:p w:rsidR="00E162C5" w:rsidRPr="00E162C5" w:rsidRDefault="00E162C5" w:rsidP="00E162C5">
      <w:pPr>
        <w:jc w:val="both"/>
        <w:rPr>
          <w:b/>
        </w:rPr>
      </w:pPr>
      <w:r w:rsidRPr="00E162C5">
        <w:rPr>
          <w:b/>
        </w:rPr>
        <w:t>Using the canonical function (HRF) with an event of duration 3</w:t>
      </w:r>
    </w:p>
    <w:p w:rsidR="00E162C5" w:rsidRDefault="00E162C5" w:rsidP="00E162C5">
      <w:pPr>
        <w:jc w:val="both"/>
      </w:pPr>
      <w:r w:rsidRPr="00E162C5">
        <w:t>Using a duration of 3 seconds, most effects disappear (including rACC, occipital</w:t>
      </w:r>
      <w:r>
        <w:t>,</w:t>
      </w:r>
      <w:r w:rsidRPr="00E162C5">
        <w:t xml:space="preserve"> cerebellum and motor).</w:t>
      </w:r>
    </w:p>
    <w:p w:rsidR="00E162C5" w:rsidRDefault="00E162C5" w:rsidP="00E162C5">
      <w:pPr>
        <w:jc w:val="both"/>
      </w:pPr>
    </w:p>
    <w:p w:rsidR="00E162C5" w:rsidRDefault="00E162C5" w:rsidP="00E162C5">
      <w:pPr>
        <w:jc w:val="both"/>
      </w:pPr>
    </w:p>
    <w:tbl>
      <w:tblPr>
        <w:tblStyle w:val="TableGrid"/>
        <w:tblW w:w="0" w:type="auto"/>
        <w:jc w:val="center"/>
        <w:tblLook w:val="00BF"/>
      </w:tblPr>
      <w:tblGrid>
        <w:gridCol w:w="4539"/>
      </w:tblGrid>
      <w:tr w:rsidR="00E162C5">
        <w:trPr>
          <w:jc w:val="center"/>
        </w:trPr>
        <w:tc>
          <w:tcPr>
            <w:tcW w:w="4539" w:type="dxa"/>
          </w:tcPr>
          <w:p w:rsidR="00E162C5" w:rsidRPr="00E162C5" w:rsidRDefault="00E162C5" w:rsidP="00E162C5">
            <w:pPr>
              <w:jc w:val="both"/>
            </w:pPr>
            <w:r w:rsidRPr="00E162C5">
              <w:drawing>
                <wp:inline distT="0" distB="0" distL="0" distR="0">
                  <wp:extent cx="2708084" cy="2437839"/>
                  <wp:effectExtent l="25400" t="0" r="9716" b="0"/>
                  <wp:docPr id="2" name="Picture 5" descr="Macintosh HD:Users:jan:Desktop:ACC:fir8_contrast=XS_time=4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jan:Desktop:ACC:fir8_contrast=XS_time=4s.png"/>
                          <pic:cNvPicPr>
                            <a:picLocks noChangeAspect="1" noChangeArrowheads="1"/>
                          </pic:cNvPicPr>
                        </pic:nvPicPr>
                        <pic:blipFill>
                          <a:blip r:embed="rId5"/>
                          <a:stretch>
                            <a:fillRect/>
                          </a:stretch>
                        </pic:blipFill>
                        <pic:spPr bwMode="auto">
                          <a:xfrm>
                            <a:off x="0" y="0"/>
                            <a:ext cx="2708084" cy="2437839"/>
                          </a:xfrm>
                          <a:prstGeom prst="rect">
                            <a:avLst/>
                          </a:prstGeom>
                          <a:noFill/>
                          <a:ln w="9525">
                            <a:noFill/>
                            <a:miter lim="800000"/>
                            <a:headEnd/>
                            <a:tailEnd/>
                          </a:ln>
                        </pic:spPr>
                      </pic:pic>
                    </a:graphicData>
                  </a:graphic>
                </wp:inline>
              </w:drawing>
            </w:r>
          </w:p>
        </w:tc>
      </w:tr>
      <w:tr w:rsidR="00E162C5">
        <w:trPr>
          <w:jc w:val="center"/>
        </w:trPr>
        <w:tc>
          <w:tcPr>
            <w:tcW w:w="4539" w:type="dxa"/>
          </w:tcPr>
          <w:p w:rsidR="00E162C5" w:rsidRDefault="00E162C5" w:rsidP="00E162C5">
            <w:pPr>
              <w:jc w:val="center"/>
            </w:pPr>
            <w:r>
              <w:t>Contrast XS&gt;0 ; HRF duration 3s ; p&lt;10</w:t>
            </w:r>
            <w:r w:rsidRPr="00E162C5">
              <w:rPr>
                <w:vertAlign w:val="superscript"/>
              </w:rPr>
              <w:t>-3</w:t>
            </w:r>
          </w:p>
        </w:tc>
      </w:tr>
    </w:tbl>
    <w:p w:rsidR="00E162C5" w:rsidRDefault="00E162C5" w:rsidP="00E162C5">
      <w:pPr>
        <w:jc w:val="both"/>
      </w:pPr>
    </w:p>
    <w:p w:rsidR="00E162C5" w:rsidRDefault="00E162C5" w:rsidP="00E162C5">
      <w:pPr>
        <w:jc w:val="both"/>
      </w:pPr>
    </w:p>
    <w:p w:rsidR="00E162C5" w:rsidRPr="00E162C5" w:rsidRDefault="00E162C5" w:rsidP="00E162C5">
      <w:pPr>
        <w:jc w:val="both"/>
        <w:rPr>
          <w:b/>
        </w:rPr>
      </w:pPr>
      <w:r w:rsidRPr="00E162C5">
        <w:br/>
      </w:r>
      <w:r w:rsidRPr="00E162C5">
        <w:rPr>
          <w:b/>
        </w:rPr>
        <w:t xml:space="preserve">Using a FIR with 8 </w:t>
      </w:r>
      <w:r>
        <w:rPr>
          <w:b/>
        </w:rPr>
        <w:t>samples</w:t>
      </w:r>
      <w:r w:rsidRPr="00E162C5">
        <w:rPr>
          <w:b/>
        </w:rPr>
        <w:t xml:space="preserve"> in the interval 0–7s</w:t>
      </w:r>
    </w:p>
    <w:p w:rsidR="00E162C5" w:rsidRDefault="00E162C5" w:rsidP="00E162C5">
      <w:pPr>
        <w:jc w:val="both"/>
      </w:pPr>
      <w:r w:rsidRPr="00E162C5">
        <w:t>We get to see the shape of the activation across time. The rACC is maximally activated at t=4s and decreases from there.</w:t>
      </w:r>
    </w:p>
    <w:p w:rsidR="00E162C5" w:rsidRDefault="00E162C5" w:rsidP="00E162C5">
      <w:pPr>
        <w:jc w:val="both"/>
      </w:pPr>
    </w:p>
    <w:tbl>
      <w:tblPr>
        <w:tblStyle w:val="TableGrid"/>
        <w:tblW w:w="0" w:type="auto"/>
        <w:jc w:val="center"/>
        <w:tblLook w:val="00BF"/>
      </w:tblPr>
      <w:tblGrid>
        <w:gridCol w:w="4539"/>
      </w:tblGrid>
      <w:tr w:rsidR="00E162C5">
        <w:trPr>
          <w:jc w:val="center"/>
        </w:trPr>
        <w:tc>
          <w:tcPr>
            <w:tcW w:w="4539" w:type="dxa"/>
          </w:tcPr>
          <w:p w:rsidR="00E162C5" w:rsidRPr="00E162C5" w:rsidRDefault="00E162C5" w:rsidP="00E162C5">
            <w:pPr>
              <w:jc w:val="both"/>
            </w:pPr>
            <w:r w:rsidRPr="00E162C5">
              <w:drawing>
                <wp:inline distT="0" distB="0" distL="0" distR="0">
                  <wp:extent cx="2719469" cy="2436798"/>
                  <wp:effectExtent l="25400" t="0" r="0" b="0"/>
                  <wp:docPr id="1" name="Picture 5" descr="Macintosh HD:Users:jan:Desktop:ACC:fir8_contrast=XS_time=4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jan:Desktop:ACC:fir8_contrast=XS_time=4s.png"/>
                          <pic:cNvPicPr>
                            <a:picLocks noChangeAspect="1" noChangeArrowheads="1"/>
                          </pic:cNvPicPr>
                        </pic:nvPicPr>
                        <pic:blipFill>
                          <a:blip r:embed="rId6"/>
                          <a:srcRect/>
                          <a:stretch>
                            <a:fillRect/>
                          </a:stretch>
                        </pic:blipFill>
                        <pic:spPr bwMode="auto">
                          <a:xfrm>
                            <a:off x="0" y="0"/>
                            <a:ext cx="2720630" cy="2437839"/>
                          </a:xfrm>
                          <a:prstGeom prst="rect">
                            <a:avLst/>
                          </a:prstGeom>
                          <a:noFill/>
                          <a:ln w="9525">
                            <a:noFill/>
                            <a:miter lim="800000"/>
                            <a:headEnd/>
                            <a:tailEnd/>
                          </a:ln>
                        </pic:spPr>
                      </pic:pic>
                    </a:graphicData>
                  </a:graphic>
                </wp:inline>
              </w:drawing>
            </w:r>
          </w:p>
        </w:tc>
      </w:tr>
      <w:tr w:rsidR="00E162C5">
        <w:trPr>
          <w:jc w:val="center"/>
        </w:trPr>
        <w:tc>
          <w:tcPr>
            <w:tcW w:w="4539" w:type="dxa"/>
          </w:tcPr>
          <w:p w:rsidR="00E162C5" w:rsidRDefault="00E162C5" w:rsidP="00E162C5">
            <w:pPr>
              <w:jc w:val="center"/>
            </w:pPr>
            <w:r>
              <w:t>Contrast XS</w:t>
            </w:r>
            <w:r w:rsidRPr="00E162C5">
              <w:rPr>
                <w:vertAlign w:val="subscript"/>
              </w:rPr>
              <w:t>t=4</w:t>
            </w:r>
            <w:r>
              <w:t>&gt;0 ; FIR</w:t>
            </w:r>
            <w:r w:rsidRPr="00E162C5">
              <w:rPr>
                <w:vertAlign w:val="subscript"/>
              </w:rPr>
              <w:t>t={0..7}</w:t>
            </w:r>
            <w:r>
              <w:t xml:space="preserve"> ; p&lt;10</w:t>
            </w:r>
            <w:r w:rsidRPr="00E162C5">
              <w:rPr>
                <w:vertAlign w:val="superscript"/>
              </w:rPr>
              <w:t>-3</w:t>
            </w:r>
          </w:p>
        </w:tc>
      </w:tr>
    </w:tbl>
    <w:p w:rsidR="00E162C5" w:rsidRDefault="00E162C5" w:rsidP="00E162C5">
      <w:pPr>
        <w:jc w:val="both"/>
      </w:pPr>
    </w:p>
    <w:p w:rsidR="00E162C5" w:rsidRDefault="00E162C5" w:rsidP="00E162C5">
      <w:pPr>
        <w:jc w:val="both"/>
      </w:pPr>
    </w:p>
    <w:tbl>
      <w:tblPr>
        <w:tblStyle w:val="TableGrid"/>
        <w:tblW w:w="0" w:type="auto"/>
        <w:jc w:val="center"/>
        <w:tblLook w:val="00BF"/>
      </w:tblPr>
      <w:tblGrid>
        <w:gridCol w:w="4541"/>
      </w:tblGrid>
      <w:tr w:rsidR="00E162C5">
        <w:trPr>
          <w:jc w:val="center"/>
        </w:trPr>
        <w:tc>
          <w:tcPr>
            <w:tcW w:w="4539" w:type="dxa"/>
          </w:tcPr>
          <w:p w:rsidR="00E162C5" w:rsidRPr="00E162C5" w:rsidRDefault="00E162C5" w:rsidP="00E162C5">
            <w:pPr>
              <w:jc w:val="both"/>
            </w:pPr>
            <w:r w:rsidRPr="00E162C5">
              <w:drawing>
                <wp:inline distT="0" distB="0" distL="0" distR="0">
                  <wp:extent cx="2720630" cy="1941282"/>
                  <wp:effectExtent l="25400" t="0" r="0" b="0"/>
                  <wp:docPr id="7" name="Picture 5" descr="Macintosh HD:Users:jan:Desktop:ACC:fir8_contrast=XS_time=4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jan:Desktop:ACC:fir8_contrast=XS_time=4s.png"/>
                          <pic:cNvPicPr>
                            <a:picLocks noChangeAspect="1" noChangeArrowheads="1"/>
                          </pic:cNvPicPr>
                        </pic:nvPicPr>
                        <pic:blipFill>
                          <a:blip r:embed="rId7"/>
                          <a:stretch>
                            <a:fillRect/>
                          </a:stretch>
                        </pic:blipFill>
                        <pic:spPr bwMode="auto">
                          <a:xfrm>
                            <a:off x="0" y="0"/>
                            <a:ext cx="2720630" cy="1941282"/>
                          </a:xfrm>
                          <a:prstGeom prst="rect">
                            <a:avLst/>
                          </a:prstGeom>
                          <a:noFill/>
                          <a:ln w="9525">
                            <a:noFill/>
                            <a:miter lim="800000"/>
                            <a:headEnd/>
                            <a:tailEnd/>
                          </a:ln>
                        </pic:spPr>
                      </pic:pic>
                    </a:graphicData>
                  </a:graphic>
                </wp:inline>
              </w:drawing>
            </w:r>
          </w:p>
        </w:tc>
      </w:tr>
      <w:tr w:rsidR="00E162C5">
        <w:trPr>
          <w:jc w:val="center"/>
        </w:trPr>
        <w:tc>
          <w:tcPr>
            <w:tcW w:w="4539" w:type="dxa"/>
          </w:tcPr>
          <w:p w:rsidR="00E162C5" w:rsidRDefault="00E162C5" w:rsidP="00E162C5">
            <w:pPr>
              <w:jc w:val="center"/>
            </w:pPr>
            <w:r>
              <w:t>Peristimulus signal</w:t>
            </w:r>
          </w:p>
        </w:tc>
      </w:tr>
    </w:tbl>
    <w:p w:rsidR="00E162C5" w:rsidRDefault="00E162C5" w:rsidP="00E162C5">
      <w:pPr>
        <w:jc w:val="both"/>
      </w:pPr>
    </w:p>
    <w:p w:rsidR="00E162C5" w:rsidRDefault="00E162C5" w:rsidP="00E162C5">
      <w:pPr>
        <w:jc w:val="center"/>
        <w:rPr>
          <w:b/>
        </w:rPr>
      </w:pPr>
    </w:p>
    <w:p w:rsidR="00E162C5" w:rsidRDefault="00E162C5" w:rsidP="00E162C5">
      <w:pPr>
        <w:jc w:val="both"/>
        <w:rPr>
          <w:b/>
        </w:rPr>
      </w:pPr>
    </w:p>
    <w:p w:rsidR="00E162C5" w:rsidRPr="00E162C5" w:rsidRDefault="00E162C5" w:rsidP="00E162C5">
      <w:pPr>
        <w:jc w:val="both"/>
        <w:rPr>
          <w:b/>
        </w:rPr>
      </w:pPr>
      <w:r w:rsidRPr="00E162C5">
        <w:rPr>
          <w:b/>
        </w:rPr>
        <w:t>Summary</w:t>
      </w:r>
    </w:p>
    <w:p w:rsidR="00E162C5" w:rsidRPr="00E162C5" w:rsidRDefault="00E162C5" w:rsidP="00E162C5">
      <w:pPr>
        <w:jc w:val="both"/>
      </w:pPr>
      <w:r w:rsidRPr="00E162C5">
        <w:t xml:space="preserve">Increasing the duration of the event will make the GLM even worse. I still </w:t>
      </w:r>
      <w:r w:rsidR="00877531">
        <w:t xml:space="preserve">have </w:t>
      </w:r>
      <w:r w:rsidRPr="00E162C5">
        <w:t xml:space="preserve">no clue </w:t>
      </w:r>
      <w:r w:rsidR="00877531">
        <w:t>of how or why we got such high values for the poster.</w:t>
      </w:r>
    </w:p>
    <w:p w:rsidR="00877531" w:rsidRDefault="00877531" w:rsidP="00E162C5">
      <w:pPr>
        <w:jc w:val="both"/>
      </w:pPr>
    </w:p>
    <w:p w:rsidR="00E162C5" w:rsidRPr="00E162C5" w:rsidRDefault="00E162C5" w:rsidP="00E162C5">
      <w:pPr>
        <w:jc w:val="both"/>
      </w:pPr>
      <w:r w:rsidRPr="00E162C5">
        <w:t>Possible solutions :</w:t>
      </w:r>
    </w:p>
    <w:p w:rsidR="00E162C5" w:rsidRPr="00E162C5" w:rsidRDefault="00E162C5" w:rsidP="00E162C5">
      <w:pPr>
        <w:jc w:val="both"/>
      </w:pPr>
      <w:r w:rsidRPr="00E162C5">
        <w:t>– Using first order derivatives</w:t>
      </w:r>
    </w:p>
    <w:p w:rsidR="00E162C5" w:rsidRPr="00E162C5" w:rsidRDefault="00E162C5" w:rsidP="00E162C5">
      <w:pPr>
        <w:jc w:val="both"/>
      </w:pPr>
      <w:r w:rsidRPr="00E162C5">
        <w:t>– Going back to the very first GLM and systematically compare everything</w:t>
      </w:r>
    </w:p>
    <w:p w:rsidR="00E162C5" w:rsidRPr="00E162C5" w:rsidRDefault="00E162C5" w:rsidP="00E162C5">
      <w:pPr>
        <w:jc w:val="both"/>
      </w:pPr>
    </w:p>
    <w:p w:rsidR="00E162C5" w:rsidRPr="00E162C5" w:rsidRDefault="00E162C5" w:rsidP="00E162C5">
      <w:pPr>
        <w:jc w:val="both"/>
      </w:pPr>
    </w:p>
    <w:sectPr w:rsidR="00E162C5" w:rsidRPr="00E162C5" w:rsidSect="00E162C5">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E162C5"/>
    <w:rsid w:val="00877531"/>
    <w:rsid w:val="00E162C5"/>
  </w:rsids>
  <m:mathPr>
    <m:mathFont m:val="Abadi MT Condensed Light"/>
    <m:brkBin m:val="before"/>
    <m:brkBinSub m:val="--"/>
    <m:smallFrac m:val="off"/>
    <m:dispDef m:val="off"/>
    <m:lMargin m:val="0"/>
    <m:rMargin m:val="0"/>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11AB"/>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table" w:styleId="TableGrid">
    <w:name w:val="Table Grid"/>
    <w:basedOn w:val="TableNormal"/>
    <w:uiPriority w:val="59"/>
    <w:rsid w:val="00E162C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006782377">
      <w:bodyDiv w:val="1"/>
      <w:marLeft w:val="0"/>
      <w:marRight w:val="0"/>
      <w:marTop w:val="0"/>
      <w:marBottom w:val="0"/>
      <w:divBdr>
        <w:top w:val="none" w:sz="0" w:space="0" w:color="auto"/>
        <w:left w:val="none" w:sz="0" w:space="0" w:color="auto"/>
        <w:bottom w:val="none" w:sz="0" w:space="0" w:color="auto"/>
        <w:right w:val="none" w:sz="0" w:space="0" w:color="auto"/>
      </w:divBdr>
      <w:divsChild>
        <w:div w:id="2014915508">
          <w:marLeft w:val="0"/>
          <w:marRight w:val="0"/>
          <w:marTop w:val="0"/>
          <w:marBottom w:val="0"/>
          <w:divBdr>
            <w:top w:val="none" w:sz="0" w:space="0" w:color="auto"/>
            <w:left w:val="none" w:sz="0" w:space="0" w:color="auto"/>
            <w:bottom w:val="none" w:sz="0" w:space="0" w:color="auto"/>
            <w:right w:val="none" w:sz="0" w:space="0" w:color="auto"/>
          </w:divBdr>
          <w:divsChild>
            <w:div w:id="1285817467">
              <w:marLeft w:val="0"/>
              <w:marRight w:val="0"/>
              <w:marTop w:val="0"/>
              <w:marBottom w:val="0"/>
              <w:divBdr>
                <w:top w:val="none" w:sz="0" w:space="0" w:color="auto"/>
                <w:left w:val="none" w:sz="0" w:space="0" w:color="auto"/>
                <w:bottom w:val="none" w:sz="0" w:space="0" w:color="auto"/>
                <w:right w:val="none" w:sz="0" w:space="0" w:color="auto"/>
              </w:divBdr>
              <w:divsChild>
                <w:div w:id="1711958386">
                  <w:marLeft w:val="0"/>
                  <w:marRight w:val="0"/>
                  <w:marTop w:val="0"/>
                  <w:marBottom w:val="0"/>
                  <w:divBdr>
                    <w:top w:val="none" w:sz="0" w:space="0" w:color="auto"/>
                    <w:left w:val="none" w:sz="0" w:space="0" w:color="auto"/>
                    <w:bottom w:val="none" w:sz="0" w:space="0" w:color="auto"/>
                    <w:right w:val="none" w:sz="0" w:space="0" w:color="auto"/>
                  </w:divBdr>
                </w:div>
                <w:div w:id="140221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625113">
          <w:marLeft w:val="0"/>
          <w:marRight w:val="0"/>
          <w:marTop w:val="0"/>
          <w:marBottom w:val="0"/>
          <w:divBdr>
            <w:top w:val="none" w:sz="0" w:space="0" w:color="auto"/>
            <w:left w:val="none" w:sz="0" w:space="0" w:color="auto"/>
            <w:bottom w:val="none" w:sz="0" w:space="0" w:color="auto"/>
            <w:right w:val="none" w:sz="0" w:space="0" w:color="auto"/>
          </w:divBdr>
        </w:div>
        <w:div w:id="1319766846">
          <w:marLeft w:val="0"/>
          <w:marRight w:val="0"/>
          <w:marTop w:val="0"/>
          <w:marBottom w:val="0"/>
          <w:divBdr>
            <w:top w:val="none" w:sz="0" w:space="0" w:color="auto"/>
            <w:left w:val="none" w:sz="0" w:space="0" w:color="auto"/>
            <w:bottom w:val="none" w:sz="0" w:space="0" w:color="auto"/>
            <w:right w:val="none" w:sz="0" w:space="0" w:color="auto"/>
          </w:divBdr>
        </w:div>
        <w:div w:id="1409038151">
          <w:marLeft w:val="0"/>
          <w:marRight w:val="0"/>
          <w:marTop w:val="0"/>
          <w:marBottom w:val="0"/>
          <w:divBdr>
            <w:top w:val="none" w:sz="0" w:space="0" w:color="auto"/>
            <w:left w:val="none" w:sz="0" w:space="0" w:color="auto"/>
            <w:bottom w:val="none" w:sz="0" w:space="0" w:color="auto"/>
            <w:right w:val="none" w:sz="0" w:space="0" w:color="auto"/>
          </w:divBdr>
        </w:div>
        <w:div w:id="764419760">
          <w:marLeft w:val="0"/>
          <w:marRight w:val="0"/>
          <w:marTop w:val="0"/>
          <w:marBottom w:val="0"/>
          <w:divBdr>
            <w:top w:val="none" w:sz="0" w:space="0" w:color="auto"/>
            <w:left w:val="none" w:sz="0" w:space="0" w:color="auto"/>
            <w:bottom w:val="none" w:sz="0" w:space="0" w:color="auto"/>
            <w:right w:val="none" w:sz="0" w:space="0" w:color="auto"/>
          </w:divBdr>
        </w:div>
        <w:div w:id="1554924842">
          <w:marLeft w:val="0"/>
          <w:marRight w:val="0"/>
          <w:marTop w:val="0"/>
          <w:marBottom w:val="0"/>
          <w:divBdr>
            <w:top w:val="none" w:sz="0" w:space="0" w:color="auto"/>
            <w:left w:val="none" w:sz="0" w:space="0" w:color="auto"/>
            <w:bottom w:val="none" w:sz="0" w:space="0" w:color="auto"/>
            <w:right w:val="none" w:sz="0" w:space="0" w:color="auto"/>
          </w:divBdr>
        </w:div>
        <w:div w:id="1972975611">
          <w:marLeft w:val="0"/>
          <w:marRight w:val="0"/>
          <w:marTop w:val="0"/>
          <w:marBottom w:val="0"/>
          <w:divBdr>
            <w:top w:val="none" w:sz="0" w:space="0" w:color="auto"/>
            <w:left w:val="none" w:sz="0" w:space="0" w:color="auto"/>
            <w:bottom w:val="none" w:sz="0" w:space="0" w:color="auto"/>
            <w:right w:val="none" w:sz="0" w:space="0" w:color="auto"/>
          </w:divBdr>
        </w:div>
        <w:div w:id="707415345">
          <w:marLeft w:val="0"/>
          <w:marRight w:val="0"/>
          <w:marTop w:val="0"/>
          <w:marBottom w:val="0"/>
          <w:divBdr>
            <w:top w:val="none" w:sz="0" w:space="0" w:color="auto"/>
            <w:left w:val="none" w:sz="0" w:space="0" w:color="auto"/>
            <w:bottom w:val="none" w:sz="0" w:space="0" w:color="auto"/>
            <w:right w:val="none" w:sz="0" w:space="0" w:color="auto"/>
          </w:divBdr>
        </w:div>
        <w:div w:id="1625766612">
          <w:marLeft w:val="0"/>
          <w:marRight w:val="0"/>
          <w:marTop w:val="0"/>
          <w:marBottom w:val="0"/>
          <w:divBdr>
            <w:top w:val="none" w:sz="0" w:space="0" w:color="auto"/>
            <w:left w:val="none" w:sz="0" w:space="0" w:color="auto"/>
            <w:bottom w:val="none" w:sz="0" w:space="0" w:color="auto"/>
            <w:right w:val="none" w:sz="0" w:space="0" w:color="auto"/>
          </w:divBdr>
        </w:div>
        <w:div w:id="1787773090">
          <w:marLeft w:val="0"/>
          <w:marRight w:val="0"/>
          <w:marTop w:val="0"/>
          <w:marBottom w:val="0"/>
          <w:divBdr>
            <w:top w:val="none" w:sz="0" w:space="0" w:color="auto"/>
            <w:left w:val="none" w:sz="0" w:space="0" w:color="auto"/>
            <w:bottom w:val="none" w:sz="0" w:space="0" w:color="auto"/>
            <w:right w:val="none" w:sz="0" w:space="0" w:color="auto"/>
          </w:divBdr>
        </w:div>
        <w:div w:id="609240958">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198</Words>
  <Characters>1133</Characters>
  <Application>Microsoft Macintosh Word</Application>
  <DocSecurity>0</DocSecurity>
  <Lines>9</Lines>
  <Paragraphs>2</Paragraphs>
  <ScaleCrop>false</ScaleCrop>
  <LinksUpToDate>false</LinksUpToDate>
  <CharactersWithSpaces>1391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Balaguer</dc:creator>
  <cp:keywords/>
  <cp:lastModifiedBy>Jan Balaguer</cp:lastModifiedBy>
  <cp:revision>1</cp:revision>
  <dcterms:created xsi:type="dcterms:W3CDTF">2014-09-10T10:02:00Z</dcterms:created>
  <dcterms:modified xsi:type="dcterms:W3CDTF">2014-09-10T10:14:00Z</dcterms:modified>
</cp:coreProperties>
</file>