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98D" w:rsidRPr="00032239" w:rsidRDefault="00AD698D" w:rsidP="00AD698D">
      <w:pPr>
        <w:jc w:val="both"/>
      </w:pPr>
      <w:r>
        <w:t>I've been fixing the peristimulus functions to show the previous interactions. What previously could have been driving the effect was that we were using the spmT files. Thus, I'm remaking the figures now using the contrast files.</w:t>
      </w:r>
    </w:p>
    <w:p w:rsidR="00E162C5" w:rsidRDefault="00E162C5" w:rsidP="00E162C5">
      <w:pPr>
        <w:jc w:val="both"/>
      </w:pPr>
    </w:p>
    <w:p w:rsidR="00AD698D" w:rsidRDefault="00AD698D" w:rsidP="00AD698D">
      <w:pPr>
        <w:jc w:val="both"/>
      </w:pPr>
    </w:p>
    <w:p w:rsidR="00AD698D" w:rsidRDefault="00AD698D" w:rsidP="00AD698D">
      <w:pPr>
        <w:jc w:val="both"/>
      </w:pPr>
    </w:p>
    <w:p w:rsidR="00AD698D" w:rsidRPr="00AD698D" w:rsidRDefault="00AD698D" w:rsidP="00AD698D">
      <w:pPr>
        <w:jc w:val="both"/>
        <w:rPr>
          <w:b/>
        </w:rPr>
      </w:pPr>
      <w:r>
        <w:rPr>
          <w:b/>
        </w:rPr>
        <w:t>INTERACTIONS</w:t>
      </w:r>
    </w:p>
    <w:tbl>
      <w:tblPr>
        <w:tblStyle w:val="TableGrid"/>
        <w:tblW w:w="0" w:type="auto"/>
        <w:jc w:val="center"/>
        <w:tblLook w:val="00BF"/>
      </w:tblPr>
      <w:tblGrid>
        <w:gridCol w:w="4539"/>
      </w:tblGrid>
      <w:tr w:rsidR="00AD698D">
        <w:trPr>
          <w:jc w:val="center"/>
        </w:trPr>
        <w:tc>
          <w:tcPr>
            <w:tcW w:w="4539" w:type="dxa"/>
          </w:tcPr>
          <w:p w:rsidR="00AD698D" w:rsidRPr="00E162C5" w:rsidRDefault="00AD698D" w:rsidP="00AD698D">
            <w:pPr>
              <w:jc w:val="center"/>
            </w:pPr>
            <w:r>
              <w:rPr>
                <w:noProof/>
              </w:rPr>
              <w:drawing>
                <wp:inline distT="0" distB="0" distL="0" distR="0">
                  <wp:extent cx="2601246" cy="1943100"/>
                  <wp:effectExtent l="25400" t="0" r="0" b="0"/>
                  <wp:docPr id="1" name="Picture 1" descr=":::::::Desktop:amygd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mygdala.png"/>
                          <pic:cNvPicPr>
                            <a:picLocks noChangeAspect="1" noChangeArrowheads="1"/>
                          </pic:cNvPicPr>
                        </pic:nvPicPr>
                        <pic:blipFill>
                          <a:blip r:embed="rId4"/>
                          <a:srcRect/>
                          <a:stretch>
                            <a:fillRect/>
                          </a:stretch>
                        </pic:blipFill>
                        <pic:spPr bwMode="auto">
                          <a:xfrm>
                            <a:off x="0" y="0"/>
                            <a:ext cx="2607408" cy="1947703"/>
                          </a:xfrm>
                          <a:prstGeom prst="rect">
                            <a:avLst/>
                          </a:prstGeom>
                          <a:noFill/>
                          <a:ln w="9525">
                            <a:noFill/>
                            <a:miter lim="800000"/>
                            <a:headEnd/>
                            <a:tailEnd/>
                          </a:ln>
                        </pic:spPr>
                      </pic:pic>
                    </a:graphicData>
                  </a:graphic>
                </wp:inline>
              </w:drawing>
            </w:r>
          </w:p>
        </w:tc>
      </w:tr>
      <w:tr w:rsidR="00AD698D">
        <w:trPr>
          <w:jc w:val="center"/>
        </w:trPr>
        <w:tc>
          <w:tcPr>
            <w:tcW w:w="4539" w:type="dxa"/>
          </w:tcPr>
          <w:p w:rsidR="00AD698D" w:rsidRDefault="00AD698D" w:rsidP="00AD698D">
            <w:pPr>
              <w:jc w:val="center"/>
            </w:pPr>
            <w:r>
              <w:t>Amygdala</w:t>
            </w:r>
          </w:p>
        </w:tc>
      </w:tr>
    </w:tbl>
    <w:p w:rsidR="00AD698D" w:rsidRDefault="00AD698D" w:rsidP="00AD698D">
      <w:pPr>
        <w:jc w:val="both"/>
      </w:pPr>
    </w:p>
    <w:tbl>
      <w:tblPr>
        <w:tblStyle w:val="TableGrid"/>
        <w:tblW w:w="0" w:type="auto"/>
        <w:jc w:val="center"/>
        <w:tblLook w:val="00BF"/>
      </w:tblPr>
      <w:tblGrid>
        <w:gridCol w:w="4539"/>
      </w:tblGrid>
      <w:tr w:rsidR="00AD698D">
        <w:trPr>
          <w:jc w:val="center"/>
        </w:trPr>
        <w:tc>
          <w:tcPr>
            <w:tcW w:w="4539" w:type="dxa"/>
          </w:tcPr>
          <w:p w:rsidR="00AD698D" w:rsidRPr="00E162C5" w:rsidRDefault="00AD698D" w:rsidP="00AD698D">
            <w:pPr>
              <w:jc w:val="center"/>
            </w:pPr>
            <w:r>
              <w:rPr>
                <w:noProof/>
              </w:rPr>
              <w:drawing>
                <wp:inline distT="0" distB="0" distL="0" distR="0">
                  <wp:extent cx="2517000" cy="1892300"/>
                  <wp:effectExtent l="25400" t="0" r="0" b="0"/>
                  <wp:docPr id="6" name="Picture 3" descr=":::::::Desktop:r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rACC.png"/>
                          <pic:cNvPicPr>
                            <a:picLocks noChangeAspect="1" noChangeArrowheads="1"/>
                          </pic:cNvPicPr>
                        </pic:nvPicPr>
                        <pic:blipFill>
                          <a:blip r:embed="rId5"/>
                          <a:srcRect/>
                          <a:stretch>
                            <a:fillRect/>
                          </a:stretch>
                        </pic:blipFill>
                        <pic:spPr bwMode="auto">
                          <a:xfrm>
                            <a:off x="0" y="0"/>
                            <a:ext cx="2519896" cy="1894477"/>
                          </a:xfrm>
                          <a:prstGeom prst="rect">
                            <a:avLst/>
                          </a:prstGeom>
                          <a:noFill/>
                          <a:ln w="9525">
                            <a:noFill/>
                            <a:miter lim="800000"/>
                            <a:headEnd/>
                            <a:tailEnd/>
                          </a:ln>
                        </pic:spPr>
                      </pic:pic>
                    </a:graphicData>
                  </a:graphic>
                </wp:inline>
              </w:drawing>
            </w:r>
          </w:p>
        </w:tc>
      </w:tr>
      <w:tr w:rsidR="00AD698D">
        <w:trPr>
          <w:jc w:val="center"/>
        </w:trPr>
        <w:tc>
          <w:tcPr>
            <w:tcW w:w="4539" w:type="dxa"/>
          </w:tcPr>
          <w:p w:rsidR="00AD698D" w:rsidRDefault="00AD698D" w:rsidP="00AD698D">
            <w:pPr>
              <w:jc w:val="center"/>
            </w:pPr>
            <w:r>
              <w:t>rostral ACC</w:t>
            </w:r>
          </w:p>
        </w:tc>
      </w:tr>
    </w:tbl>
    <w:p w:rsidR="00AD698D" w:rsidRDefault="00AD698D" w:rsidP="00AD698D">
      <w:pPr>
        <w:jc w:val="both"/>
      </w:pPr>
    </w:p>
    <w:tbl>
      <w:tblPr>
        <w:tblStyle w:val="TableGrid"/>
        <w:tblW w:w="0" w:type="auto"/>
        <w:jc w:val="center"/>
        <w:tblLook w:val="00BF"/>
      </w:tblPr>
      <w:tblGrid>
        <w:gridCol w:w="4980"/>
      </w:tblGrid>
      <w:tr w:rsidR="00AD698D">
        <w:trPr>
          <w:jc w:val="center"/>
        </w:trPr>
        <w:tc>
          <w:tcPr>
            <w:tcW w:w="4539" w:type="dxa"/>
          </w:tcPr>
          <w:p w:rsidR="00AD698D" w:rsidRPr="00E162C5" w:rsidRDefault="00AD698D" w:rsidP="00AD698D">
            <w:pPr>
              <w:jc w:val="center"/>
            </w:pPr>
            <w:r>
              <w:rPr>
                <w:noProof/>
              </w:rPr>
              <w:drawing>
                <wp:inline distT="0" distB="0" distL="0" distR="0">
                  <wp:extent cx="2999644" cy="2260600"/>
                  <wp:effectExtent l="25400" t="0" r="0" b="0"/>
                  <wp:docPr id="8" name="Picture 5" descr=":::::::Desktop:fusi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fusiform.png"/>
                          <pic:cNvPicPr>
                            <a:picLocks noChangeAspect="1" noChangeArrowheads="1"/>
                          </pic:cNvPicPr>
                        </pic:nvPicPr>
                        <pic:blipFill>
                          <a:blip r:embed="rId6"/>
                          <a:srcRect/>
                          <a:stretch>
                            <a:fillRect/>
                          </a:stretch>
                        </pic:blipFill>
                        <pic:spPr bwMode="auto">
                          <a:xfrm>
                            <a:off x="0" y="0"/>
                            <a:ext cx="3003811" cy="2263741"/>
                          </a:xfrm>
                          <a:prstGeom prst="rect">
                            <a:avLst/>
                          </a:prstGeom>
                          <a:noFill/>
                          <a:ln w="9525">
                            <a:noFill/>
                            <a:miter lim="800000"/>
                            <a:headEnd/>
                            <a:tailEnd/>
                          </a:ln>
                        </pic:spPr>
                      </pic:pic>
                    </a:graphicData>
                  </a:graphic>
                </wp:inline>
              </w:drawing>
            </w:r>
          </w:p>
        </w:tc>
      </w:tr>
      <w:tr w:rsidR="00AD698D">
        <w:trPr>
          <w:jc w:val="center"/>
        </w:trPr>
        <w:tc>
          <w:tcPr>
            <w:tcW w:w="4539" w:type="dxa"/>
          </w:tcPr>
          <w:p w:rsidR="00AD698D" w:rsidRDefault="00AD698D" w:rsidP="00AD698D">
            <w:pPr>
              <w:jc w:val="center"/>
            </w:pPr>
            <w:r>
              <w:t>fusiform</w:t>
            </w:r>
          </w:p>
        </w:tc>
      </w:tr>
    </w:tbl>
    <w:p w:rsidR="00AD698D" w:rsidRDefault="00AD698D" w:rsidP="00AD698D">
      <w:pPr>
        <w:jc w:val="both"/>
      </w:pPr>
    </w:p>
    <w:p w:rsidR="00AD698D" w:rsidRDefault="00AD698D" w:rsidP="00E162C5">
      <w:pPr>
        <w:jc w:val="both"/>
      </w:pPr>
    </w:p>
    <w:p w:rsidR="00AD698D" w:rsidRPr="00AD698D" w:rsidRDefault="00952923" w:rsidP="00E162C5">
      <w:pPr>
        <w:jc w:val="both"/>
        <w:rPr>
          <w:b/>
        </w:rPr>
      </w:pPr>
      <w:r>
        <w:rPr>
          <w:b/>
        </w:rPr>
        <w:br w:type="column"/>
      </w:r>
      <w:r w:rsidR="00AD698D">
        <w:rPr>
          <w:b/>
        </w:rPr>
        <w:t>MAIN EFFECTS</w:t>
      </w:r>
    </w:p>
    <w:p w:rsidR="00AD698D" w:rsidRDefault="00AD698D" w:rsidP="00AD698D">
      <w:pPr>
        <w:jc w:val="both"/>
      </w:pPr>
    </w:p>
    <w:tbl>
      <w:tblPr>
        <w:tblStyle w:val="TableGrid"/>
        <w:tblW w:w="0" w:type="auto"/>
        <w:jc w:val="center"/>
        <w:tblLook w:val="00BF"/>
      </w:tblPr>
      <w:tblGrid>
        <w:gridCol w:w="4539"/>
      </w:tblGrid>
      <w:tr w:rsidR="00AD698D">
        <w:trPr>
          <w:jc w:val="center"/>
        </w:trPr>
        <w:tc>
          <w:tcPr>
            <w:tcW w:w="4539" w:type="dxa"/>
          </w:tcPr>
          <w:p w:rsidR="00AD698D" w:rsidRPr="00E162C5" w:rsidRDefault="00AD698D" w:rsidP="00AD698D">
            <w:pPr>
              <w:jc w:val="center"/>
            </w:pPr>
            <w:r>
              <w:rPr>
                <w:noProof/>
              </w:rPr>
              <w:drawing>
                <wp:inline distT="0" distB="0" distL="0" distR="0">
                  <wp:extent cx="2451100" cy="1836848"/>
                  <wp:effectExtent l="25400" t="0" r="0" b="0"/>
                  <wp:docPr id="9" name="Picture 2" descr=":::::::Desktop:vm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mPFC.png"/>
                          <pic:cNvPicPr>
                            <a:picLocks noChangeAspect="1" noChangeArrowheads="1"/>
                          </pic:cNvPicPr>
                        </pic:nvPicPr>
                        <pic:blipFill>
                          <a:blip r:embed="rId7"/>
                          <a:srcRect/>
                          <a:stretch>
                            <a:fillRect/>
                          </a:stretch>
                        </pic:blipFill>
                        <pic:spPr bwMode="auto">
                          <a:xfrm>
                            <a:off x="0" y="0"/>
                            <a:ext cx="2451100" cy="1836848"/>
                          </a:xfrm>
                          <a:prstGeom prst="rect">
                            <a:avLst/>
                          </a:prstGeom>
                          <a:noFill/>
                          <a:ln w="9525">
                            <a:noFill/>
                            <a:miter lim="800000"/>
                            <a:headEnd/>
                            <a:tailEnd/>
                          </a:ln>
                        </pic:spPr>
                      </pic:pic>
                    </a:graphicData>
                  </a:graphic>
                </wp:inline>
              </w:drawing>
            </w:r>
          </w:p>
        </w:tc>
      </w:tr>
      <w:tr w:rsidR="00AD698D">
        <w:trPr>
          <w:jc w:val="center"/>
        </w:trPr>
        <w:tc>
          <w:tcPr>
            <w:tcW w:w="4539" w:type="dxa"/>
          </w:tcPr>
          <w:p w:rsidR="00AD698D" w:rsidRDefault="00AD698D" w:rsidP="004D58AA">
            <w:pPr>
              <w:jc w:val="center"/>
            </w:pPr>
            <w:r>
              <w:t>vmPFC</w:t>
            </w:r>
          </w:p>
        </w:tc>
      </w:tr>
    </w:tbl>
    <w:p w:rsidR="00952923" w:rsidRDefault="00952923" w:rsidP="00E162C5">
      <w:pPr>
        <w:jc w:val="both"/>
      </w:pPr>
    </w:p>
    <w:p w:rsidR="00952923" w:rsidRDefault="00952923" w:rsidP="00E162C5">
      <w:pPr>
        <w:jc w:val="both"/>
      </w:pPr>
      <w:r>
        <w:t>vmPFC correlates with the difficulty of choice</w:t>
      </w:r>
    </w:p>
    <w:p w:rsidR="00952923" w:rsidRDefault="00952923" w:rsidP="00952923">
      <w:pPr>
        <w:jc w:val="both"/>
      </w:pPr>
    </w:p>
    <w:tbl>
      <w:tblPr>
        <w:tblStyle w:val="TableGrid"/>
        <w:tblW w:w="0" w:type="auto"/>
        <w:jc w:val="center"/>
        <w:tblLook w:val="00BF"/>
      </w:tblPr>
      <w:tblGrid>
        <w:gridCol w:w="4736"/>
      </w:tblGrid>
      <w:tr w:rsidR="00952923">
        <w:trPr>
          <w:jc w:val="center"/>
        </w:trPr>
        <w:tc>
          <w:tcPr>
            <w:tcW w:w="4539" w:type="dxa"/>
          </w:tcPr>
          <w:p w:rsidR="00952923" w:rsidRPr="00E162C5" w:rsidRDefault="00952923" w:rsidP="00AD698D">
            <w:pPr>
              <w:jc w:val="center"/>
            </w:pPr>
            <w:r>
              <w:rPr>
                <w:noProof/>
              </w:rPr>
              <w:drawing>
                <wp:inline distT="0" distB="0" distL="0" distR="0">
                  <wp:extent cx="2832590" cy="2134706"/>
                  <wp:effectExtent l="25400" t="0" r="12210" b="0"/>
                  <wp:docPr id="10" name="Picture 4" descr=":::::::Desktop:pari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arietal.png"/>
                          <pic:cNvPicPr>
                            <a:picLocks noChangeAspect="1" noChangeArrowheads="1"/>
                          </pic:cNvPicPr>
                        </pic:nvPicPr>
                        <pic:blipFill>
                          <a:blip r:embed="rId8"/>
                          <a:srcRect/>
                          <a:stretch>
                            <a:fillRect/>
                          </a:stretch>
                        </pic:blipFill>
                        <pic:spPr bwMode="auto">
                          <a:xfrm>
                            <a:off x="0" y="0"/>
                            <a:ext cx="2833888" cy="2135684"/>
                          </a:xfrm>
                          <a:prstGeom prst="rect">
                            <a:avLst/>
                          </a:prstGeom>
                          <a:noFill/>
                          <a:ln w="9525">
                            <a:noFill/>
                            <a:miter lim="800000"/>
                            <a:headEnd/>
                            <a:tailEnd/>
                          </a:ln>
                        </pic:spPr>
                      </pic:pic>
                    </a:graphicData>
                  </a:graphic>
                </wp:inline>
              </w:drawing>
            </w:r>
          </w:p>
        </w:tc>
      </w:tr>
      <w:tr w:rsidR="00952923">
        <w:trPr>
          <w:jc w:val="center"/>
        </w:trPr>
        <w:tc>
          <w:tcPr>
            <w:tcW w:w="4539" w:type="dxa"/>
          </w:tcPr>
          <w:p w:rsidR="00952923" w:rsidRDefault="00952923" w:rsidP="004D58AA">
            <w:pPr>
              <w:jc w:val="center"/>
            </w:pPr>
            <w:r>
              <w:t>parietal</w:t>
            </w:r>
          </w:p>
        </w:tc>
      </w:tr>
    </w:tbl>
    <w:p w:rsidR="00952923" w:rsidRDefault="00952923" w:rsidP="00E162C5">
      <w:pPr>
        <w:jc w:val="both"/>
      </w:pPr>
    </w:p>
    <w:p w:rsidR="00E162C5" w:rsidRPr="00032239" w:rsidRDefault="00952923" w:rsidP="00E162C5">
      <w:pPr>
        <w:jc w:val="both"/>
      </w:pPr>
      <w:r>
        <w:t>the parietal lobe (with ventral premotor) reflects whether you switch or you repeat the same action.</w:t>
      </w:r>
    </w:p>
    <w:sectPr w:rsidR="00E162C5" w:rsidRPr="00032239" w:rsidSect="00E162C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162C5"/>
    <w:rsid w:val="00032239"/>
    <w:rsid w:val="003B038D"/>
    <w:rsid w:val="004D47DE"/>
    <w:rsid w:val="004D58AA"/>
    <w:rsid w:val="00682D65"/>
    <w:rsid w:val="00877531"/>
    <w:rsid w:val="00952923"/>
    <w:rsid w:val="009B0D09"/>
    <w:rsid w:val="00AD698D"/>
    <w:rsid w:val="00B10211"/>
    <w:rsid w:val="00D542F0"/>
    <w:rsid w:val="00E162C5"/>
    <w:rsid w:val="00EB4332"/>
    <w:rsid w:val="00EF015D"/>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1AB"/>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E162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6782377">
      <w:bodyDiv w:val="1"/>
      <w:marLeft w:val="0"/>
      <w:marRight w:val="0"/>
      <w:marTop w:val="0"/>
      <w:marBottom w:val="0"/>
      <w:divBdr>
        <w:top w:val="none" w:sz="0" w:space="0" w:color="auto"/>
        <w:left w:val="none" w:sz="0" w:space="0" w:color="auto"/>
        <w:bottom w:val="none" w:sz="0" w:space="0" w:color="auto"/>
        <w:right w:val="none" w:sz="0" w:space="0" w:color="auto"/>
      </w:divBdr>
      <w:divsChild>
        <w:div w:id="2014915508">
          <w:marLeft w:val="0"/>
          <w:marRight w:val="0"/>
          <w:marTop w:val="0"/>
          <w:marBottom w:val="0"/>
          <w:divBdr>
            <w:top w:val="none" w:sz="0" w:space="0" w:color="auto"/>
            <w:left w:val="none" w:sz="0" w:space="0" w:color="auto"/>
            <w:bottom w:val="none" w:sz="0" w:space="0" w:color="auto"/>
            <w:right w:val="none" w:sz="0" w:space="0" w:color="auto"/>
          </w:divBdr>
          <w:divsChild>
            <w:div w:id="1285817467">
              <w:marLeft w:val="0"/>
              <w:marRight w:val="0"/>
              <w:marTop w:val="0"/>
              <w:marBottom w:val="0"/>
              <w:divBdr>
                <w:top w:val="none" w:sz="0" w:space="0" w:color="auto"/>
                <w:left w:val="none" w:sz="0" w:space="0" w:color="auto"/>
                <w:bottom w:val="none" w:sz="0" w:space="0" w:color="auto"/>
                <w:right w:val="none" w:sz="0" w:space="0" w:color="auto"/>
              </w:divBdr>
              <w:divsChild>
                <w:div w:id="1711958386">
                  <w:marLeft w:val="0"/>
                  <w:marRight w:val="0"/>
                  <w:marTop w:val="0"/>
                  <w:marBottom w:val="0"/>
                  <w:divBdr>
                    <w:top w:val="none" w:sz="0" w:space="0" w:color="auto"/>
                    <w:left w:val="none" w:sz="0" w:space="0" w:color="auto"/>
                    <w:bottom w:val="none" w:sz="0" w:space="0" w:color="auto"/>
                    <w:right w:val="none" w:sz="0" w:space="0" w:color="auto"/>
                  </w:divBdr>
                </w:div>
                <w:div w:id="14022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5113">
          <w:marLeft w:val="0"/>
          <w:marRight w:val="0"/>
          <w:marTop w:val="0"/>
          <w:marBottom w:val="0"/>
          <w:divBdr>
            <w:top w:val="none" w:sz="0" w:space="0" w:color="auto"/>
            <w:left w:val="none" w:sz="0" w:space="0" w:color="auto"/>
            <w:bottom w:val="none" w:sz="0" w:space="0" w:color="auto"/>
            <w:right w:val="none" w:sz="0" w:space="0" w:color="auto"/>
          </w:divBdr>
        </w:div>
        <w:div w:id="1319766846">
          <w:marLeft w:val="0"/>
          <w:marRight w:val="0"/>
          <w:marTop w:val="0"/>
          <w:marBottom w:val="0"/>
          <w:divBdr>
            <w:top w:val="none" w:sz="0" w:space="0" w:color="auto"/>
            <w:left w:val="none" w:sz="0" w:space="0" w:color="auto"/>
            <w:bottom w:val="none" w:sz="0" w:space="0" w:color="auto"/>
            <w:right w:val="none" w:sz="0" w:space="0" w:color="auto"/>
          </w:divBdr>
        </w:div>
        <w:div w:id="1409038151">
          <w:marLeft w:val="0"/>
          <w:marRight w:val="0"/>
          <w:marTop w:val="0"/>
          <w:marBottom w:val="0"/>
          <w:divBdr>
            <w:top w:val="none" w:sz="0" w:space="0" w:color="auto"/>
            <w:left w:val="none" w:sz="0" w:space="0" w:color="auto"/>
            <w:bottom w:val="none" w:sz="0" w:space="0" w:color="auto"/>
            <w:right w:val="none" w:sz="0" w:space="0" w:color="auto"/>
          </w:divBdr>
        </w:div>
        <w:div w:id="764419760">
          <w:marLeft w:val="0"/>
          <w:marRight w:val="0"/>
          <w:marTop w:val="0"/>
          <w:marBottom w:val="0"/>
          <w:divBdr>
            <w:top w:val="none" w:sz="0" w:space="0" w:color="auto"/>
            <w:left w:val="none" w:sz="0" w:space="0" w:color="auto"/>
            <w:bottom w:val="none" w:sz="0" w:space="0" w:color="auto"/>
            <w:right w:val="none" w:sz="0" w:space="0" w:color="auto"/>
          </w:divBdr>
        </w:div>
        <w:div w:id="1554924842">
          <w:marLeft w:val="0"/>
          <w:marRight w:val="0"/>
          <w:marTop w:val="0"/>
          <w:marBottom w:val="0"/>
          <w:divBdr>
            <w:top w:val="none" w:sz="0" w:space="0" w:color="auto"/>
            <w:left w:val="none" w:sz="0" w:space="0" w:color="auto"/>
            <w:bottom w:val="none" w:sz="0" w:space="0" w:color="auto"/>
            <w:right w:val="none" w:sz="0" w:space="0" w:color="auto"/>
          </w:divBdr>
        </w:div>
        <w:div w:id="1972975611">
          <w:marLeft w:val="0"/>
          <w:marRight w:val="0"/>
          <w:marTop w:val="0"/>
          <w:marBottom w:val="0"/>
          <w:divBdr>
            <w:top w:val="none" w:sz="0" w:space="0" w:color="auto"/>
            <w:left w:val="none" w:sz="0" w:space="0" w:color="auto"/>
            <w:bottom w:val="none" w:sz="0" w:space="0" w:color="auto"/>
            <w:right w:val="none" w:sz="0" w:space="0" w:color="auto"/>
          </w:divBdr>
        </w:div>
        <w:div w:id="707415345">
          <w:marLeft w:val="0"/>
          <w:marRight w:val="0"/>
          <w:marTop w:val="0"/>
          <w:marBottom w:val="0"/>
          <w:divBdr>
            <w:top w:val="none" w:sz="0" w:space="0" w:color="auto"/>
            <w:left w:val="none" w:sz="0" w:space="0" w:color="auto"/>
            <w:bottom w:val="none" w:sz="0" w:space="0" w:color="auto"/>
            <w:right w:val="none" w:sz="0" w:space="0" w:color="auto"/>
          </w:divBdr>
        </w:div>
        <w:div w:id="1625766612">
          <w:marLeft w:val="0"/>
          <w:marRight w:val="0"/>
          <w:marTop w:val="0"/>
          <w:marBottom w:val="0"/>
          <w:divBdr>
            <w:top w:val="none" w:sz="0" w:space="0" w:color="auto"/>
            <w:left w:val="none" w:sz="0" w:space="0" w:color="auto"/>
            <w:bottom w:val="none" w:sz="0" w:space="0" w:color="auto"/>
            <w:right w:val="none" w:sz="0" w:space="0" w:color="auto"/>
          </w:divBdr>
        </w:div>
        <w:div w:id="1787773090">
          <w:marLeft w:val="0"/>
          <w:marRight w:val="0"/>
          <w:marTop w:val="0"/>
          <w:marBottom w:val="0"/>
          <w:divBdr>
            <w:top w:val="none" w:sz="0" w:space="0" w:color="auto"/>
            <w:left w:val="none" w:sz="0" w:space="0" w:color="auto"/>
            <w:bottom w:val="none" w:sz="0" w:space="0" w:color="auto"/>
            <w:right w:val="none" w:sz="0" w:space="0" w:color="auto"/>
          </w:divBdr>
        </w:div>
        <w:div w:id="6092409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47</Words>
  <Characters>273</Characters>
  <Application>Microsoft Macintosh Word</Application>
  <DocSecurity>0</DocSecurity>
  <Lines>2</Lines>
  <Paragraphs>1</Paragraphs>
  <ScaleCrop>false</ScaleCrop>
  <LinksUpToDate>false</LinksUpToDate>
  <CharactersWithSpaces>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Balaguer</dc:creator>
  <cp:keywords/>
  <cp:lastModifiedBy>Jan Balaguer</cp:lastModifiedBy>
  <cp:revision>8</cp:revision>
  <dcterms:created xsi:type="dcterms:W3CDTF">2014-09-10T10:02:00Z</dcterms:created>
  <dcterms:modified xsi:type="dcterms:W3CDTF">2014-09-15T16:35:00Z</dcterms:modified>
</cp:coreProperties>
</file>