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ERDEM YARAR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182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73.67 Net / 433.71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3/27 | Okul: 10/110 | TG: 1999 (Dilim: %19.30)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%81.9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Sebep-Sonuç, Amaç-Sonuç Cümleleri, Türkçe: Büyük Harflerin Kullanıldığı Yerler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17.33 (18 Doğru, 2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15.67 | D: 16 | Y: 1 | B: 3 | Başarı: %78.3]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%100 | Üslü İfadeler Temel Kuralları: %50 | Aralarında Asal Sayılar: %100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Üslü İfadeler Temel Kuralları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15.67 (16 Doğru, 1 Yanlış, 3 Boş). Yeni nesil problem çözme ve modelleme becerin okul zirvesindedir. Sınavda tek net kaybının yaşandığı 'Çarpanlar ve Katlar / Asal Çarpanlar, Üslü İfadeler Temel Kuralları' konusundaki uç soru kalıplarına odaklanarak 20'de 20 full yapabilirsin. Süreli branş denemelerine devam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13.33 | D: 15 | Y: 5 | B: 0 | Başarı: %66.6]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Öznel ve Nesnel Anlatımlı Cümleler: %0 | Deyimler: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Sebep-Sonuç, Amaç-Sonuç Cümleleri,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13.33 (15 Doğru, 5 Yanlış, 0 Boş). Ortalama üstü bir performans olmakla birlikte 5 yanlış başarı payını törpülemiş. Öncelikli olarak sıfır çektiğin [Öznel ve Nesnel Anlatımlı Cümleler, Deyimler]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'Kader ve Kaza İnancı' konusundaki kavram veya ayet mealini inceleyerek 10'da 10 yapabilirsin.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'Daveti Kabul &amp; Reddetme Kalıpları' kalıbını gözden geçirerek 10'da 10 yapabilirsin.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77.17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80.67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