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" w:after="20"/>
        <w:jc w:val="center"/>
      </w:pPr>
      <w:r>
        <w:rPr>
          <w:b/>
          <w:color w:val="1F497D"/>
          <w:sz w:val="25"/>
        </w:rPr>
        <w:t>8/B SINIFI BİREYSEL LGS GELİŞİM VE HEDEF KARNESİ</w:t>
      </w:r>
    </w:p>
    <w:p>
      <w:pPr>
        <w:spacing w:after="60"/>
        <w:jc w:val="center"/>
      </w:pPr>
      <w:r>
        <w:rPr>
          <w:i/>
          <w:color w:val="646464"/>
          <w:sz w:val="17"/>
        </w:rPr>
        <w:t>Deneme Sınavı: 2026-2027  NARTEST LGS 1 | Kurumsal Başarı ve Takip Sistemi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Öğrenci Adı Soyadı: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KENAN EMİR YAMAN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Okul Numarası / Şube: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230 / 8/B</w:t>
            </w:r>
          </w:p>
        </w:tc>
      </w:tr>
      <w:tr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Toplam Net / Puan: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42.67 Net / 339.09 Puan</w:t>
            </w:r>
          </w:p>
        </w:tc>
        <w:tc>
          <w:tcPr>
            <w:tcW w:type="dxa" w:w="2700"/>
            <w:shd w:fill="DCE6F1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b/>
                <w:sz w:val="16"/>
              </w:rPr>
              <w:t>Resmi Başarı Sıralaması:</w:t>
            </w:r>
          </w:p>
        </w:tc>
        <w:tc>
          <w:tcPr>
            <w:tcW w:type="dxa" w:w="2700"/>
            <w:tcMar>
              <w:top w:w="35" w:type="dxa"/>
              <w:bottom w:w="35" w:type="dxa"/>
              <w:left w:w="50" w:type="dxa"/>
              <w:right w:w="50" w:type="dxa"/>
            </w:tcMar>
          </w:tcPr>
          <w:p>
            <w:r>
              <w:rPr>
                <w:sz w:val="16"/>
              </w:rPr>
              <w:t>Sınıf: 15 / 28 | Okul: 29 / 56 | TG: 2148 (Dilim: %70.47)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Ders Adı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Soru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Doğru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Yanlış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Boş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Net</w:t>
            </w:r>
          </w:p>
        </w:tc>
        <w:tc>
          <w:tcPr>
            <w:tcW w:type="dxa" w:w="1543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Başarı %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Türkçe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%73.4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İnkılap Tarihi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%90.0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Din Kültürü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8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İngilizce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9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%10.0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Matematik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5.33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%26.7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Fen Bilimleri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14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12.00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%60.0</w:t>
            </w:r>
          </w:p>
        </w:tc>
      </w:tr>
      <w:tr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left"/>
            </w:pPr>
            <w:r>
              <w:rPr>
                <w:b/>
                <w:sz w:val="15"/>
              </w:rPr>
              <w:t>TOPLAM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90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13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30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42.67</w:t>
            </w:r>
          </w:p>
        </w:tc>
        <w:tc>
          <w:tcPr>
            <w:tcW w:type="dxa" w:w="1543"/>
            <w:tcMar>
              <w:top w:w="20" w:type="dxa"/>
              <w:bottom w:w="20" w:type="dxa"/>
              <w:left w:w="35" w:type="dxa"/>
              <w:right w:w="35" w:type="dxa"/>
            </w:tcMar>
            <w:shd w:fill="DCE6F1"/>
          </w:tcPr>
          <w:p>
            <w:pPr>
              <w:jc w:val="center"/>
            </w:pPr>
            <w:r>
              <w:rPr>
                <w:b/>
                <w:sz w:val="15"/>
              </w:rPr>
              <w:t>%47.4</w:t>
            </w:r>
          </w:p>
        </w:tc>
      </w:tr>
    </w:tbl>
    <w:p>
      <w:pPr>
        <w:spacing w:before="80" w:after="40"/>
      </w:pPr>
      <w:r>
        <w:rPr>
          <w:b/>
          <w:color w:val="1F497D"/>
          <w:sz w:val="18"/>
        </w:rPr>
        <w:t>1. DENEMELER ARASI GELİŞİM VE AKADEMİK DEĞİŞİM ANALİZİ (PARAF 1 ➔ NARTEST 1)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b/>
                <w:color w:val="FFFFFF"/>
                <w:sz w:val="15"/>
              </w:rPr>
              <w:t>Değerlendirme Kriteri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1. Deneme (PARAF)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2. Deneme (NARTEST)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Sınavlar Arası Fark</w:t>
            </w:r>
          </w:p>
        </w:tc>
        <w:tc>
          <w:tcPr>
            <w:tcW w:type="dxa" w:w="2160"/>
            <w:shd w:fill="1F497D"/>
            <w:tcMar>
              <w:top w:w="25" w:type="dxa"/>
              <w:bottom w:w="25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Gelişim Durumu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left"/>
            </w:pPr>
            <w:r>
              <w:rPr>
                <w:sz w:val="15"/>
              </w:rPr>
              <w:t>Toplam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27.33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42.67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+15.34 Net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F0F4F8"/>
          </w:tcPr>
          <w:p>
            <w:pPr>
              <w:jc w:val="center"/>
            </w:pPr>
            <w:r>
              <w:rPr>
                <w:sz w:val="15"/>
              </w:rPr>
              <w:t>🚀 Çok Güçlü İlerleme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LGS Puanı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278.22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339.09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+60.87 Puan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Belirgin Puan Artışı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Sınıf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18. Sıra / 27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15. Sıra / 28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İçi Başarı</w:t>
            </w:r>
          </w:p>
        </w:tc>
      </w:tr>
      <w:tr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left"/>
            </w:pPr>
            <w:r>
              <w:rPr>
                <w:sz w:val="15"/>
              </w:rPr>
              <w:t>Okul Derecesi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62. Sıra / 110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29. Sıra / 56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+33 Sıra Yükseldi</w:t>
            </w:r>
          </w:p>
        </w:tc>
        <w:tc>
          <w:tcPr>
            <w:tcW w:type="dxa" w:w="2160"/>
            <w:tcMar>
              <w:top w:w="20" w:type="dxa"/>
              <w:bottom w:w="20" w:type="dxa"/>
              <w:left w:w="35" w:type="dxa"/>
              <w:right w:w="35" w:type="dxa"/>
            </w:tcMar>
          </w:tcPr>
          <w:p>
            <w:pPr>
              <w:jc w:val="center"/>
            </w:pPr>
            <w:r>
              <w:rPr>
                <w:sz w:val="15"/>
              </w:rPr>
              <w:t>Okul İçi Başarı</w:t>
            </w:r>
          </w:p>
        </w:tc>
      </w:tr>
    </w:tbl>
    <w:p>
      <w:pPr>
        <w:spacing w:before="60" w:after="20"/>
      </w:pPr>
      <w:r>
        <w:rPr>
          <w:b/>
          <w:color w:val="006666"/>
          <w:sz w:val="16"/>
        </w:rPr>
        <w:t>Branş Bazlı Net Değişim Tablosu: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543"/>
        <w:gridCol w:w="1543"/>
        <w:gridCol w:w="1543"/>
        <w:gridCol w:w="1543"/>
        <w:gridCol w:w="1543"/>
        <w:gridCol w:w="1543"/>
        <w:gridCol w:w="1543"/>
      </w:tblGrid>
      <w:tr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Deneme Sınavı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Türkçe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İnkılap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Din Kül.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İngilizce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Matematik</w:t>
            </w:r>
          </w:p>
        </w:tc>
        <w:tc>
          <w:tcPr>
            <w:tcW w:type="dxa" w:w="1543"/>
            <w:shd w:fill="1F497D"/>
            <w:tcMar>
              <w:top w:w="20" w:type="dxa"/>
              <w:bottom w:w="20" w:type="dxa"/>
              <w:left w:w="30" w:type="dxa"/>
              <w:right w:w="30" w:type="dxa"/>
            </w:tcMar>
          </w:tcPr>
          <w:p>
            <w:pPr>
              <w:jc w:val="center"/>
            </w:pPr>
            <w:r>
              <w:rPr>
                <w:b/>
                <w:color w:val="FFFFFF"/>
                <w:sz w:val="15"/>
              </w:rPr>
              <w:t>Fen Bil.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 PARAF LGS 1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8.00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10.00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-2.00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-0.67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1.33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sz w:val="15"/>
              </w:rPr>
              <w:t>10.67</w:t>
            </w:r>
          </w:p>
        </w:tc>
      </w:tr>
      <w:tr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</w:tcPr>
          <w:p>
            <w:pPr>
              <w:jc w:val="center"/>
            </w:pPr>
            <w:r>
              <w:rPr>
                <w:b/>
                <w:sz w:val="15"/>
              </w:rPr>
              <w:t>Net Farkı (+/-)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+6.67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FDEDEC"/>
          </w:tcPr>
          <w:p>
            <w:pPr>
              <w:jc w:val="center"/>
            </w:pPr>
            <w:r>
              <w:rPr>
                <w:b/>
                <w:sz w:val="15"/>
              </w:rPr>
              <w:t>-1.00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+2.67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+1.67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+4.00</w:t>
            </w:r>
          </w:p>
        </w:tc>
        <w:tc>
          <w:tcPr>
            <w:tcW w:type="dxa" w:w="1543"/>
            <w:tcMar>
              <w:top w:w="15" w:type="dxa"/>
              <w:bottom w:w="15" w:type="dxa"/>
              <w:left w:w="25" w:type="dxa"/>
              <w:right w:w="25" w:type="dxa"/>
            </w:tcMar>
            <w:shd w:fill="E8F8F5"/>
          </w:tcPr>
          <w:p>
            <w:pPr>
              <w:jc w:val="center"/>
            </w:pPr>
            <w:r>
              <w:rPr>
                <w:b/>
                <w:sz w:val="15"/>
              </w:rPr>
              <w:t>+1.33</w:t>
            </w:r>
          </w:p>
        </w:tc>
      </w:tr>
    </w:tbl>
    <w:p>
      <w:pPr>
        <w:spacing w:before="40" w:after="40"/>
      </w:pPr>
      <w:r>
        <w:rPr>
          <w:b/>
          <w:color w:val="0E6655"/>
          <w:sz w:val="16"/>
        </w:rPr>
        <w:t xml:space="preserve">⭐ En Yüksek Artış: Türkçe (+6.67 Net)  |  </w:t>
      </w:r>
      <w:r>
        <w:rPr>
          <w:b/>
          <w:color w:val="B41414"/>
          <w:sz w:val="16"/>
        </w:rPr>
        <w:t>⚠️ Takip / Müdahale Alanı: İnkılap Tarihi (-1.00 Net)</w:t>
      </w:r>
    </w:p>
    <w:p>
      <w:pPr>
        <w:spacing w:before="60" w:after="20"/>
      </w:pPr>
      <w:r>
        <w:rPr>
          <w:b/>
          <w:color w:val="006666"/>
          <w:sz w:val="18"/>
        </w:rPr>
        <w:t>2. GENEL KAZANIM BAŞARI VE EKSİK ENVANTERİ</w:t>
      </w:r>
    </w:p>
    <w:p>
      <w:pPr>
        <w:pStyle w:val="ListBullet"/>
        <w:spacing w:after="20"/>
      </w:pPr>
      <w:r>
        <w:rPr>
          <w:b/>
          <w:sz w:val="16"/>
        </w:rPr>
        <w:t xml:space="preserve">Öncelikli Tekrar Edilecek Kazanımlar (%0 Başarı): </w:t>
      </w:r>
      <w:r>
        <w:rPr>
          <w:color w:val="B41414"/>
          <w:sz w:val="16"/>
        </w:rPr>
        <w:t>Türkçe: Düşünceyi Geliştirme Yolları, Din Kültürü: Kaza Ve Kader, Din Kültürü: Kaderle İlgili Kavramlar, İngilizce: Teklif Yapma, Kabul Etme, Özür Dileme, İngilizce: Frıendshıp, İngilizce: The Internet, İngilizce: Tercihleri İfade Etme, İngilizce: Soru Cümlesi, Fen Bilimleri: DNA ve Genetik Kod</w:t>
      </w:r>
    </w:p>
    <w:p>
      <w:pPr>
        <w:pStyle w:val="ListBullet"/>
        <w:spacing w:after="20"/>
      </w:pPr>
      <w:r>
        <w:rPr>
          <w:b/>
          <w:sz w:val="16"/>
        </w:rPr>
        <w:t xml:space="preserve">Pekiştirilmesi Gereken Kritik Kazanımlar (&lt;%50 Başarı): </w:t>
      </w:r>
      <w:r>
        <w:rPr>
          <w:sz w:val="16"/>
        </w:rPr>
        <w:t>Türkçe: Fiilimsilerin İşlevi (%33), Din Kültürü: İnsanın Özgürlüğü Ve Sorumluluğu (%33), Matematik: Çarpanlar ve Katlar (%29), Matematik: Ebob-Ekok Problemleri (%25), Matematik: Üslü İfadeler (%33), Fen Bilimleri: DNA ve Yapısı (%33)</w:t>
      </w:r>
    </w:p>
    <w:p>
      <w:pPr>
        <w:pStyle w:val="ListBullet"/>
        <w:spacing w:after="40"/>
      </w:pPr>
      <w:r>
        <w:rPr>
          <w:b/>
          <w:sz w:val="16"/>
        </w:rPr>
        <w:t xml:space="preserve">Tam Hakim Olunan Kazanımlar (%100 Başarı): </w:t>
      </w:r>
      <w:r>
        <w:rPr>
          <w:color w:val="0E6655"/>
          <w:sz w:val="16"/>
        </w:rPr>
        <w:t>12 adet kazanımda %100 tam başarı sağlandı.</w:t>
      </w:r>
    </w:p>
    <w:p>
      <w:pPr>
        <w:spacing w:before="60" w:after="40"/>
      </w:pPr>
      <w:r>
        <w:rPr>
          <w:b/>
          <w:color w:val="1F497D"/>
          <w:sz w:val="18"/>
        </w:rPr>
        <w:t>3. TÜM DERSLER İÇİN KİŞİSELLEŞTİRİLMİŞ BRANŞ GELİŞİM REÇETELERİ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FEN BILIMLERI GELIŞIM REÇETESI  </w:t>
            </w:r>
            <w:r>
              <w:rPr>
                <w:b/>
                <w:color w:val="3C3C3C"/>
                <w:sz w:val="15"/>
              </w:rPr>
              <w:t>[Net: 12.00 | D: 14 | Y: 6 | B: 0 | Başarı: %60.0]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Mevsimlerin Oluşumu: %80.0 | DNA ve Genetik Kod: %0.0 | İklim ve Hava Olayları: %80.0 | DNA ve Yapısı: %33.3 | DNA'nı Eşlenmesi: %100.0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DNA ve Genetik Kod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Mevsimlerin Oluşumu (%80), İklim ve Hava Olayları (%80), DNA ve Yapısı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Fen Bilimleri netin: 12.00 (14 Doğru, 6 Yanlış, 0 Boş). Sağlam bir altyapın var ancak 6 yanlış netini aşağı çekmiş. Deney sorularında bağımsız değişkeni kenara yaz; haftalık 45 fen sorusu çöz.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Mehmet Hoca ile Fen | </w:t>
            </w:r>
            <w:r>
              <w:rPr>
                <w:sz w:val="15"/>
              </w:rPr>
              <w:t>Odak: Kazanım Pekiştirme &amp; Deney Analizi. Taktik: Deney sorularındaki bağımsız/bağımlı/kontrol değişkeni çözüm adımlarını birebir uygula.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MATEMATIK GELIŞIM REÇETESI  </w:t>
            </w:r>
            <w:r>
              <w:rPr>
                <w:b/>
                <w:color w:val="3C3C3C"/>
                <w:sz w:val="15"/>
              </w:rPr>
              <w:t>[Net: 5.33 | D: 6 | Y: 2 | B: 12 | Başarı: %26.7]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Çarpanlar ve Katlar: %29 | Ebob-Ekok Problemleri: %25 | Üslü İfadeler: %33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Çarpanlar ve Katlar (%29), Ebob-Ekok Problemleri (%25), Üslü İfadeler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 xml:space="preserve">Matematik netin: 5.33 (6 Doğru, 2 Yanlış, 12 Boş). Matematik dersi LGS başarında en kritik sıçrama alanındır (5.33 Net, 2 Yanlış). Öncelikle [Çarpanlar ve Katlar, Ebob-Ekok Problemleri] konularındaki temel kazanım kavrama testlerini çöz. 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Partikül Matematik | </w:t>
            </w:r>
            <w:r>
              <w:rPr>
                <w:sz w:val="15"/>
              </w:rPr>
              <w:t>Odak: Temel Kavramlar &amp; Adım Adım Konu Anlatımı. Taktik: Videoyu durdurarak hocayla birlikte işlem yap; temel soru tiplerini not alıp kavrama testlerine geç.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TÜRKÇE GELIŞIM REÇETESI  </w:t>
            </w:r>
            <w:r>
              <w:rPr>
                <w:b/>
                <w:color w:val="3C3C3C"/>
                <w:sz w:val="15"/>
              </w:rPr>
              <w:t>[Net: 14.67 | D: 16 | Y: 4 | B: 0 | Başarı: %73.4]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8/16 Tam Başarı | Gelişim Alanları: Sözcükte Anlam: %75 | Düşünceyi Geliştirme Yolları: %0 | Fiilimsilerin İşlevi: %33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Düşünceyi Geliştirme Yolları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Sözcükte Anlam (%75), Fiilimsilerin İşlevi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Türkçe branş netin: 14.67 (16 Doğru, 4 Yanlış, 0 Boş). Ortalama üstü bir performans olmakla birlikte 4 yanlış başarı payını törpülemiş. Öncelikli olarak sıfır çektiğin [Düşünceyi Geliştirme Yolları] konularındaki kavram ve kuralları tekrar et. Kısmi kayıp yaşadığın [Sözcükte Anlam (%75), Fiilimsilerin İşlevi (%33)] alanlarında metindeki açık kanıtın altını çizerek çöz. Günde 20 paragraf sorusu çöz; iki şık arasında kaldığında işaretleme yapmayıp boş bırak.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(Orta Seviye): </w:t>
            </w:r>
            <w:r>
              <w:rPr>
                <w:b/>
                <w:sz w:val="15"/>
              </w:rPr>
              <w:t xml:space="preserve">Kanal: Hız Yayınları veya Ebubekir Hoca | </w:t>
            </w:r>
            <w:r>
              <w:rPr>
                <w:sz w:val="15"/>
              </w:rPr>
              <w:t>Odak: Paragraf Taktikleri &amp; Çeldirici Eleme. Taktik: Paragraf sorularında hocanın anahtar kelimeleri ve metin kanıtlarını nasıl çizdiğine dikkat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T.C. İNKILAP TARIHI VE ATATÜRKÇÜLÜK REÇETESI  </w:t>
            </w:r>
            <w:r>
              <w:rPr>
                <w:b/>
                <w:color w:val="3C3C3C"/>
                <w:sz w:val="15"/>
              </w:rPr>
              <w:t>[Net: 9.00 | D: 9 | Y: 0 | B: 1 | Başarı: %90.0]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20. Yüzyıl Başlarında Osmanlı: %67 | M. Kemal'in Fikir Hayatını Etkileyen Olay ve Kişiler: %100 | M. Kemal'in Çocukluk Dönemi ve Öğrenim Hayatı: %100 | M. Kemal'İn Askerlik Hayatı: %100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20. Yüzyıl Başlarında Osmanlı (%67)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İnkılap Tarihi netin: 9.00 (9 Doğru, 0 Yanlış, 1 Boş). Tarihsel kronoloji ve neden-sonuç analiz kabiliyetin çok güçlü. Tek net kaybının yaşandığı '20. Yüzyıl Başlarında Osmanlı' konusundaki kavram haritasını inceleyerek 10'da 10 full hedefini sürdür.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(İleri Düzey (Şampiyon)): </w:t>
            </w:r>
            <w:r>
              <w:rPr>
                <w:b/>
                <w:sz w:val="15"/>
              </w:rPr>
              <w:t xml:space="preserve">Kanal: Buğra Hoca – Sosyal Bilgiler Dersliği | </w:t>
            </w:r>
            <w:r>
              <w:rPr>
                <w:sz w:val="15"/>
              </w:rPr>
              <w:t>Odak: Kritik Çeldiriciler &amp; MEB Tarzı Uç Sorular. Taktik: Tarihsel kavramların güncel yorumlarla ilişkilendirildiği zor soru tiplerine odaklan.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DIN KÜLTÜRÜ VE AHLAK BILGISI REÇETESI  </w:t>
            </w:r>
            <w:r>
              <w:rPr>
                <w:b/>
                <w:color w:val="3C3C3C"/>
                <w:sz w:val="15"/>
              </w:rPr>
              <w:t>[Net: 0.67 | D: 1 | Y: 1 | B: 8 | Başarı: %6.7]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Kaza Ve Kader: %0 | İnsanın Özgürlüğü Ve Sorumluluğu: %33 | Kaderle İlgili Kavramlar: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Kaza Ve Kader, Kaderle İlgili Kavramlar</w:t>
            </w:r>
          </w:p>
          <w:p>
            <w:pPr>
              <w:spacing w:after="20"/>
            </w:pPr>
            <w:r>
              <w:rPr>
                <w:b/>
                <w:color w:val="B46400"/>
                <w:sz w:val="15"/>
              </w:rPr>
              <w:t xml:space="preserve">🟡 Pekiştirilecek Kazanımlar (&lt;%100): </w:t>
            </w:r>
            <w:r>
              <w:rPr>
                <w:sz w:val="15"/>
              </w:rPr>
              <w:t>İnsanın Özgürlüğü Ve Sorumluluğu (%33)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Din Kültürü netin: 0.67 (1 Doğru, 1 Yanlış, 8 Boş). Din Kültürü netin (0.67) potansiyelinin altında. Sıfır çektiğin [Kaza Ve Kader, Kaderle İlgili Kavramlar] konusunu mutlaka tekrar et. Kavram karmaşası yaşanan [İnsanın Özgürlüğü Ve Sorumluluğu (%33)] alanlarına odaklan. Ömür, ecel, rızık, tevekkül, cüzi/külli irade kavramlarını sözlük kartlarına yazıp ezberle. Ayet-el Kürsi ana fikrine ve yasalara çalış.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Cebrail Hocam | </w:t>
            </w:r>
            <w:r>
              <w:rPr>
                <w:sz w:val="15"/>
              </w:rPr>
              <w:t>Odak: Kaza-Kader Temel Kavramları &amp; Ayet Mealleri. Taktik: Ömür, ecel, rızık, tevekkül ve yasalar konusunu hocanın kavram tablolarından tekrar et.</w:t>
            </w:r>
          </w:p>
        </w:tc>
      </w:tr>
    </w:tbl>
    <w:p>
      <w:pPr>
        <w:spacing w:before="0" w:after="2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10800"/>
      </w:tblGrid>
      <w:tr>
        <w:tc>
          <w:tcPr>
            <w:tcW w:type="dxa" w:w="10800"/>
            <w:shd w:fill="F0F4F8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0"/>
            </w:pPr>
            <w:r>
              <w:rPr>
                <w:b/>
                <w:color w:val="1F497D"/>
                <w:sz w:val="16"/>
              </w:rPr>
              <w:t xml:space="preserve">• YABANCI DIL (İNGILIZCE) REÇETESI  </w:t>
            </w:r>
            <w:r>
              <w:rPr>
                <w:b/>
                <w:color w:val="3C3C3C"/>
                <w:sz w:val="15"/>
              </w:rPr>
              <w:t>[Net: 1.00 | D: 1 | Y: 0 | B: 9 | Başarı: %10.0]</w:t>
            </w:r>
          </w:p>
        </w:tc>
      </w:tr>
      <w:tr>
        <w:tc>
          <w:tcPr>
            <w:tcW w:type="dxa" w:w="10800"/>
            <w:tcMar>
              <w:top w:w="30" w:type="dxa"/>
              <w:bottom w:w="30" w:type="dxa"/>
              <w:left w:w="50" w:type="dxa"/>
              <w:right w:w="50" w:type="dxa"/>
            </w:tcMar>
          </w:tcPr>
          <w:p>
            <w:pPr>
              <w:spacing w:after="20"/>
            </w:pPr>
            <w:r>
              <w:rPr>
                <w:b/>
                <w:color w:val="006666"/>
                <w:sz w:val="15"/>
              </w:rPr>
              <w:t xml:space="preserve">📊 Kazanım Başarı Dökümü: </w:t>
            </w:r>
            <w:r>
              <w:rPr>
                <w:sz w:val="15"/>
              </w:rPr>
              <w:t>Teklif Yapma, Kabul Etme, Özür Dileme: %0 | Frıendshıp: %0 | The Internet: %0 | Tercihleri İfade Etme: %0 | Soru Cümlesi: %0</w:t>
            </w:r>
          </w:p>
          <w:p>
            <w:pPr>
              <w:spacing w:after="20"/>
            </w:pPr>
            <w:r>
              <w:rPr>
                <w:b/>
                <w:color w:val="B41414"/>
                <w:sz w:val="15"/>
              </w:rPr>
              <w:t xml:space="preserve">🔴 Sıfır Çekilen Kazanımlar (%0): </w:t>
            </w:r>
            <w:r>
              <w:rPr>
                <w:sz w:val="15"/>
              </w:rPr>
              <w:t>Teklif Yapma, Kabul Etme, Özür Dileme, Frıendshıp, The Internet, Tercihleri İfade Etme, Soru Cümlesi</w:t>
            </w:r>
          </w:p>
          <w:p>
            <w:pPr>
              <w:spacing w:after="20"/>
            </w:pPr>
            <w:r>
              <w:rPr>
                <w:b/>
                <w:color w:val="1F497D"/>
                <w:sz w:val="15"/>
              </w:rPr>
              <w:t xml:space="preserve">💡 Öğrenciye Özel Bireysel Çalışma Reçetesi: </w:t>
            </w:r>
            <w:r>
              <w:rPr>
                <w:sz w:val="15"/>
              </w:rPr>
              <w:t>İngilizce branş netin: 1.00 (1 Doğru, 0 Yanlış, 9 Boş). İngilizce branşında 1.00 net ile hedefin gerisinde kalındı. Sıfır çektiğin [Teklif Yapma, Kabul Etme, Özür Dileme, Frıendshıp, The Internet, Tercihleri İfade Etme, Soru Cümlesi] soru kalıplarını tekrar et. Davet etme (Would you like...), kabul/ret ve mazeret kalıplarını ve Friendship sıfatlarını her gün 5 kelime kartıyla çalış. Rastgele işaretleme yapma.</w:t>
            </w:r>
          </w:p>
          <w:p>
            <w:pPr>
              <w:spacing w:after="20"/>
            </w:pPr>
            <w:r>
              <w:rPr>
                <w:b/>
                <w:color w:val="C0392B"/>
                <w:sz w:val="15"/>
              </w:rPr>
              <w:t xml:space="preserve">📺 Önerilen YouTube Desteği (Temel Seviye): </w:t>
            </w:r>
            <w:r>
              <w:rPr>
                <w:b/>
                <w:sz w:val="15"/>
              </w:rPr>
              <w:t xml:space="preserve">Kanal: Tonguç Akademi | </w:t>
            </w:r>
            <w:r>
              <w:rPr>
                <w:sz w:val="15"/>
              </w:rPr>
              <w:t>Odak: Temel Kelimeler &amp; Kalıp Cümleler. Taktik: Friendship ünitesi kelimelerini ve Türkçelerini sesli tekrar ederek kelime defterine geçir.</w:t>
            </w:r>
          </w:p>
        </w:tc>
      </w:tr>
    </w:tbl>
    <w:p>
      <w:pPr>
        <w:spacing w:before="0" w:after="20"/>
      </w:pPr>
    </w:p>
    <w:p>
      <w:pPr>
        <w:spacing w:before="60" w:after="20"/>
      </w:pPr>
      <w:r>
        <w:rPr>
          <w:b/>
          <w:color w:val="006666"/>
          <w:sz w:val="18"/>
        </w:rPr>
        <w:t>4. KİŞİSELLEŞTİRİLMİŞ HEDEFLER VE EYLEM TAKVİMİ</w:t>
      </w:r>
    </w:p>
    <w:p>
      <w:pPr>
        <w:pStyle w:val="ListBullet"/>
        <w:spacing w:after="20"/>
      </w:pPr>
      <w:r>
        <w:rPr>
          <w:b/>
          <w:sz w:val="16"/>
        </w:rPr>
        <w:t xml:space="preserve">14. Gün Ara Kontrol Hedefi: </w:t>
      </w:r>
      <w:r>
        <w:rPr>
          <w:sz w:val="16"/>
        </w:rPr>
        <w:t>46.67 Net (İlk hedefli konu tekrarları ve ödev kontrolü sonrası)</w:t>
      </w:r>
    </w:p>
    <w:p>
      <w:pPr>
        <w:pStyle w:val="ListBullet"/>
        <w:spacing w:after="20"/>
      </w:pPr>
      <w:r>
        <w:rPr>
          <w:b/>
          <w:sz w:val="16"/>
        </w:rPr>
        <w:t xml:space="preserve">28. Gün (Sonraki Deneme) Hedefi: </w:t>
      </w:r>
      <w:r>
        <w:rPr>
          <w:sz w:val="16"/>
        </w:rPr>
        <w:t>50.67 Net (Ölçülebilir bir sonraki resmi deneme sınavı hedefi)</w:t>
      </w:r>
    </w:p>
    <w:p>
      <w:pPr>
        <w:pStyle w:val="ListBullet"/>
        <w:spacing w:after="20"/>
      </w:pPr>
      <w:r>
        <w:rPr>
          <w:b/>
          <w:sz w:val="16"/>
        </w:rPr>
        <w:t xml:space="preserve">Haftalık Görev Kotası: </w:t>
      </w:r>
      <w:r>
        <w:rPr>
          <w:sz w:val="16"/>
        </w:rPr>
        <w:t>Haftalık 350 soru çözümü + Yanlış Defteri (Hata Analizi) tutulması ve kontrolü.</w:t>
      </w:r>
    </w:p>
    <w:p>
      <w:pPr>
        <w:pStyle w:val="ListBullet"/>
        <w:spacing w:after="60"/>
      </w:pPr>
      <w:r>
        <w:rPr>
          <w:b/>
          <w:sz w:val="16"/>
        </w:rPr>
        <w:t xml:space="preserve">Öğrenciye Özel Genel Strateji: </w:t>
      </w:r>
      <w:r>
        <w:rPr>
          <w:sz w:val="16"/>
        </w:rPr>
        <w:t>Matematik temel/orta seviye problem çözümü + Türkçe paragraf.</w:t>
      </w:r>
    </w:p>
    <w:p>
      <w:pPr>
        <w:spacing w:before="8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0C4DE"/>
          <w:left w:val="single" w:sz="4" w:space="0" w:color="B0C4DE"/>
          <w:bottom w:val="single" w:sz="4" w:space="0" w:color="B0C4DE"/>
          <w:right w:val="single" w:sz="4" w:space="0" w:color="B0C4DE"/>
          <w:insideH w:val="single" w:sz="4" w:space="0" w:color="B0C4DE"/>
          <w:insideV w:val="single" w:sz="4" w:space="0" w:color="B0C4DE"/>
        </w:tblBorders>
      </w:tblPr>
      <w:tblGrid>
        <w:gridCol w:w="3600"/>
        <w:gridCol w:w="3600"/>
        <w:gridCol w:w="3600"/>
      </w:tblGrid>
      <w:tr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Öğrenci İmzası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Sınıf Rehber Öğretmeni</w:t>
              <w:br/>
              <w:br/>
              <w:t>.......................</w:t>
            </w:r>
          </w:p>
        </w:tc>
        <w:tc>
          <w:tcPr>
            <w:tcW w:type="dxa" w:w="3600"/>
            <w:tcMar>
              <w:top w:w="35" w:type="dxa"/>
              <w:bottom w:w="35" w:type="dxa"/>
              <w:left w:w="45" w:type="dxa"/>
              <w:right w:w="45" w:type="dxa"/>
            </w:tcMar>
          </w:tcPr>
          <w:p>
            <w:pPr>
              <w:jc w:val="center"/>
            </w:pPr>
            <w:r>
              <w:rPr>
                <w:sz w:val="15"/>
              </w:rPr>
              <w:t>Veli Onayı ve İmzası</w:t>
              <w:br/>
              <w:br/>
              <w:t>.......................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64" w:lineRule="auto"/>
    </w:pPr>
    <w:rPr>
      <w:rFonts w:ascii="Arial" w:hAnsi="Arial"/>
      <w:sz w:val="1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