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83A82" w14:paraId="6DF77CBE" w14:textId="77777777" w:rsidTr="00B83A82">
        <w:tc>
          <w:tcPr>
            <w:tcW w:w="3116" w:type="dxa"/>
          </w:tcPr>
          <w:p w14:paraId="5AF76CB0" w14:textId="77777777" w:rsidR="00B83A82" w:rsidRPr="00B83A82" w:rsidRDefault="00B83A82" w:rsidP="000373C4">
            <w:pPr>
              <w:jc w:val="center"/>
              <w:rPr>
                <w:rFonts w:ascii="Arial" w:hAnsi="Arial" w:cs="Arial"/>
                <w:b/>
              </w:rPr>
            </w:pPr>
            <w:r w:rsidRPr="00B83A82">
              <w:rPr>
                <w:rFonts w:ascii="Arial" w:hAnsi="Arial" w:cs="Arial"/>
                <w:b/>
              </w:rPr>
              <w:t>Tidal Component</w:t>
            </w:r>
          </w:p>
        </w:tc>
        <w:tc>
          <w:tcPr>
            <w:tcW w:w="3117" w:type="dxa"/>
          </w:tcPr>
          <w:p w14:paraId="611178C6" w14:textId="77777777" w:rsidR="00B83A82" w:rsidRPr="00B83A82" w:rsidRDefault="00B83A82" w:rsidP="000373C4">
            <w:pPr>
              <w:jc w:val="center"/>
              <w:rPr>
                <w:rFonts w:ascii="Arial" w:hAnsi="Arial" w:cs="Arial"/>
                <w:b/>
              </w:rPr>
            </w:pPr>
            <w:r w:rsidRPr="00B83A82">
              <w:rPr>
                <w:rFonts w:ascii="Arial" w:hAnsi="Arial" w:cs="Arial"/>
                <w:b/>
              </w:rPr>
              <w:t>Spectral Period (hours)</w:t>
            </w:r>
          </w:p>
        </w:tc>
        <w:tc>
          <w:tcPr>
            <w:tcW w:w="3117" w:type="dxa"/>
          </w:tcPr>
          <w:p w14:paraId="76531FCA" w14:textId="77777777" w:rsidR="00B83A82" w:rsidRPr="00B83A82" w:rsidRDefault="00B83A82" w:rsidP="000373C4">
            <w:pPr>
              <w:jc w:val="center"/>
              <w:rPr>
                <w:rFonts w:ascii="Arial" w:hAnsi="Arial" w:cs="Arial"/>
                <w:b/>
              </w:rPr>
            </w:pPr>
            <w:r w:rsidRPr="00B83A82">
              <w:rPr>
                <w:rFonts w:ascii="Arial" w:hAnsi="Arial" w:cs="Arial"/>
                <w:b/>
              </w:rPr>
              <w:t>LSF Period (hours)</w:t>
            </w:r>
          </w:p>
        </w:tc>
      </w:tr>
      <w:tr w:rsidR="00B83A82" w14:paraId="476CF8F3" w14:textId="77777777" w:rsidTr="00B83A82">
        <w:trPr>
          <w:trHeight w:val="305"/>
        </w:trPr>
        <w:tc>
          <w:tcPr>
            <w:tcW w:w="3116" w:type="dxa"/>
          </w:tcPr>
          <w:p w14:paraId="4A7988AC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 w:rsidRPr="00B83A82">
              <w:rPr>
                <w:rFonts w:ascii="Arial" w:hAnsi="Arial" w:cs="Arial"/>
              </w:rPr>
              <w:t>O1</w:t>
            </w:r>
          </w:p>
        </w:tc>
        <w:tc>
          <w:tcPr>
            <w:tcW w:w="3117" w:type="dxa"/>
          </w:tcPr>
          <w:p w14:paraId="337D0DDF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 w:rsidRPr="00B83A82">
              <w:rPr>
                <w:rFonts w:ascii="Arial" w:hAnsi="Arial" w:cs="Arial"/>
              </w:rPr>
              <w:t>22.50</w:t>
            </w:r>
          </w:p>
        </w:tc>
        <w:tc>
          <w:tcPr>
            <w:tcW w:w="3117" w:type="dxa"/>
          </w:tcPr>
          <w:p w14:paraId="5F89E041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 w:rsidRPr="00B83A82">
              <w:rPr>
                <w:rFonts w:ascii="Arial" w:hAnsi="Arial" w:cs="Arial"/>
              </w:rPr>
              <w:t>25.82</w:t>
            </w:r>
          </w:p>
        </w:tc>
      </w:tr>
      <w:tr w:rsidR="00B83A82" w14:paraId="54EAD3C8" w14:textId="77777777" w:rsidTr="000373C4">
        <w:trPr>
          <w:trHeight w:val="296"/>
        </w:trPr>
        <w:tc>
          <w:tcPr>
            <w:tcW w:w="3116" w:type="dxa"/>
          </w:tcPr>
          <w:p w14:paraId="3A976C3A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 w:rsidRPr="00B83A82">
              <w:rPr>
                <w:rFonts w:ascii="Arial" w:hAnsi="Arial" w:cs="Arial"/>
              </w:rPr>
              <w:t>K1</w:t>
            </w:r>
          </w:p>
        </w:tc>
        <w:tc>
          <w:tcPr>
            <w:tcW w:w="3117" w:type="dxa"/>
          </w:tcPr>
          <w:p w14:paraId="5E1FC0C4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 w:rsidRPr="00B83A82">
              <w:rPr>
                <w:rFonts w:ascii="Arial" w:hAnsi="Arial" w:cs="Arial"/>
              </w:rPr>
              <w:t>20.57</w:t>
            </w:r>
          </w:p>
        </w:tc>
        <w:tc>
          <w:tcPr>
            <w:tcW w:w="3117" w:type="dxa"/>
          </w:tcPr>
          <w:p w14:paraId="0332F4ED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 w:rsidRPr="00B83A82">
              <w:rPr>
                <w:rFonts w:ascii="Arial" w:hAnsi="Arial" w:cs="Arial"/>
              </w:rPr>
              <w:t>23.93</w:t>
            </w:r>
          </w:p>
        </w:tc>
      </w:tr>
      <w:tr w:rsidR="00B83A82" w14:paraId="036334C6" w14:textId="77777777" w:rsidTr="00B83A82">
        <w:tc>
          <w:tcPr>
            <w:tcW w:w="3116" w:type="dxa"/>
          </w:tcPr>
          <w:p w14:paraId="4FCB7587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 w:rsidRPr="00B83A82">
              <w:rPr>
                <w:rFonts w:ascii="Arial" w:hAnsi="Arial" w:cs="Arial"/>
              </w:rPr>
              <w:t>M2</w:t>
            </w:r>
          </w:p>
        </w:tc>
        <w:tc>
          <w:tcPr>
            <w:tcW w:w="3117" w:type="dxa"/>
          </w:tcPr>
          <w:p w14:paraId="4B688CAA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 w:rsidRPr="00B83A82">
              <w:rPr>
                <w:rFonts w:ascii="Arial" w:hAnsi="Arial" w:cs="Arial"/>
              </w:rPr>
              <w:t>10.75</w:t>
            </w:r>
          </w:p>
        </w:tc>
        <w:tc>
          <w:tcPr>
            <w:tcW w:w="3117" w:type="dxa"/>
          </w:tcPr>
          <w:p w14:paraId="04E940AF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 w:rsidRPr="00B83A82">
              <w:rPr>
                <w:rFonts w:ascii="Arial" w:hAnsi="Arial" w:cs="Arial"/>
              </w:rPr>
              <w:t>12.42</w:t>
            </w:r>
          </w:p>
        </w:tc>
      </w:tr>
    </w:tbl>
    <w:p w14:paraId="0FEC3014" w14:textId="77777777" w:rsidR="00012A32" w:rsidRDefault="00B86FAD" w:rsidP="000373C4">
      <w:pPr>
        <w:jc w:val="center"/>
      </w:pPr>
    </w:p>
    <w:p w14:paraId="72FD1FD1" w14:textId="77777777" w:rsidR="000373C4" w:rsidRDefault="000373C4" w:rsidP="000373C4">
      <w:pPr>
        <w:jc w:val="center"/>
      </w:pPr>
    </w:p>
    <w:p w14:paraId="73BA89BC" w14:textId="77777777" w:rsidR="000373C4" w:rsidRDefault="000373C4" w:rsidP="000373C4">
      <w:pPr>
        <w:jc w:val="center"/>
      </w:pPr>
    </w:p>
    <w:p w14:paraId="5642F864" w14:textId="77777777" w:rsidR="000373C4" w:rsidRDefault="000373C4" w:rsidP="000373C4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150"/>
        <w:gridCol w:w="2700"/>
        <w:gridCol w:w="3330"/>
      </w:tblGrid>
      <w:tr w:rsidR="000373C4" w14:paraId="13106B45" w14:textId="77777777" w:rsidTr="000373C4">
        <w:trPr>
          <w:trHeight w:val="323"/>
        </w:trPr>
        <w:tc>
          <w:tcPr>
            <w:tcW w:w="2425" w:type="dxa"/>
            <w:vAlign w:val="center"/>
          </w:tcPr>
          <w:p w14:paraId="62400159" w14:textId="77777777" w:rsidR="00B83A82" w:rsidRPr="00B83A82" w:rsidRDefault="00B83A82" w:rsidP="000373C4">
            <w:pPr>
              <w:jc w:val="center"/>
              <w:rPr>
                <w:rFonts w:ascii="Arial" w:hAnsi="Arial" w:cs="Arial"/>
                <w:b/>
              </w:rPr>
            </w:pPr>
            <w:r w:rsidRPr="00B83A82">
              <w:rPr>
                <w:rFonts w:ascii="Arial" w:hAnsi="Arial" w:cs="Arial"/>
                <w:b/>
              </w:rPr>
              <w:t>Tidal Component</w:t>
            </w:r>
          </w:p>
        </w:tc>
        <w:tc>
          <w:tcPr>
            <w:tcW w:w="3150" w:type="dxa"/>
            <w:vAlign w:val="center"/>
          </w:tcPr>
          <w:p w14:paraId="4C80982F" w14:textId="77777777" w:rsidR="00B83A82" w:rsidRPr="00B83A82" w:rsidRDefault="00B83A82" w:rsidP="000373C4">
            <w:pPr>
              <w:jc w:val="center"/>
              <w:rPr>
                <w:rFonts w:ascii="Arial" w:hAnsi="Arial" w:cs="Arial"/>
                <w:b/>
              </w:rPr>
            </w:pPr>
            <w:r w:rsidRPr="00B83A82">
              <w:rPr>
                <w:rFonts w:ascii="Arial" w:hAnsi="Arial" w:cs="Arial"/>
                <w:b/>
              </w:rPr>
              <w:t xml:space="preserve">Spectral </w:t>
            </w:r>
            <w:r>
              <w:rPr>
                <w:rFonts w:ascii="Arial" w:hAnsi="Arial" w:cs="Arial"/>
                <w:b/>
              </w:rPr>
              <w:t>Amplitude (dbar)</w:t>
            </w:r>
          </w:p>
        </w:tc>
        <w:tc>
          <w:tcPr>
            <w:tcW w:w="2700" w:type="dxa"/>
            <w:vAlign w:val="center"/>
          </w:tcPr>
          <w:p w14:paraId="7C5B2FA4" w14:textId="77777777" w:rsidR="00B83A82" w:rsidRPr="00B83A82" w:rsidRDefault="00B83A82" w:rsidP="000373C4">
            <w:pPr>
              <w:jc w:val="center"/>
              <w:rPr>
                <w:rFonts w:ascii="Arial" w:hAnsi="Arial" w:cs="Arial"/>
                <w:b/>
              </w:rPr>
            </w:pPr>
            <w:r w:rsidRPr="00B83A82">
              <w:rPr>
                <w:rFonts w:ascii="Arial" w:hAnsi="Arial" w:cs="Arial"/>
                <w:b/>
              </w:rPr>
              <w:t xml:space="preserve">LSF </w:t>
            </w:r>
            <w:r>
              <w:rPr>
                <w:rFonts w:ascii="Arial" w:hAnsi="Arial" w:cs="Arial"/>
                <w:b/>
              </w:rPr>
              <w:t>Amplitude (dbar)</w:t>
            </w:r>
          </w:p>
        </w:tc>
        <w:tc>
          <w:tcPr>
            <w:tcW w:w="3330" w:type="dxa"/>
            <w:vAlign w:val="center"/>
          </w:tcPr>
          <w:p w14:paraId="513FAE59" w14:textId="77777777" w:rsidR="00B83A82" w:rsidRPr="00B83A82" w:rsidRDefault="00B83A82" w:rsidP="000373C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Observed Amplitude (dbar)</w:t>
            </w:r>
          </w:p>
        </w:tc>
      </w:tr>
      <w:tr w:rsidR="000373C4" w14:paraId="55EB0B44" w14:textId="77777777" w:rsidTr="000373C4">
        <w:trPr>
          <w:trHeight w:val="248"/>
        </w:trPr>
        <w:tc>
          <w:tcPr>
            <w:tcW w:w="2425" w:type="dxa"/>
            <w:vAlign w:val="center"/>
          </w:tcPr>
          <w:p w14:paraId="77EFEEDC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 w:rsidRPr="00B83A82">
              <w:rPr>
                <w:rFonts w:ascii="Arial" w:hAnsi="Arial" w:cs="Arial"/>
              </w:rPr>
              <w:t>O1</w:t>
            </w:r>
          </w:p>
        </w:tc>
        <w:tc>
          <w:tcPr>
            <w:tcW w:w="3150" w:type="dxa"/>
            <w:vAlign w:val="center"/>
          </w:tcPr>
          <w:p w14:paraId="4AAB61FC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0.18</w:t>
            </w:r>
          </w:p>
        </w:tc>
        <w:tc>
          <w:tcPr>
            <w:tcW w:w="2700" w:type="dxa"/>
            <w:vAlign w:val="center"/>
          </w:tcPr>
          <w:p w14:paraId="2BDAE853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0.17</w:t>
            </w:r>
          </w:p>
        </w:tc>
        <w:tc>
          <w:tcPr>
            <w:tcW w:w="3330" w:type="dxa"/>
            <w:vAlign w:val="center"/>
          </w:tcPr>
          <w:p w14:paraId="080F8196" w14:textId="77777777" w:rsidR="00B83A82" w:rsidRDefault="000373C4" w:rsidP="000373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0.22</w:t>
            </w:r>
          </w:p>
        </w:tc>
      </w:tr>
      <w:tr w:rsidR="000373C4" w14:paraId="122C483A" w14:textId="77777777" w:rsidTr="000373C4">
        <w:trPr>
          <w:trHeight w:val="227"/>
        </w:trPr>
        <w:tc>
          <w:tcPr>
            <w:tcW w:w="2425" w:type="dxa"/>
            <w:vAlign w:val="center"/>
          </w:tcPr>
          <w:p w14:paraId="351C1D40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 w:rsidRPr="00B83A82">
              <w:rPr>
                <w:rFonts w:ascii="Arial" w:hAnsi="Arial" w:cs="Arial"/>
              </w:rPr>
              <w:t>K1</w:t>
            </w:r>
          </w:p>
        </w:tc>
        <w:tc>
          <w:tcPr>
            <w:tcW w:w="3150" w:type="dxa"/>
            <w:vAlign w:val="center"/>
          </w:tcPr>
          <w:p w14:paraId="129AE929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0.36</w:t>
            </w:r>
          </w:p>
        </w:tc>
        <w:tc>
          <w:tcPr>
            <w:tcW w:w="2700" w:type="dxa"/>
            <w:vAlign w:val="center"/>
          </w:tcPr>
          <w:p w14:paraId="5BEF7341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0.38</w:t>
            </w:r>
          </w:p>
        </w:tc>
        <w:tc>
          <w:tcPr>
            <w:tcW w:w="3330" w:type="dxa"/>
            <w:vAlign w:val="center"/>
          </w:tcPr>
          <w:p w14:paraId="0C2568A5" w14:textId="77777777" w:rsidR="00B83A82" w:rsidRDefault="000373C4" w:rsidP="000373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0.347</w:t>
            </w:r>
          </w:p>
        </w:tc>
      </w:tr>
      <w:tr w:rsidR="000373C4" w14:paraId="1D819696" w14:textId="77777777" w:rsidTr="000373C4">
        <w:trPr>
          <w:trHeight w:val="227"/>
        </w:trPr>
        <w:tc>
          <w:tcPr>
            <w:tcW w:w="2425" w:type="dxa"/>
            <w:vAlign w:val="center"/>
          </w:tcPr>
          <w:p w14:paraId="47DB9B15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 w:rsidRPr="00B83A82">
              <w:rPr>
                <w:rFonts w:ascii="Arial" w:hAnsi="Arial" w:cs="Arial"/>
              </w:rPr>
              <w:t>M2</w:t>
            </w:r>
          </w:p>
        </w:tc>
        <w:tc>
          <w:tcPr>
            <w:tcW w:w="3150" w:type="dxa"/>
            <w:vAlign w:val="center"/>
          </w:tcPr>
          <w:p w14:paraId="4ED94F71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0.52</w:t>
            </w:r>
          </w:p>
        </w:tc>
        <w:tc>
          <w:tcPr>
            <w:tcW w:w="2700" w:type="dxa"/>
            <w:vAlign w:val="center"/>
          </w:tcPr>
          <w:p w14:paraId="01C98197" w14:textId="77777777" w:rsidR="00B83A82" w:rsidRPr="00B83A82" w:rsidRDefault="00B83A82" w:rsidP="000373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0.52</w:t>
            </w:r>
          </w:p>
        </w:tc>
        <w:tc>
          <w:tcPr>
            <w:tcW w:w="3330" w:type="dxa"/>
            <w:vAlign w:val="center"/>
          </w:tcPr>
          <w:p w14:paraId="2A7D21AC" w14:textId="77777777" w:rsidR="00B83A82" w:rsidRDefault="000373C4" w:rsidP="000373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0.556</w:t>
            </w:r>
          </w:p>
        </w:tc>
      </w:tr>
    </w:tbl>
    <w:p w14:paraId="0F7AAD78" w14:textId="77777777" w:rsidR="00B83A82" w:rsidRDefault="00B83A82" w:rsidP="000373C4">
      <w:pPr>
        <w:jc w:val="center"/>
      </w:pPr>
    </w:p>
    <w:p w14:paraId="705D982D" w14:textId="77777777" w:rsidR="00C40F65" w:rsidRDefault="00C40F65" w:rsidP="000373C4">
      <w:pPr>
        <w:jc w:val="center"/>
      </w:pPr>
    </w:p>
    <w:p w14:paraId="51A3F068" w14:textId="77777777" w:rsidR="00C40F65" w:rsidRDefault="00C40F65" w:rsidP="000373C4">
      <w:pPr>
        <w:jc w:val="center"/>
      </w:pPr>
    </w:p>
    <w:p w14:paraId="194A9B94" w14:textId="77777777" w:rsidR="00C40F65" w:rsidRDefault="00C40F65" w:rsidP="000373C4">
      <w:pPr>
        <w:jc w:val="center"/>
      </w:pPr>
      <w:bookmarkStart w:id="0" w:name="_GoBack"/>
      <w:bookmarkEnd w:id="0"/>
    </w:p>
    <w:sectPr w:rsidR="00C40F65" w:rsidSect="000373C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8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A82"/>
    <w:rsid w:val="000373C4"/>
    <w:rsid w:val="00356C35"/>
    <w:rsid w:val="008E5978"/>
    <w:rsid w:val="00B83A82"/>
    <w:rsid w:val="00B86FAD"/>
    <w:rsid w:val="00C4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B0A6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3A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226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2017-10-26T20:54:00Z</dcterms:created>
  <dcterms:modified xsi:type="dcterms:W3CDTF">2017-10-26T21:14:00Z</dcterms:modified>
</cp:coreProperties>
</file>