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 xml:space="preserve">DUNE WIB </w:t>
      </w:r>
      <w:r>
        <w:rPr/>
        <w:t>firmware</w:t>
      </w:r>
    </w:p>
    <w:p>
      <w:pPr>
        <w:pStyle w:val="Subtitle"/>
        <w:rPr/>
      </w:pPr>
      <w:bookmarkStart w:id="0" w:name="__RefHeading___Toc1773_3214169308"/>
      <w:bookmarkEnd w:id="0"/>
      <w:r>
        <w:rPr/>
        <w:t xml:space="preserve">B. Land, </w:t>
      </w:r>
      <w:r>
        <w:rPr/>
        <w:t xml:space="preserve">A. Madorsky, </w:t>
      </w:r>
      <w:r>
        <w:rPr/>
        <w:t>A</w:t>
      </w:r>
      <w:r>
        <w:rPr/>
        <w:t>. Nikolica</w:t>
      </w:r>
    </w:p>
    <w:p>
      <w:pPr>
        <w:pStyle w:val="Contents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1805_3214169308">
        <w:r>
          <w:rPr>
            <w:rStyle w:val="IndexLink"/>
          </w:rPr>
          <w:t>1 Introduction</w:t>
          <w:tab/>
          <w:t>2</w:t>
        </w:r>
      </w:hyperlink>
    </w:p>
    <w:p>
      <w:pPr>
        <w:pStyle w:val="Contents1"/>
        <w:tabs>
          <w:tab w:val="right" w:pos="9360" w:leader="dot"/>
        </w:tabs>
        <w:rPr/>
      </w:pPr>
      <w:hyperlink w:anchor="__RefHeading___Toc1832_3214169308">
        <w:r>
          <w:rPr>
            <w:rStyle w:val="IndexLink"/>
          </w:rPr>
          <w:t>2 WIB firmware location</w:t>
          <w:tab/>
          <w:t>3</w:t>
        </w:r>
      </w:hyperlink>
    </w:p>
    <w:p>
      <w:pPr>
        <w:pStyle w:val="Contents1"/>
        <w:tabs>
          <w:tab w:val="right" w:pos="9360" w:leader="dot"/>
        </w:tabs>
        <w:rPr/>
      </w:pPr>
      <w:hyperlink w:anchor="__RefHeading___Toc1834_3214169308">
        <w:r>
          <w:rPr>
            <w:rStyle w:val="IndexLink"/>
          </w:rPr>
          <w:t>3 Building WIB firmware</w:t>
          <w:tab/>
          <w:t>4</w:t>
        </w:r>
      </w:hyperlink>
    </w:p>
    <w:p>
      <w:pPr>
        <w:pStyle w:val="Contents1"/>
        <w:tabs>
          <w:tab w:val="right" w:pos="9360" w:leader="dot"/>
        </w:tabs>
        <w:rPr/>
      </w:pPr>
      <w:hyperlink w:anchor="__RefHeading___Toc1860_3214169308">
        <w:r>
          <w:rPr>
            <w:rStyle w:val="IndexLink"/>
          </w:rPr>
          <w:t>4 Firmware structure</w:t>
          <w:tab/>
          <w:t>5</w:t>
        </w:r>
      </w:hyperlink>
    </w:p>
    <w:p>
      <w:pPr>
        <w:pStyle w:val="Contents2"/>
        <w:tabs>
          <w:tab w:val="right" w:pos="9360" w:leader="dot"/>
        </w:tabs>
        <w:rPr/>
      </w:pPr>
      <w:hyperlink w:anchor="__RefHeading___Toc1922_3214169308">
        <w:r>
          <w:rPr>
            <w:rStyle w:val="IndexLink"/>
          </w:rPr>
          <w:t>4.1 COLDATA receivers</w:t>
          <w:tab/>
          <w:t>6</w:t>
        </w:r>
      </w:hyperlink>
    </w:p>
    <w:p>
      <w:pPr>
        <w:pStyle w:val="Contents2"/>
        <w:tabs>
          <w:tab w:val="right" w:pos="9360" w:leader="dot"/>
        </w:tabs>
        <w:rPr/>
      </w:pPr>
      <w:hyperlink w:anchor="__RefHeading___Toc1924_3214169308">
        <w:r>
          <w:rPr>
            <w:rStyle w:val="IndexLink"/>
          </w:rPr>
          <w:t>4.2 COLDATA Frame decoders</w:t>
          <w:tab/>
          <w:t>6</w:t>
        </w:r>
      </w:hyperlink>
    </w:p>
    <w:p>
      <w:pPr>
        <w:pStyle w:val="Contents2"/>
        <w:tabs>
          <w:tab w:val="right" w:pos="9360" w:leader="dot"/>
        </w:tabs>
        <w:rPr/>
      </w:pPr>
      <w:hyperlink w:anchor="__RefHeading___Toc1926_3214169308">
        <w:r>
          <w:rPr>
            <w:rStyle w:val="IndexLink"/>
          </w:rPr>
          <w:t>4.3 DAQ Frame Builders</w:t>
          <w:tab/>
          <w:t>6</w:t>
        </w:r>
      </w:hyperlink>
    </w:p>
    <w:p>
      <w:pPr>
        <w:pStyle w:val="Contents2"/>
        <w:tabs>
          <w:tab w:val="right" w:pos="9360" w:leader="dot"/>
        </w:tabs>
        <w:rPr/>
      </w:pPr>
      <w:hyperlink w:anchor="__RefHeading___Toc1928_3214169308">
        <w:r>
          <w:rPr>
            <w:rStyle w:val="IndexLink"/>
          </w:rPr>
          <w:t>4.4 FELIX transmitters</w:t>
          <w:tab/>
          <w:t>6</w:t>
        </w:r>
      </w:hyperlink>
    </w:p>
    <w:p>
      <w:pPr>
        <w:pStyle w:val="Contents2"/>
        <w:tabs>
          <w:tab w:val="right" w:pos="9360" w:leader="dot"/>
        </w:tabs>
        <w:rPr/>
      </w:pPr>
      <w:hyperlink w:anchor="__RefHeading___Toc1862_3214169308">
        <w:r>
          <w:rPr>
            <w:rStyle w:val="IndexLink"/>
          </w:rPr>
          <w:t>4.5 ZYNQ CPU module</w:t>
          <w:tab/>
          <w:t>6</w:t>
        </w:r>
      </w:hyperlink>
    </w:p>
    <w:p>
      <w:pPr>
        <w:pStyle w:val="Contents2"/>
        <w:tabs>
          <w:tab w:val="right" w:pos="9360" w:leader="dot"/>
        </w:tabs>
        <w:rPr/>
      </w:pPr>
      <w:hyperlink w:anchor="__RefHeading___Toc1775_3214169308">
        <w:r>
          <w:rPr>
            <w:rStyle w:val="IndexLink"/>
          </w:rPr>
          <w:t>4.6 COLDATA I</w:t>
        </w:r>
        <w:r>
          <w:rPr>
            <w:rStyle w:val="IndexLink"/>
            <w:vertAlign w:val="superscript"/>
          </w:rPr>
          <w:t>2</w:t>
        </w:r>
        <w:r>
          <w:rPr>
            <w:rStyle w:val="IndexLink"/>
          </w:rPr>
          <w:t>C interface</w:t>
          <w:tab/>
          <w:t>7</w:t>
        </w:r>
      </w:hyperlink>
    </w:p>
    <w:p>
      <w:pPr>
        <w:pStyle w:val="Contents3"/>
        <w:tabs>
          <w:tab w:val="right" w:pos="9360" w:leader="dot"/>
        </w:tabs>
        <w:rPr/>
      </w:pPr>
      <w:hyperlink w:anchor="__RefHeading___Toc1777_3214169308">
        <w:r>
          <w:rPr>
            <w:rStyle w:val="IndexLink"/>
          </w:rPr>
          <w:t>4.6.1 How to use I</w:t>
        </w:r>
        <w:r>
          <w:rPr>
            <w:rStyle w:val="IndexLink"/>
            <w:vertAlign w:val="superscript"/>
          </w:rPr>
          <w:t>2</w:t>
        </w:r>
        <w:r>
          <w:rPr>
            <w:rStyle w:val="IndexLink"/>
          </w:rPr>
          <w:t>C interface:</w:t>
          <w:tab/>
          <w:t>7</w:t>
        </w:r>
      </w:hyperlink>
    </w:p>
    <w:p>
      <w:pPr>
        <w:pStyle w:val="Contents3"/>
        <w:tabs>
          <w:tab w:val="right" w:pos="9360" w:leader="dot"/>
        </w:tabs>
        <w:rPr/>
      </w:pPr>
      <w:hyperlink w:anchor="__RefHeading___Toc1779_3214169308">
        <w:r>
          <w:rPr>
            <w:rStyle w:val="IndexLink"/>
          </w:rPr>
          <w:t>4.6.2 COLDATA v1 I</w:t>
        </w:r>
        <w:r>
          <w:rPr>
            <w:rStyle w:val="IndexLink"/>
            <w:vertAlign w:val="superscript"/>
          </w:rPr>
          <w:t>2</w:t>
        </w:r>
        <w:r>
          <w:rPr>
            <w:rStyle w:val="IndexLink"/>
          </w:rPr>
          <w:t>C bugs:</w:t>
          <w:tab/>
          <w:t>8</w:t>
        </w:r>
      </w:hyperlink>
    </w:p>
    <w:p>
      <w:pPr>
        <w:pStyle w:val="Contents2"/>
        <w:tabs>
          <w:tab w:val="right" w:pos="9360" w:leader="dot"/>
        </w:tabs>
        <w:rPr/>
      </w:pPr>
      <w:hyperlink w:anchor="__RefHeading___Toc1781_3214169308">
        <w:r>
          <w:rPr>
            <w:rStyle w:val="IndexLink"/>
          </w:rPr>
          <w:t>4.7 COLDATA FAST command generator</w:t>
          <w:tab/>
          <w:t>8</w:t>
        </w:r>
      </w:hyperlink>
    </w:p>
    <w:p>
      <w:pPr>
        <w:pStyle w:val="Contents3"/>
        <w:tabs>
          <w:tab w:val="right" w:pos="9360" w:leader="dot"/>
        </w:tabs>
        <w:rPr/>
      </w:pPr>
      <w:hyperlink w:anchor="__RefHeading___Toc1783_3214169308">
        <w:r>
          <w:rPr>
            <w:rStyle w:val="IndexLink"/>
          </w:rPr>
          <w:t>4.7.1 How to use FAST command generator:</w:t>
          <w:tab/>
          <w:t>9</w:t>
        </w:r>
      </w:hyperlink>
    </w:p>
    <w:p>
      <w:pPr>
        <w:pStyle w:val="Contents2"/>
        <w:tabs>
          <w:tab w:val="right" w:pos="9360" w:leader="dot"/>
        </w:tabs>
        <w:rPr/>
      </w:pPr>
      <w:hyperlink w:anchor="__RefHeading___Toc1785_3214169308">
        <w:r>
          <w:rPr>
            <w:rStyle w:val="IndexLink"/>
          </w:rPr>
          <w:t>4.8 I</w:t>
        </w:r>
        <w:r>
          <w:rPr>
            <w:rStyle w:val="IndexLink"/>
            <w:vertAlign w:val="superscript"/>
          </w:rPr>
          <w:t>2</w:t>
        </w:r>
        <w:r>
          <w:rPr>
            <w:rStyle w:val="IndexLink"/>
          </w:rPr>
          <w:t>C interface for WIB on-board devices</w:t>
          <w:tab/>
          <w:t>9</w:t>
        </w:r>
      </w:hyperlink>
    </w:p>
    <w:p>
      <w:pPr>
        <w:pStyle w:val="Contents2"/>
        <w:tabs>
          <w:tab w:val="right" w:pos="9360" w:leader="dot"/>
        </w:tabs>
        <w:rPr/>
      </w:pPr>
      <w:hyperlink w:anchor="__RefHeading___Toc1787_3214169308">
        <w:r>
          <w:rPr>
            <w:rStyle w:val="IndexLink"/>
          </w:rPr>
          <w:t>4.9 Control and status registers</w:t>
          <w:tab/>
          <w:t>9</w:t>
        </w:r>
      </w:hyperlink>
    </w:p>
    <w:p>
      <w:pPr>
        <w:pStyle w:val="Contents2"/>
        <w:tabs>
          <w:tab w:val="right" w:pos="9360" w:leader="dot"/>
        </w:tabs>
        <w:rPr/>
      </w:pPr>
      <w:hyperlink w:anchor="__RefHeading___Toc1789_3214169308">
        <w:r>
          <w:rPr>
            <w:rStyle w:val="IndexLink"/>
          </w:rPr>
          <w:t>4.10 Timing Endpoint</w:t>
          <w:tab/>
          <w:t>13</w:t>
        </w:r>
      </w:hyperlink>
    </w:p>
    <w:p>
      <w:pPr>
        <w:pStyle w:val="Contents2"/>
        <w:tabs>
          <w:tab w:val="right" w:pos="9360" w:leader="dot"/>
        </w:tabs>
        <w:rPr/>
      </w:pPr>
      <w:hyperlink w:anchor="__RefHeading___Toc1791_3214169308">
        <w:r>
          <w:rPr>
            <w:rStyle w:val="IndexLink"/>
          </w:rPr>
          <w:t>4.11 DAQ spy memory</w:t>
          <w:tab/>
          <w:t>13</w:t>
        </w:r>
      </w:hyperlink>
    </w:p>
    <w:p>
      <w:pPr>
        <w:pStyle w:val="Contents3"/>
        <w:tabs>
          <w:tab w:val="right" w:pos="9360" w:leader="dot"/>
        </w:tabs>
        <w:rPr/>
      </w:pPr>
      <w:hyperlink w:anchor="__RefHeading___Toc1793_3214169308">
        <w:r>
          <w:rPr>
            <w:rStyle w:val="IndexLink"/>
          </w:rPr>
          <w:t>4.11.1 Preliminary steps</w:t>
          <w:tab/>
          <w:t>13</w:t>
        </w:r>
      </w:hyperlink>
    </w:p>
    <w:p>
      <w:pPr>
        <w:pStyle w:val="Contents3"/>
        <w:tabs>
          <w:tab w:val="right" w:pos="9360" w:leader="dot"/>
        </w:tabs>
        <w:rPr/>
      </w:pPr>
      <w:hyperlink w:anchor="__RefHeading___Toc1795_3214169308">
        <w:r>
          <w:rPr>
            <w:rStyle w:val="IndexLink"/>
          </w:rPr>
          <w:t>4.11.2 Operation with the trigger distributed by TLU</w:t>
          <w:tab/>
          <w:t>13</w:t>
        </w:r>
      </w:hyperlink>
    </w:p>
    <w:p>
      <w:pPr>
        <w:pStyle w:val="Contents3"/>
        <w:tabs>
          <w:tab w:val="right" w:pos="9360" w:leader="dot"/>
        </w:tabs>
        <w:rPr/>
      </w:pPr>
      <w:hyperlink w:anchor="__RefHeading___Toc1797_3214169308">
        <w:r>
          <w:rPr>
            <w:rStyle w:val="IndexLink"/>
          </w:rPr>
          <w:t>4.11.3 Operation with the software trigger</w:t>
          <w:tab/>
          <w:t>14</w:t>
        </w:r>
      </w:hyperlink>
    </w:p>
    <w:p>
      <w:pPr>
        <w:pStyle w:val="Contents1"/>
        <w:tabs>
          <w:tab w:val="right" w:pos="9360" w:leader="dot"/>
        </w:tabs>
        <w:rPr/>
      </w:pPr>
      <w:hyperlink w:anchor="__RefHeading___Toc1801_3214169308">
        <w:r>
          <w:rPr>
            <w:rStyle w:val="IndexLink"/>
          </w:rPr>
          <w:t>5 References</w:t>
          <w:tab/>
          <w:t>14</w:t>
        </w:r>
      </w:hyperlink>
    </w:p>
    <w:p>
      <w:pPr>
        <w:pStyle w:val="Contents1"/>
        <w:tabs>
          <w:tab w:val="right" w:pos="9360" w:leader="dot"/>
        </w:tabs>
        <w:rPr/>
      </w:pPr>
      <w:hyperlink w:anchor="__RefHeading___Toc1803_3214169308">
        <w:r>
          <w:rPr>
            <w:rStyle w:val="IndexLink"/>
          </w:rPr>
          <w:t>6 Revision table</w:t>
          <w:tab/>
          <w:t>14</w:t>
        </w:r>
      </w:hyperlink>
    </w:p>
    <w:p>
      <w:pPr>
        <w:pStyle w:val="Heading1"/>
        <w:numPr>
          <w:ilvl w:val="0"/>
          <w:numId w:val="1"/>
        </w:numPr>
        <w:rPr/>
      </w:pPr>
      <w:bookmarkStart w:id="1" w:name="__RefHeading___Toc1805_3214169308"/>
      <w:bookmarkEnd w:id="1"/>
      <w:r>
        <w:rPr/>
        <w:t>Introduction</w:t>
      </w:r>
      <w:r>
        <w:rPr/>
        <w:fldChar w:fldCharType="end"/>
      </w:r>
    </w:p>
    <w:p>
      <w:pPr>
        <w:pStyle w:val="Normal"/>
        <w:rPr/>
      </w:pPr>
      <w:r>
        <w:rPr/>
        <w:t xml:space="preserve">This document describes the structure of the firmware used in the DUNE Warm Interface Board (WIB). </w:t>
      </w:r>
      <w:r>
        <w:rPr/>
        <w:t>WIB functions include:</w:t>
      </w:r>
    </w:p>
    <w:p>
      <w:pPr>
        <w:pStyle w:val="Normal"/>
        <w:numPr>
          <w:ilvl w:val="0"/>
          <w:numId w:val="13"/>
        </w:numPr>
        <w:spacing w:before="0" w:after="0"/>
        <w:rPr/>
      </w:pPr>
      <w:r>
        <w:rPr/>
        <w:t xml:space="preserve">Reception of  data from Front-End Motherboards (FEMBs) </w:t>
      </w:r>
    </w:p>
    <w:p>
      <w:pPr>
        <w:pStyle w:val="Normal"/>
        <w:numPr>
          <w:ilvl w:val="0"/>
          <w:numId w:val="13"/>
        </w:numPr>
        <w:spacing w:before="0" w:after="0"/>
        <w:rPr/>
      </w:pPr>
      <w:r>
        <w:rPr/>
        <w:t>Decoding the data frames sent by FEMBs</w:t>
      </w:r>
    </w:p>
    <w:p>
      <w:pPr>
        <w:pStyle w:val="Normal"/>
        <w:numPr>
          <w:ilvl w:val="0"/>
          <w:numId w:val="13"/>
        </w:numPr>
        <w:spacing w:before="0" w:after="0"/>
        <w:rPr/>
      </w:pPr>
      <w:r>
        <w:rPr/>
        <w:t>Forming the data blocks for DAQ system</w:t>
      </w:r>
    </w:p>
    <w:p>
      <w:pPr>
        <w:pStyle w:val="Normal"/>
        <w:numPr>
          <w:ilvl w:val="0"/>
          <w:numId w:val="13"/>
        </w:numPr>
        <w:spacing w:before="0" w:after="0"/>
        <w:rPr/>
      </w:pPr>
      <w:r>
        <w:rPr/>
        <w:t>Providing power conversion for FEMBs</w:t>
      </w:r>
    </w:p>
    <w:p>
      <w:pPr>
        <w:pStyle w:val="Normal"/>
        <w:numPr>
          <w:ilvl w:val="0"/>
          <w:numId w:val="13"/>
        </w:numPr>
        <w:spacing w:before="0" w:after="0"/>
        <w:rPr/>
      </w:pPr>
      <w:r>
        <w:rPr/>
        <w:t>Providing slow control and monitoring for FEMBs</w:t>
      </w:r>
    </w:p>
    <w:p>
      <w:pPr>
        <w:pStyle w:val="Normal"/>
        <w:rPr/>
      </w:pPr>
      <w:r>
        <w:rPr/>
        <w:t xml:space="preserve">The simplified schematics of WIB connections to the outside world is shown in </w:t>
      </w:r>
      <w:r>
        <w:rPr/>
        <w:fldChar w:fldCharType="begin"/>
      </w:r>
      <w:r>
        <w:rPr/>
        <w:instrText> REF Ref_Figure1_label_and_number \h </w:instrText>
      </w:r>
      <w:r>
        <w:rPr/>
        <w:fldChar w:fldCharType="separate"/>
      </w:r>
      <w:r>
        <w:rPr/>
        <w:t>Figure 1</w:t>
      </w:r>
      <w:r>
        <w:rPr/>
        <w:fldChar w:fldCharType="end"/>
      </w:r>
      <w:r>
        <w:rPr/>
        <w:t>.</w:t>
      </w:r>
    </w:p>
    <w:p>
      <w:pPr>
        <w:pStyle w:val="Normal"/>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6732905"/>
                <wp:effectExtent l="0" t="0" r="0" b="0"/>
                <wp:wrapSquare wrapText="largest"/>
                <wp:docPr id="1" name="Frame2"/>
                <a:graphic xmlns:a="http://schemas.openxmlformats.org/drawingml/2006/main">
                  <a:graphicData uri="http://schemas.microsoft.com/office/word/2010/wordprocessingShape">
                    <wps:wsp>
                      <wps:cNvSpPr txBox="1"/>
                      <wps:spPr>
                        <a:xfrm>
                          <a:off x="0" y="0"/>
                          <a:ext cx="5943600" cy="6732905"/>
                        </a:xfrm>
                        <a:prstGeom prst="rect"/>
                      </wps:spPr>
                      <wps:txbx>
                        <w:txbxContent>
                          <w:p>
                            <w:pPr>
                              <w:pStyle w:val="Figure"/>
                              <w:spacing w:before="120" w:after="120"/>
                              <w:rPr/>
                            </w:pPr>
                            <w:r>
                              <w:rPr/>
                              <w:drawing>
                                <wp:inline distT="0" distB="0" distL="0" distR="0">
                                  <wp:extent cx="5943600" cy="64179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rPr/>
                              <w:t xml:space="preserve">Figure </w:t>
                            </w:r>
                            <w:r>
                              <w:rPr/>
                              <w:fldChar w:fldCharType="begin"/>
                            </w:r>
                            <w:r>
                              <w:rPr/>
                              <w:instrText> SEQ Figure \* ARABIC </w:instrText>
                            </w:r>
                            <w:r>
                              <w:rPr/>
                              <w:fldChar w:fldCharType="separate"/>
                            </w:r>
                            <w:r>
                              <w:rPr/>
                              <w:t>1</w:t>
                            </w:r>
                            <w:r>
                              <w:rPr/>
                              <w:fldChar w:fldCharType="end"/>
                            </w:r>
                            <w:bookmarkEnd w:id="2"/>
                            <w:r>
                              <w:rPr/>
                              <w:t xml:space="preserve">: </w:t>
                            </w:r>
                            <w:r>
                              <w:rPr/>
                              <w:t>WIB board connections in the DUNE experiment</w:t>
                            </w:r>
                          </w:p>
                        </w:txbxContent>
                      </wps:txbx>
                      <wps:bodyPr anchor="t" lIns="0" tIns="0" rIns="0" bIns="0">
                        <a:noAutofit/>
                      </wps:bodyPr>
                    </wps:wsp>
                  </a:graphicData>
                </a:graphic>
              </wp:anchor>
            </w:drawing>
          </mc:Choice>
          <mc:Fallback>
            <w:pict>
              <v:rect style="position:absolute;rotation:0;width:468pt;height:530.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641794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rPr/>
                        <w:t xml:space="preserve">Figure </w:t>
                      </w:r>
                      <w:r>
                        <w:rPr/>
                        <w:fldChar w:fldCharType="begin"/>
                      </w:r>
                      <w:r>
                        <w:rPr/>
                        <w:instrText> SEQ Figure \* ARABIC </w:instrText>
                      </w:r>
                      <w:r>
                        <w:rPr/>
                        <w:fldChar w:fldCharType="separate"/>
                      </w:r>
                      <w:r>
                        <w:rPr/>
                        <w:t>1</w:t>
                      </w:r>
                      <w:r>
                        <w:rPr/>
                        <w:fldChar w:fldCharType="end"/>
                      </w:r>
                      <w:bookmarkEnd w:id="3"/>
                      <w:r>
                        <w:rPr/>
                        <w:t xml:space="preserve">: </w:t>
                      </w:r>
                      <w:r>
                        <w:rPr/>
                        <w:t>WIB board connections in the DUNE experiment</w:t>
                      </w:r>
                    </w:p>
                  </w:txbxContent>
                </v:textbox>
                <w10:wrap type="square" side="largest"/>
              </v:rect>
            </w:pict>
          </mc:Fallback>
        </mc:AlternateContent>
      </w:r>
    </w:p>
    <w:p>
      <w:pPr>
        <w:pStyle w:val="Heading1"/>
        <w:numPr>
          <w:ilvl w:val="0"/>
          <w:numId w:val="1"/>
        </w:numPr>
        <w:rPr/>
      </w:pPr>
      <w:bookmarkStart w:id="4" w:name="__RefHeading___Toc1832_3214169308"/>
      <w:bookmarkEnd w:id="4"/>
      <w:r>
        <w:rPr/>
        <w:t>WIB firmware location</w:t>
      </w:r>
    </w:p>
    <w:p>
      <w:pPr>
        <w:pStyle w:val="Normal"/>
        <w:rPr/>
      </w:pPr>
      <w:r>
        <w:rPr/>
        <w:t>The DUNE WIB firmware source code is located in this repository:</w:t>
        <w:br/>
      </w:r>
      <w:hyperlink r:id="rId3">
        <w:r>
          <w:rPr>
            <w:rStyle w:val="InternetLink"/>
          </w:rPr>
          <w:t>https://github.com/madorskya/wib_sim</w:t>
        </w:r>
      </w:hyperlink>
    </w:p>
    <w:p>
      <w:pPr>
        <w:pStyle w:val="Normal"/>
        <w:rPr/>
      </w:pPr>
      <w:r>
        <w:rPr/>
        <w:t>This location may change in the future; this document will be modified to reflect that.</w:t>
      </w:r>
    </w:p>
    <w:p>
      <w:pPr>
        <w:pStyle w:val="Heading1"/>
        <w:numPr>
          <w:ilvl w:val="0"/>
          <w:numId w:val="1"/>
        </w:numPr>
        <w:rPr/>
      </w:pPr>
      <w:bookmarkStart w:id="5" w:name="__RefHeading___Toc1834_3214169308"/>
      <w:bookmarkEnd w:id="5"/>
      <w:r>
        <w:rPr/>
        <w:t>Building WIB firmware</w:t>
      </w:r>
    </w:p>
    <w:p>
      <w:pPr>
        <w:pStyle w:val="Normal"/>
        <w:rPr/>
      </w:pPr>
      <w:r>
        <w:rPr/>
        <w:t>The wib_</w:t>
      </w:r>
      <w:r>
        <w:rPr>
          <w:rFonts w:ascii="DejaVu Sans Mono" w:hAnsi="DejaVu Sans Mono"/>
        </w:rPr>
        <w:t>zu6cg</w:t>
      </w:r>
      <w:r>
        <w:rPr/>
        <w:t xml:space="preserve"> subfolder in the repository contains the complete Xilinx Vivado project that can be directly opened </w:t>
      </w:r>
      <w:r>
        <w:rPr/>
        <w:t xml:space="preserve">and built </w:t>
      </w:r>
      <w:r>
        <w:rPr/>
        <w:t>in Vivado. The version of Vivado used for development is 2020.1.</w:t>
      </w:r>
    </w:p>
    <w:p>
      <w:pPr>
        <w:pStyle w:val="Normal"/>
        <w:rPr/>
      </w:pPr>
      <w:r>
        <w:rPr/>
        <w:t xml:space="preserve">The firmware project contains two synthesis and implementation runs configured for two different </w:t>
      </w:r>
      <w:r>
        <w:rPr/>
        <w:t>but pin-compatible</w:t>
      </w:r>
      <w:r>
        <w:rPr/>
        <w:t xml:space="preserve"> ZYNQ devices: </w:t>
      </w:r>
    </w:p>
    <w:p>
      <w:pPr>
        <w:pStyle w:val="Normal"/>
        <w:numPr>
          <w:ilvl w:val="0"/>
          <w:numId w:val="12"/>
        </w:numPr>
        <w:spacing w:lineRule="auto" w:line="240" w:before="0" w:after="0"/>
        <w:rPr/>
      </w:pPr>
      <w:r>
        <w:rPr/>
        <w:t>XCZU6CG-FFVB1156-1-E</w:t>
      </w:r>
    </w:p>
    <w:p>
      <w:pPr>
        <w:pStyle w:val="Normal"/>
        <w:numPr>
          <w:ilvl w:val="0"/>
          <w:numId w:val="12"/>
        </w:numPr>
        <w:spacing w:lineRule="auto" w:line="240" w:before="0" w:after="0"/>
        <w:rPr/>
      </w:pPr>
      <w:r>
        <w:rPr/>
        <w:t>XCZU9EG-FFVB1156-1-E</w:t>
      </w:r>
    </w:p>
    <w:p>
      <w:pPr>
        <w:pStyle w:val="Normal"/>
        <w:spacing w:lineRule="auto" w:line="240" w:before="114" w:after="114"/>
        <w:rPr/>
      </w:pPr>
      <w:r>
        <w:rPr/>
        <w:t>This was necessary because some of the WIB prototype boards have been built using XCZU9EG devices. However, production WIB boards are expected to use only XCZU6CG devices.</w:t>
      </w:r>
    </w:p>
    <w:p>
      <w:pPr>
        <w:pStyle w:val="Normal"/>
        <w:spacing w:lineRule="auto" w:line="240" w:before="114" w:after="114"/>
        <w:rPr/>
      </w:pPr>
      <w:r>
        <w:rPr/>
      </w:r>
    </w:p>
    <w:p>
      <w:pPr>
        <w:pStyle w:val="Heading1"/>
        <w:numPr>
          <w:ilvl w:val="0"/>
          <w:numId w:val="1"/>
        </w:numPr>
        <w:rPr/>
      </w:pPr>
      <w:bookmarkStart w:id="6" w:name="__RefHeading___Toc1860_3214169308"/>
      <w:bookmarkEnd w:id="6"/>
      <w:r>
        <w:rPr/>
        <w:t>Firmware structure</w:t>
      </w:r>
    </w:p>
    <w:p>
      <w:pPr>
        <w:pStyle w:val="Normal"/>
        <w:rPr/>
      </w:pPr>
      <w:r>
        <w:rPr/>
        <w:t xml:space="preserve">WIB firmware has been designed following the requirement document </w:t>
      </w:r>
      <w:r>
        <w:rPr/>
        <w:fldChar w:fldCharType="begin"/>
      </w:r>
      <w:r>
        <w:rPr/>
        <w:instrText> REF __RefNumPara__1934_3214169308 \r \h </w:instrText>
      </w:r>
      <w:r>
        <w:rPr/>
        <w:fldChar w:fldCharType="separate"/>
      </w:r>
      <w:r>
        <w:rPr/>
        <w:t>[1]</w:t>
      </w:r>
      <w:r>
        <w:rPr/>
        <w:fldChar w:fldCharType="end"/>
      </w:r>
      <w:r>
        <w:rPr/>
        <w:t xml:space="preserve">. </w:t>
      </w:r>
      <w:r>
        <w:rPr/>
        <w:fldChar w:fldCharType="begin"/>
      </w:r>
      <w:r>
        <w:rPr/>
        <w:instrText> REF Ref_Figure0_label_and_number \h </w:instrText>
      </w:r>
      <w:r>
        <w:rPr/>
        <w:fldChar w:fldCharType="separate"/>
      </w:r>
      <w:r>
        <w:rPr/>
        <w:t>Figure 2</w:t>
      </w:r>
      <w:r>
        <w:rPr/>
        <w:fldChar w:fldCharType="end"/>
      </w:r>
      <w:r>
        <w:rPr/>
        <w:t xml:space="preserve"> </w:t>
      </w:r>
      <w:r>
        <w:rPr/>
        <w:t>shows the simplified structure of the WIB firmware. Red connections signify the data acquisition (DAQ) path, purple connections are timing signals, AXI bus that the CPU is using to communicate with multiple firmware blocks is shown in green, and control and status signals are shown in gray color. Sections below describe each of the firmware blocks in details.</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6503670"/>
                <wp:effectExtent l="0" t="0" r="0" b="0"/>
                <wp:wrapSquare wrapText="largest"/>
                <wp:docPr id="4" name="Frame1"/>
                <a:graphic xmlns:a="http://schemas.openxmlformats.org/drawingml/2006/main">
                  <a:graphicData uri="http://schemas.microsoft.com/office/word/2010/wordprocessingShape">
                    <wps:wsp>
                      <wps:cNvSpPr txBox="1"/>
                      <wps:spPr>
                        <a:xfrm>
                          <a:off x="0" y="0"/>
                          <a:ext cx="5943600" cy="6503670"/>
                        </a:xfrm>
                        <a:prstGeom prst="rect"/>
                      </wps:spPr>
                      <wps:txbx>
                        <w:txbxContent>
                          <w:p>
                            <w:pPr>
                              <w:pStyle w:val="Figure"/>
                              <w:spacing w:before="120" w:after="120"/>
                              <w:rPr/>
                            </w:pPr>
                            <w:r>
                              <w:rPr/>
                              <w:drawing>
                                <wp:inline distT="0" distB="0" distL="0" distR="0">
                                  <wp:extent cx="5943600" cy="61887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943600" cy="6188710"/>
                                          </a:xfrm>
                                          <a:prstGeom prst="rect">
                                            <a:avLst/>
                                          </a:prstGeom>
                                        </pic:spPr>
                                      </pic:pic>
                                    </a:graphicData>
                                  </a:graphic>
                                </wp:inline>
                              </w:drawing>
                            </w:r>
                            <w:r>
                              <w:rPr>
                                <w:vanish/>
                              </w:rPr>
                              <w:br/>
                            </w:r>
                            <w:bookmarkStart w:id="7" w:name="Ref_Figure0_label_and_number"/>
                            <w:r>
                              <w:rPr/>
                              <w:t xml:space="preserve">Figure </w:t>
                            </w:r>
                            <w:r>
                              <w:rPr/>
                              <w:fldChar w:fldCharType="begin"/>
                            </w:r>
                            <w:r>
                              <w:rPr/>
                              <w:instrText> SEQ Figure \* ARABIC </w:instrText>
                            </w:r>
                            <w:r>
                              <w:rPr/>
                              <w:fldChar w:fldCharType="separate"/>
                            </w:r>
                            <w:r>
                              <w:rPr/>
                              <w:t>2</w:t>
                            </w:r>
                            <w:r>
                              <w:rPr/>
                              <w:fldChar w:fldCharType="end"/>
                            </w:r>
                            <w:bookmarkEnd w:id="7"/>
                            <w:r>
                              <w:rPr/>
                              <w:t xml:space="preserve">: </w:t>
                            </w:r>
                            <w:r>
                              <w:rPr/>
                              <w:t>WIB firmware blocks</w:t>
                            </w:r>
                          </w:p>
                        </w:txbxContent>
                      </wps:txbx>
                      <wps:bodyPr anchor="t" lIns="0" tIns="0" rIns="0" bIns="0">
                        <a:noAutofit/>
                      </wps:bodyPr>
                    </wps:wsp>
                  </a:graphicData>
                </a:graphic>
              </wp:anchor>
            </w:drawing>
          </mc:Choice>
          <mc:Fallback>
            <w:pict>
              <v:rect style="position:absolute;rotation:0;width:468pt;height:512.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61887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5943600" cy="6188710"/>
                                    </a:xfrm>
                                    <a:prstGeom prst="rect">
                                      <a:avLst/>
                                    </a:prstGeom>
                                  </pic:spPr>
                                </pic:pic>
                              </a:graphicData>
                            </a:graphic>
                          </wp:inline>
                        </w:drawing>
                      </w:r>
                      <w:r>
                        <w:rPr>
                          <w:vanish/>
                        </w:rPr>
                        <w:br/>
                      </w:r>
                      <w:bookmarkStart w:id="8" w:name="Ref_Figure0_label_and_number"/>
                      <w:r>
                        <w:rPr/>
                        <w:t xml:space="preserve">Figure </w:t>
                      </w:r>
                      <w:r>
                        <w:rPr/>
                        <w:fldChar w:fldCharType="begin"/>
                      </w:r>
                      <w:r>
                        <w:rPr/>
                        <w:instrText> SEQ Figure \* ARABIC </w:instrText>
                      </w:r>
                      <w:r>
                        <w:rPr/>
                        <w:fldChar w:fldCharType="separate"/>
                      </w:r>
                      <w:r>
                        <w:rPr/>
                        <w:t>2</w:t>
                      </w:r>
                      <w:r>
                        <w:rPr/>
                        <w:fldChar w:fldCharType="end"/>
                      </w:r>
                      <w:bookmarkEnd w:id="8"/>
                      <w:r>
                        <w:rPr/>
                        <w:t xml:space="preserve">: </w:t>
                      </w:r>
                      <w:r>
                        <w:rPr/>
                        <w:t>WIB firmware blocks</w:t>
                      </w:r>
                    </w:p>
                  </w:txbxContent>
                </v:textbox>
                <w10:wrap type="square" side="largest"/>
              </v:rect>
            </w:pict>
          </mc:Fallback>
        </mc:AlternateContent>
      </w:r>
    </w:p>
    <w:p>
      <w:pPr>
        <w:pStyle w:val="Heading2"/>
        <w:numPr>
          <w:ilvl w:val="1"/>
          <w:numId w:val="1"/>
        </w:numPr>
        <w:rPr/>
      </w:pPr>
      <w:bookmarkStart w:id="9" w:name="__RefHeading___Toc1922_3214169308"/>
      <w:bookmarkEnd w:id="9"/>
      <w:r>
        <w:rPr/>
        <w:t>COLDATA receivers</w:t>
      </w:r>
    </w:p>
    <w:p>
      <w:pPr>
        <w:pStyle w:val="Normal"/>
        <w:rPr/>
      </w:pPr>
      <w:r>
        <w:rPr/>
        <w:t xml:space="preserve">The COLDATA receivers are serial receivers operating at 1.25 Gbps bit rate. WIB receives data from 4 FEMBs, each of them has 2 COLDATA chips, and each COLDATA chip is sending data via 2 serial links. Therefore, the total count of COLDATA receivers is 4*2*2 = 16. These receivers are implemented using hard GTH IPs </w:t>
      </w:r>
      <w:r>
        <w:rPr/>
        <w:fldChar w:fldCharType="begin"/>
      </w:r>
      <w:r>
        <w:rPr/>
        <w:instrText> REF __RefNumPara__1872_3214169308 \r \h </w:instrText>
      </w:r>
      <w:r>
        <w:rPr/>
        <w:fldChar w:fldCharType="separate"/>
      </w:r>
      <w:r>
        <w:rPr/>
        <w:t>[8]</w:t>
      </w:r>
      <w:r>
        <w:rPr/>
        <w:fldChar w:fldCharType="end"/>
      </w:r>
      <w:r>
        <w:rPr/>
        <w:t xml:space="preserve"> available in the ZYNQ device. The output of each receiver is a 16-bit bus carrying the deserialized data.</w:t>
      </w:r>
    </w:p>
    <w:p>
      <w:pPr>
        <w:pStyle w:val="Heading2"/>
        <w:numPr>
          <w:ilvl w:val="1"/>
          <w:numId w:val="1"/>
        </w:numPr>
        <w:rPr/>
      </w:pPr>
      <w:bookmarkStart w:id="10" w:name="__RefHeading___Toc1924_3214169308"/>
      <w:bookmarkEnd w:id="10"/>
      <w:r>
        <w:rPr/>
        <w:t>COLDATA Frame decoders</w:t>
      </w:r>
    </w:p>
    <w:p>
      <w:pPr>
        <w:pStyle w:val="Normal"/>
        <w:rPr/>
      </w:pPr>
      <w:r>
        <w:rPr/>
        <w:t xml:space="preserve">COLDATA chips can transmit data in one of the several formats </w:t>
      </w:r>
      <w:r>
        <w:rPr/>
        <w:t>detailed in</w:t>
      </w:r>
      <w:r>
        <w:rPr/>
        <w:t xml:space="preserve"> </w:t>
      </w:r>
      <w:r>
        <w:rPr/>
        <w:fldChar w:fldCharType="begin"/>
      </w:r>
      <w:r>
        <w:rPr/>
        <w:instrText> REF __RefNumPara__1864_3214169308 \r \h </w:instrText>
      </w:r>
      <w:r>
        <w:rPr/>
        <w:fldChar w:fldCharType="separate"/>
      </w:r>
      <w:r>
        <w:rPr/>
        <w:t>[4]</w:t>
      </w:r>
      <w:r>
        <w:rPr/>
        <w:fldChar w:fldCharType="end"/>
      </w:r>
      <w:r>
        <w:rPr/>
        <w:t>. The particular format is selected by programming an I</w:t>
      </w:r>
      <w:r>
        <w:rPr>
          <w:vertAlign w:val="superscript"/>
        </w:rPr>
        <w:t>2</w:t>
      </w:r>
      <w:r>
        <w:rPr/>
        <w:t>C register. The COLDATA Frame decoder module is capable of decoding all of these formats. The format type is determined automatically from the received data stream.</w:t>
      </w:r>
    </w:p>
    <w:p>
      <w:pPr>
        <w:pStyle w:val="Heading2"/>
        <w:numPr>
          <w:ilvl w:val="1"/>
          <w:numId w:val="1"/>
        </w:numPr>
        <w:rPr/>
      </w:pPr>
      <w:bookmarkStart w:id="11" w:name="__RefHeading___Toc1926_3214169308"/>
      <w:bookmarkEnd w:id="11"/>
      <w:r>
        <w:rPr/>
        <w:t>DAQ Frame Builders</w:t>
      </w:r>
    </w:p>
    <w:p>
      <w:pPr>
        <w:pStyle w:val="Normal"/>
        <w:rPr/>
      </w:pPr>
      <w:r>
        <w:rPr/>
        <w:t xml:space="preserve">The DAQ Frame Builder module is responsible for preparing the data for transmission to the DAQ system. The DAQ system expects the data to arrive in a format detailed in </w:t>
      </w:r>
      <w:r>
        <w:rPr/>
        <w:fldChar w:fldCharType="begin"/>
      </w:r>
      <w:r>
        <w:rPr/>
        <w:instrText> REF __RefNumPara__1874_3214169308 \r \h </w:instrText>
      </w:r>
      <w:r>
        <w:rPr/>
        <w:fldChar w:fldCharType="separate"/>
      </w:r>
      <w:r>
        <w:rPr/>
        <w:t>[3]</w:t>
      </w:r>
      <w:r>
        <w:rPr/>
        <w:fldChar w:fldCharType="end"/>
      </w:r>
      <w:r>
        <w:rPr/>
        <w:t xml:space="preserve">. There are two DAQ serial links: Link 0 carries data from FEMBs 0,1, and link 1 carries data from FEMBs 2,3. Each of the </w:t>
      </w:r>
      <w:r>
        <w:rPr/>
        <w:t>two</w:t>
      </w:r>
      <w:r>
        <w:rPr/>
        <w:t xml:space="preserve"> Frame Builder modules prepares data for one of the DAQ links, by combining the deframed data arriving from corresponding COLDATA Frame decoders. </w:t>
      </w:r>
      <w:r>
        <w:rPr/>
        <w:t>The outputs of each Frame Builder are a 32-bit data bus and an additional 4-bit bus carrying K-symbol flags.</w:t>
      </w:r>
    </w:p>
    <w:p>
      <w:pPr>
        <w:pStyle w:val="Heading2"/>
        <w:numPr>
          <w:ilvl w:val="1"/>
          <w:numId w:val="1"/>
        </w:numPr>
        <w:rPr/>
      </w:pPr>
      <w:bookmarkStart w:id="12" w:name="__RefHeading___Toc1928_3214169308"/>
      <w:bookmarkEnd w:id="12"/>
      <w:r>
        <w:rPr/>
        <w:t>FELIX transmitters</w:t>
      </w:r>
    </w:p>
    <w:p>
      <w:pPr>
        <w:pStyle w:val="Normal"/>
        <w:rPr/>
      </w:pPr>
      <w:r>
        <w:rPr/>
        <w:t xml:space="preserve">These modules are responsible for sending data prepared by Frame Builders to the FELIX boards </w:t>
      </w:r>
      <w:r>
        <w:rPr/>
        <w:fldChar w:fldCharType="begin"/>
      </w:r>
      <w:r>
        <w:rPr/>
        <w:instrText> REF __RefNumPara__1930_3214169308 \r \h </w:instrText>
      </w:r>
      <w:r>
        <w:rPr/>
        <w:fldChar w:fldCharType="separate"/>
      </w:r>
      <w:r>
        <w:rPr/>
        <w:t>[7]</w:t>
      </w:r>
      <w:r>
        <w:rPr/>
        <w:fldChar w:fldCharType="end"/>
      </w:r>
      <w:r>
        <w:rPr/>
        <w:t xml:space="preserve"> via </w:t>
      </w:r>
      <w:r>
        <w:rPr/>
        <w:t>9.6</w:t>
      </w:r>
      <w:r>
        <w:rPr/>
        <w:t xml:space="preserve">192 Gpbs serial links. DUNE experiment is using FELIX boards to receive DAQ data from WIBs and transfer these data to storage. The FELIX transmitter modules are implemented using  </w:t>
      </w:r>
      <w:r>
        <w:rPr/>
        <w:t xml:space="preserve">hard GTH IPs </w:t>
      </w:r>
      <w:r>
        <w:rPr/>
        <w:fldChar w:fldCharType="begin"/>
      </w:r>
      <w:r>
        <w:rPr/>
        <w:instrText> REF __RefNumPara__1872_3214169308 \r \h </w:instrText>
      </w:r>
      <w:r>
        <w:rPr/>
        <w:fldChar w:fldCharType="separate"/>
      </w:r>
      <w:r>
        <w:rPr/>
        <w:t>[8]</w:t>
      </w:r>
      <w:r>
        <w:rPr/>
        <w:fldChar w:fldCharType="end"/>
      </w:r>
      <w:r>
        <w:rPr/>
        <w:t xml:space="preserve"> available in the ZYNQ device.</w:t>
      </w:r>
    </w:p>
    <w:p>
      <w:pPr>
        <w:pStyle w:val="Heading2"/>
        <w:numPr>
          <w:ilvl w:val="1"/>
          <w:numId w:val="1"/>
        </w:numPr>
        <w:rPr/>
      </w:pPr>
      <w:bookmarkStart w:id="13" w:name="__RefHeading___Toc1862_3214169308"/>
      <w:bookmarkEnd w:id="13"/>
      <w:r>
        <w:rPr/>
        <w:t>ZYNQ CPU module</w:t>
      </w:r>
    </w:p>
    <w:p>
      <w:pPr>
        <w:pStyle w:val="Normal"/>
        <w:rPr/>
      </w:pPr>
      <w:r>
        <w:rPr/>
        <w:t xml:space="preserve">This module is a hard CPU IP core provided in ZYNQ devices. Its main purpose is control and monitoring of the firmware modules. </w:t>
      </w:r>
      <w:r>
        <w:rPr/>
        <w:t>Access to all modules in WIB firmware is provided via standard ZYNQ AXI bus interface.</w:t>
      </w:r>
    </w:p>
    <w:p>
      <w:pPr>
        <w:pStyle w:val="Normal"/>
        <w:rPr/>
      </w:pPr>
      <w:r>
        <w:rPr/>
        <w:t>List of currently implemented modules with AXI registers is shown below. Note that this list may be expanded in the future.</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278"/>
        <w:gridCol w:w="2016"/>
        <w:gridCol w:w="844"/>
        <w:gridCol w:w="1175"/>
        <w:gridCol w:w="4037"/>
      </w:tblGrid>
      <w:tr>
        <w:trPr/>
        <w:tc>
          <w:tcPr>
            <w:tcW w:w="1278" w:type="dxa"/>
            <w:tcBorders/>
            <w:shd w:fill="auto" w:val="clear"/>
          </w:tcPr>
          <w:p>
            <w:pPr>
              <w:pStyle w:val="Normal"/>
              <w:spacing w:lineRule="auto" w:line="240" w:before="0" w:after="0"/>
              <w:rPr>
                <w:b/>
                <w:b/>
              </w:rPr>
            </w:pPr>
            <w:r>
              <w:rPr>
                <w:b/>
              </w:rPr>
              <w:t>Base address, hex</w:t>
            </w:r>
          </w:p>
        </w:tc>
        <w:tc>
          <w:tcPr>
            <w:tcW w:w="2016" w:type="dxa"/>
            <w:tcBorders/>
            <w:shd w:fill="auto" w:val="clear"/>
          </w:tcPr>
          <w:p>
            <w:pPr>
              <w:pStyle w:val="Normal"/>
              <w:spacing w:lineRule="auto" w:line="240" w:before="0" w:after="0"/>
              <w:rPr>
                <w:b/>
                <w:b/>
              </w:rPr>
            </w:pPr>
            <w:r>
              <w:rPr>
                <w:b/>
              </w:rPr>
              <w:t>Module type</w:t>
            </w:r>
          </w:p>
        </w:tc>
        <w:tc>
          <w:tcPr>
            <w:tcW w:w="844" w:type="dxa"/>
            <w:tcBorders/>
            <w:shd w:fill="auto" w:val="clear"/>
          </w:tcPr>
          <w:p>
            <w:pPr>
              <w:pStyle w:val="Normal"/>
              <w:spacing w:lineRule="auto" w:line="240" w:before="0" w:after="0"/>
              <w:rPr>
                <w:b/>
                <w:b/>
              </w:rPr>
            </w:pPr>
            <w:r>
              <w:rPr>
                <w:b/>
              </w:rPr>
              <w:t>FEMB</w:t>
            </w:r>
          </w:p>
          <w:p>
            <w:pPr>
              <w:pStyle w:val="Normal"/>
              <w:spacing w:lineRule="auto" w:line="240" w:before="0" w:after="0"/>
              <w:rPr>
                <w:b/>
                <w:b/>
              </w:rPr>
            </w:pPr>
            <w:r>
              <w:rPr>
                <w:b/>
              </w:rPr>
              <w:t>#</w:t>
            </w:r>
          </w:p>
        </w:tc>
        <w:tc>
          <w:tcPr>
            <w:tcW w:w="1175" w:type="dxa"/>
            <w:tcBorders/>
            <w:shd w:fill="auto" w:val="clear"/>
          </w:tcPr>
          <w:p>
            <w:pPr>
              <w:pStyle w:val="Normal"/>
              <w:spacing w:lineRule="auto" w:line="240" w:before="0" w:after="0"/>
              <w:rPr>
                <w:b/>
                <w:b/>
              </w:rPr>
            </w:pPr>
            <w:r>
              <w:rPr>
                <w:b/>
              </w:rPr>
              <w:t>COLDATA</w:t>
            </w:r>
          </w:p>
          <w:p>
            <w:pPr>
              <w:pStyle w:val="Normal"/>
              <w:spacing w:lineRule="auto" w:line="240" w:before="0" w:after="0"/>
              <w:rPr>
                <w:b/>
                <w:b/>
              </w:rPr>
            </w:pPr>
            <w:r>
              <w:rPr>
                <w:b/>
              </w:rPr>
              <w:t>chip #</w:t>
            </w:r>
          </w:p>
        </w:tc>
        <w:tc>
          <w:tcPr>
            <w:tcW w:w="4037" w:type="dxa"/>
            <w:tcBorders/>
            <w:shd w:fill="auto" w:val="clear"/>
          </w:tcPr>
          <w:p>
            <w:pPr>
              <w:pStyle w:val="Normal"/>
              <w:spacing w:lineRule="auto" w:line="240" w:before="0" w:after="0"/>
              <w:rPr>
                <w:b/>
                <w:b/>
              </w:rPr>
            </w:pPr>
            <w:r>
              <w:rPr>
                <w:b/>
              </w:rPr>
              <w:t>Description</w:t>
            </w:r>
          </w:p>
        </w:tc>
      </w:tr>
      <w:tr>
        <w:trPr/>
        <w:tc>
          <w:tcPr>
            <w:tcW w:w="1278" w:type="dxa"/>
            <w:tcBorders/>
            <w:shd w:fill="auto" w:val="clear"/>
          </w:tcPr>
          <w:p>
            <w:pPr>
              <w:pStyle w:val="Normal"/>
              <w:spacing w:lineRule="auto" w:line="240" w:before="0" w:after="0"/>
              <w:rPr/>
            </w:pPr>
            <w:r>
              <w:rPr/>
              <w:t>A0030000</w:t>
            </w:r>
          </w:p>
        </w:tc>
        <w:tc>
          <w:tcPr>
            <w:tcW w:w="2016" w:type="dxa"/>
            <w:tcBorders/>
            <w:shd w:fill="auto" w:val="clear"/>
          </w:tcPr>
          <w:p>
            <w:pPr>
              <w:pStyle w:val="Normal"/>
              <w:spacing w:lineRule="auto" w:line="240" w:before="0" w:after="0"/>
              <w:rPr/>
            </w:pPr>
            <w:r>
              <w:rPr/>
              <w:t>coldata_fast_cmd</w:t>
            </w:r>
          </w:p>
        </w:tc>
        <w:tc>
          <w:tcPr>
            <w:tcW w:w="844" w:type="dxa"/>
            <w:tcBorders/>
            <w:shd w:fill="auto" w:val="clear"/>
          </w:tcPr>
          <w:p>
            <w:pPr>
              <w:pStyle w:val="Normal"/>
              <w:spacing w:lineRule="auto" w:line="240" w:before="0" w:after="0"/>
              <w:rPr/>
            </w:pPr>
            <w:r>
              <w:rPr/>
              <w:t>All</w:t>
            </w:r>
          </w:p>
        </w:tc>
        <w:tc>
          <w:tcPr>
            <w:tcW w:w="1175" w:type="dxa"/>
            <w:tcBorders/>
            <w:shd w:fill="auto" w:val="clear"/>
          </w:tcPr>
          <w:p>
            <w:pPr>
              <w:pStyle w:val="Normal"/>
              <w:spacing w:lineRule="auto" w:line="240" w:before="0" w:after="0"/>
              <w:rPr/>
            </w:pPr>
            <w:r>
              <w:rPr/>
              <w:t>All</w:t>
            </w:r>
          </w:p>
        </w:tc>
        <w:tc>
          <w:tcPr>
            <w:tcW w:w="4037" w:type="dxa"/>
            <w:tcBorders/>
            <w:shd w:fill="auto" w:val="clear"/>
          </w:tcPr>
          <w:p>
            <w:pPr>
              <w:pStyle w:val="Normal"/>
              <w:spacing w:lineRule="auto" w:line="240" w:before="0" w:after="0"/>
              <w:rPr/>
            </w:pPr>
            <w:r>
              <w:rPr/>
              <w:t>COLDATA FAST command generator for all COLDATA chips</w:t>
            </w:r>
          </w:p>
        </w:tc>
      </w:tr>
      <w:tr>
        <w:trPr/>
        <w:tc>
          <w:tcPr>
            <w:tcW w:w="1278" w:type="dxa"/>
            <w:tcBorders/>
            <w:shd w:fill="auto" w:val="clear"/>
          </w:tcPr>
          <w:p>
            <w:pPr>
              <w:pStyle w:val="Normal"/>
              <w:spacing w:lineRule="auto" w:line="240" w:before="0" w:after="0"/>
              <w:rPr/>
            </w:pPr>
            <w:r>
              <w:rPr/>
              <w:t>A0010000</w:t>
            </w:r>
          </w:p>
        </w:tc>
        <w:tc>
          <w:tcPr>
            <w:tcW w:w="2016" w:type="dxa"/>
            <w:tcBorders/>
            <w:shd w:fill="auto" w:val="clear"/>
          </w:tcPr>
          <w:p>
            <w:pPr>
              <w:pStyle w:val="Normal"/>
              <w:spacing w:lineRule="auto" w:line="240" w:before="0" w:after="0"/>
              <w:rPr/>
            </w:pPr>
            <w:r>
              <w:rPr/>
              <w:t>coldata_i2c</w:t>
            </w:r>
          </w:p>
        </w:tc>
        <w:tc>
          <w:tcPr>
            <w:tcW w:w="844" w:type="dxa"/>
            <w:tcBorders/>
            <w:shd w:fill="auto" w:val="clear"/>
          </w:tcPr>
          <w:p>
            <w:pPr>
              <w:pStyle w:val="Normal"/>
              <w:spacing w:lineRule="auto" w:line="240" w:before="0" w:after="0"/>
              <w:rPr/>
            </w:pPr>
            <w:r>
              <w:rPr/>
              <w:t>0</w:t>
            </w:r>
          </w:p>
        </w:tc>
        <w:tc>
          <w:tcPr>
            <w:tcW w:w="1175" w:type="dxa"/>
            <w:tcBorders/>
            <w:shd w:fill="auto" w:val="clear"/>
          </w:tcPr>
          <w:p>
            <w:pPr>
              <w:pStyle w:val="Normal"/>
              <w:spacing w:lineRule="auto" w:line="240" w:before="0" w:after="0"/>
              <w:rPr/>
            </w:pPr>
            <w:r>
              <w:rPr/>
              <w:t>0</w:t>
            </w:r>
          </w:p>
        </w:tc>
        <w:tc>
          <w:tcPr>
            <w:tcW w:w="4037" w:type="dxa"/>
            <w:tcBorders/>
            <w:shd w:fill="auto" w:val="clear"/>
          </w:tcPr>
          <w:p>
            <w:pPr>
              <w:pStyle w:val="Normal"/>
              <w:spacing w:lineRule="auto" w:line="240" w:before="0" w:after="0"/>
              <w:rPr/>
            </w:pPr>
            <w:r>
              <w:rPr/>
              <w:t>I</w:t>
            </w:r>
            <w:r>
              <w:rPr>
                <w:vertAlign w:val="superscript"/>
              </w:rPr>
              <w:t>2</w:t>
            </w:r>
            <w:r>
              <w:rPr/>
              <w:t>C interface for COLDATA chip</w:t>
            </w:r>
          </w:p>
        </w:tc>
      </w:tr>
      <w:tr>
        <w:trPr/>
        <w:tc>
          <w:tcPr>
            <w:tcW w:w="1278" w:type="dxa"/>
            <w:tcBorders/>
            <w:shd w:fill="auto" w:val="clear"/>
          </w:tcPr>
          <w:p>
            <w:pPr>
              <w:pStyle w:val="Normal"/>
              <w:spacing w:lineRule="auto" w:line="240" w:before="0" w:after="0"/>
              <w:rPr/>
            </w:pPr>
            <w:r>
              <w:rPr/>
              <w:t>A0040000</w:t>
            </w:r>
          </w:p>
        </w:tc>
        <w:tc>
          <w:tcPr>
            <w:tcW w:w="2016" w:type="dxa"/>
            <w:tcBorders/>
            <w:shd w:fill="auto" w:val="clear"/>
          </w:tcPr>
          <w:p>
            <w:pPr>
              <w:pStyle w:val="Normal"/>
              <w:spacing w:lineRule="auto" w:line="240" w:before="0" w:after="0"/>
              <w:rPr/>
            </w:pPr>
            <w:r>
              <w:rPr/>
              <w:t>coldata_i2c</w:t>
            </w:r>
          </w:p>
        </w:tc>
        <w:tc>
          <w:tcPr>
            <w:tcW w:w="844" w:type="dxa"/>
            <w:tcBorders/>
            <w:shd w:fill="auto" w:val="clear"/>
          </w:tcPr>
          <w:p>
            <w:pPr>
              <w:pStyle w:val="Normal"/>
              <w:spacing w:lineRule="auto" w:line="240" w:before="0" w:after="0"/>
              <w:rPr/>
            </w:pPr>
            <w:r>
              <w:rPr/>
              <w:t>0</w:t>
            </w:r>
          </w:p>
        </w:tc>
        <w:tc>
          <w:tcPr>
            <w:tcW w:w="1175" w:type="dxa"/>
            <w:tcBorders/>
            <w:shd w:fill="auto" w:val="clear"/>
          </w:tcPr>
          <w:p>
            <w:pPr>
              <w:pStyle w:val="Normal"/>
              <w:spacing w:lineRule="auto" w:line="240" w:before="0" w:after="0"/>
              <w:rPr/>
            </w:pPr>
            <w:r>
              <w:rPr/>
              <w:t>1</w:t>
            </w:r>
          </w:p>
        </w:tc>
        <w:tc>
          <w:tcPr>
            <w:tcW w:w="4037" w:type="dxa"/>
            <w:tcBorders/>
            <w:shd w:fill="auto" w:val="clear"/>
          </w:tcPr>
          <w:p>
            <w:pPr>
              <w:pStyle w:val="Normal"/>
              <w:spacing w:lineRule="auto" w:line="240" w:before="0" w:after="0"/>
              <w:rPr/>
            </w:pPr>
            <w:r>
              <w:rPr/>
              <w:t>I</w:t>
            </w:r>
            <w:r>
              <w:rPr>
                <w:vertAlign w:val="superscript"/>
              </w:rPr>
              <w:t>2</w:t>
            </w:r>
            <w:r>
              <w:rPr/>
              <w:t>C interface for COLDATA chip</w:t>
            </w:r>
          </w:p>
        </w:tc>
      </w:tr>
      <w:tr>
        <w:trPr/>
        <w:tc>
          <w:tcPr>
            <w:tcW w:w="1278" w:type="dxa"/>
            <w:tcBorders/>
            <w:shd w:fill="auto" w:val="clear"/>
          </w:tcPr>
          <w:p>
            <w:pPr>
              <w:pStyle w:val="Normal"/>
              <w:spacing w:lineRule="auto" w:line="240" w:before="0" w:after="0"/>
              <w:rPr/>
            </w:pPr>
            <w:r>
              <w:rPr/>
              <w:t>A0050000</w:t>
            </w:r>
          </w:p>
        </w:tc>
        <w:tc>
          <w:tcPr>
            <w:tcW w:w="2016" w:type="dxa"/>
            <w:tcBorders/>
            <w:shd w:fill="auto" w:val="clear"/>
          </w:tcPr>
          <w:p>
            <w:pPr>
              <w:pStyle w:val="Normal"/>
              <w:spacing w:lineRule="auto" w:line="240" w:before="0" w:after="0"/>
              <w:rPr/>
            </w:pPr>
            <w:r>
              <w:rPr/>
              <w:t>coldata_i2c</w:t>
            </w:r>
          </w:p>
        </w:tc>
        <w:tc>
          <w:tcPr>
            <w:tcW w:w="844" w:type="dxa"/>
            <w:tcBorders/>
            <w:shd w:fill="auto" w:val="clear"/>
          </w:tcPr>
          <w:p>
            <w:pPr>
              <w:pStyle w:val="Normal"/>
              <w:spacing w:lineRule="auto" w:line="240" w:before="0" w:after="0"/>
              <w:rPr/>
            </w:pPr>
            <w:r>
              <w:rPr/>
              <w:t>1</w:t>
            </w:r>
          </w:p>
        </w:tc>
        <w:tc>
          <w:tcPr>
            <w:tcW w:w="1175" w:type="dxa"/>
            <w:tcBorders/>
            <w:shd w:fill="auto" w:val="clear"/>
          </w:tcPr>
          <w:p>
            <w:pPr>
              <w:pStyle w:val="Normal"/>
              <w:spacing w:lineRule="auto" w:line="240" w:before="0" w:after="0"/>
              <w:rPr/>
            </w:pPr>
            <w:r>
              <w:rPr/>
              <w:t>0</w:t>
            </w:r>
          </w:p>
        </w:tc>
        <w:tc>
          <w:tcPr>
            <w:tcW w:w="4037" w:type="dxa"/>
            <w:tcBorders/>
            <w:shd w:fill="auto" w:val="clear"/>
          </w:tcPr>
          <w:p>
            <w:pPr>
              <w:pStyle w:val="Normal"/>
              <w:spacing w:lineRule="auto" w:line="240" w:before="0" w:after="0"/>
              <w:rPr/>
            </w:pPr>
            <w:r>
              <w:rPr/>
              <w:t>I</w:t>
            </w:r>
            <w:r>
              <w:rPr>
                <w:vertAlign w:val="superscript"/>
              </w:rPr>
              <w:t>2</w:t>
            </w:r>
            <w:r>
              <w:rPr/>
              <w:t>C interface for COLDATA chip</w:t>
            </w:r>
          </w:p>
        </w:tc>
      </w:tr>
      <w:tr>
        <w:trPr/>
        <w:tc>
          <w:tcPr>
            <w:tcW w:w="1278" w:type="dxa"/>
            <w:tcBorders/>
            <w:shd w:fill="auto" w:val="clear"/>
          </w:tcPr>
          <w:p>
            <w:pPr>
              <w:pStyle w:val="Normal"/>
              <w:spacing w:lineRule="auto" w:line="240" w:before="0" w:after="0"/>
              <w:rPr/>
            </w:pPr>
            <w:r>
              <w:rPr/>
              <w:t>A0060000</w:t>
            </w:r>
          </w:p>
        </w:tc>
        <w:tc>
          <w:tcPr>
            <w:tcW w:w="2016" w:type="dxa"/>
            <w:tcBorders/>
            <w:shd w:fill="auto" w:val="clear"/>
          </w:tcPr>
          <w:p>
            <w:pPr>
              <w:pStyle w:val="Normal"/>
              <w:spacing w:lineRule="auto" w:line="240" w:before="0" w:after="0"/>
              <w:rPr/>
            </w:pPr>
            <w:r>
              <w:rPr/>
              <w:t>coldata_i2c</w:t>
            </w:r>
          </w:p>
        </w:tc>
        <w:tc>
          <w:tcPr>
            <w:tcW w:w="844" w:type="dxa"/>
            <w:tcBorders/>
            <w:shd w:fill="auto" w:val="clear"/>
          </w:tcPr>
          <w:p>
            <w:pPr>
              <w:pStyle w:val="Normal"/>
              <w:spacing w:lineRule="auto" w:line="240" w:before="0" w:after="0"/>
              <w:rPr/>
            </w:pPr>
            <w:r>
              <w:rPr/>
              <w:t>1</w:t>
            </w:r>
          </w:p>
        </w:tc>
        <w:tc>
          <w:tcPr>
            <w:tcW w:w="1175" w:type="dxa"/>
            <w:tcBorders/>
            <w:shd w:fill="auto" w:val="clear"/>
          </w:tcPr>
          <w:p>
            <w:pPr>
              <w:pStyle w:val="Normal"/>
              <w:spacing w:lineRule="auto" w:line="240" w:before="0" w:after="0"/>
              <w:rPr/>
            </w:pPr>
            <w:r>
              <w:rPr/>
              <w:t>1</w:t>
            </w:r>
          </w:p>
        </w:tc>
        <w:tc>
          <w:tcPr>
            <w:tcW w:w="4037" w:type="dxa"/>
            <w:tcBorders/>
            <w:shd w:fill="auto" w:val="clear"/>
          </w:tcPr>
          <w:p>
            <w:pPr>
              <w:pStyle w:val="Normal"/>
              <w:spacing w:lineRule="auto" w:line="240" w:before="0" w:after="0"/>
              <w:rPr/>
            </w:pPr>
            <w:r>
              <w:rPr/>
              <w:t>I</w:t>
            </w:r>
            <w:r>
              <w:rPr>
                <w:vertAlign w:val="superscript"/>
              </w:rPr>
              <w:t>2</w:t>
            </w:r>
            <w:r>
              <w:rPr/>
              <w:t>C interface for COLDATA chip</w:t>
            </w:r>
          </w:p>
        </w:tc>
      </w:tr>
      <w:tr>
        <w:trPr/>
        <w:tc>
          <w:tcPr>
            <w:tcW w:w="1278" w:type="dxa"/>
            <w:tcBorders/>
            <w:shd w:fill="auto" w:val="clear"/>
          </w:tcPr>
          <w:p>
            <w:pPr>
              <w:pStyle w:val="Normal"/>
              <w:spacing w:lineRule="auto" w:line="240" w:before="0" w:after="0"/>
              <w:rPr/>
            </w:pPr>
            <w:r>
              <w:rPr/>
              <w:t>A0070000</w:t>
            </w:r>
          </w:p>
        </w:tc>
        <w:tc>
          <w:tcPr>
            <w:tcW w:w="2016" w:type="dxa"/>
            <w:tcBorders/>
            <w:shd w:fill="auto" w:val="clear"/>
          </w:tcPr>
          <w:p>
            <w:pPr>
              <w:pStyle w:val="Normal"/>
              <w:spacing w:lineRule="auto" w:line="240" w:before="0" w:after="0"/>
              <w:rPr/>
            </w:pPr>
            <w:r>
              <w:rPr/>
              <w:t>coldata_i2c</w:t>
            </w:r>
          </w:p>
        </w:tc>
        <w:tc>
          <w:tcPr>
            <w:tcW w:w="844" w:type="dxa"/>
            <w:tcBorders/>
            <w:shd w:fill="auto" w:val="clear"/>
          </w:tcPr>
          <w:p>
            <w:pPr>
              <w:pStyle w:val="Normal"/>
              <w:spacing w:lineRule="auto" w:line="240" w:before="0" w:after="0"/>
              <w:rPr/>
            </w:pPr>
            <w:r>
              <w:rPr/>
              <w:t>2</w:t>
            </w:r>
          </w:p>
        </w:tc>
        <w:tc>
          <w:tcPr>
            <w:tcW w:w="1175" w:type="dxa"/>
            <w:tcBorders/>
            <w:shd w:fill="auto" w:val="clear"/>
          </w:tcPr>
          <w:p>
            <w:pPr>
              <w:pStyle w:val="Normal"/>
              <w:spacing w:lineRule="auto" w:line="240" w:before="0" w:after="0"/>
              <w:rPr/>
            </w:pPr>
            <w:r>
              <w:rPr/>
              <w:t>0</w:t>
            </w:r>
          </w:p>
        </w:tc>
        <w:tc>
          <w:tcPr>
            <w:tcW w:w="4037" w:type="dxa"/>
            <w:tcBorders/>
            <w:shd w:fill="auto" w:val="clear"/>
          </w:tcPr>
          <w:p>
            <w:pPr>
              <w:pStyle w:val="Normal"/>
              <w:spacing w:lineRule="auto" w:line="240" w:before="0" w:after="0"/>
              <w:rPr/>
            </w:pPr>
            <w:r>
              <w:rPr/>
              <w:t>I</w:t>
            </w:r>
            <w:r>
              <w:rPr>
                <w:vertAlign w:val="superscript"/>
              </w:rPr>
              <w:t>2</w:t>
            </w:r>
            <w:r>
              <w:rPr/>
              <w:t>C interface for COLDATA chip</w:t>
            </w:r>
          </w:p>
        </w:tc>
      </w:tr>
      <w:tr>
        <w:trPr/>
        <w:tc>
          <w:tcPr>
            <w:tcW w:w="1278" w:type="dxa"/>
            <w:tcBorders/>
            <w:shd w:fill="auto" w:val="clear"/>
          </w:tcPr>
          <w:p>
            <w:pPr>
              <w:pStyle w:val="Normal"/>
              <w:spacing w:lineRule="auto" w:line="240" w:before="0" w:after="0"/>
              <w:rPr/>
            </w:pPr>
            <w:r>
              <w:rPr/>
              <w:t>A0080000</w:t>
            </w:r>
          </w:p>
        </w:tc>
        <w:tc>
          <w:tcPr>
            <w:tcW w:w="2016" w:type="dxa"/>
            <w:tcBorders/>
            <w:shd w:fill="auto" w:val="clear"/>
          </w:tcPr>
          <w:p>
            <w:pPr>
              <w:pStyle w:val="Normal"/>
              <w:spacing w:lineRule="auto" w:line="240" w:before="0" w:after="0"/>
              <w:rPr/>
            </w:pPr>
            <w:r>
              <w:rPr/>
              <w:t>coldata_i2c</w:t>
            </w:r>
          </w:p>
        </w:tc>
        <w:tc>
          <w:tcPr>
            <w:tcW w:w="844" w:type="dxa"/>
            <w:tcBorders/>
            <w:shd w:fill="auto" w:val="clear"/>
          </w:tcPr>
          <w:p>
            <w:pPr>
              <w:pStyle w:val="Normal"/>
              <w:spacing w:lineRule="auto" w:line="240" w:before="0" w:after="0"/>
              <w:rPr/>
            </w:pPr>
            <w:r>
              <w:rPr/>
              <w:t>2</w:t>
            </w:r>
          </w:p>
        </w:tc>
        <w:tc>
          <w:tcPr>
            <w:tcW w:w="1175" w:type="dxa"/>
            <w:tcBorders/>
            <w:shd w:fill="auto" w:val="clear"/>
          </w:tcPr>
          <w:p>
            <w:pPr>
              <w:pStyle w:val="Normal"/>
              <w:spacing w:lineRule="auto" w:line="240" w:before="0" w:after="0"/>
              <w:rPr/>
            </w:pPr>
            <w:r>
              <w:rPr/>
              <w:t>1</w:t>
            </w:r>
          </w:p>
        </w:tc>
        <w:tc>
          <w:tcPr>
            <w:tcW w:w="4037" w:type="dxa"/>
            <w:tcBorders/>
            <w:shd w:fill="auto" w:val="clear"/>
          </w:tcPr>
          <w:p>
            <w:pPr>
              <w:pStyle w:val="Normal"/>
              <w:spacing w:lineRule="auto" w:line="240" w:before="0" w:after="0"/>
              <w:rPr/>
            </w:pPr>
            <w:r>
              <w:rPr/>
              <w:t>I</w:t>
            </w:r>
            <w:r>
              <w:rPr>
                <w:vertAlign w:val="superscript"/>
              </w:rPr>
              <w:t>2</w:t>
            </w:r>
            <w:r>
              <w:rPr/>
              <w:t>C interface for COLDATA chip</w:t>
            </w:r>
          </w:p>
        </w:tc>
      </w:tr>
      <w:tr>
        <w:trPr/>
        <w:tc>
          <w:tcPr>
            <w:tcW w:w="1278" w:type="dxa"/>
            <w:tcBorders/>
            <w:shd w:fill="auto" w:val="clear"/>
          </w:tcPr>
          <w:p>
            <w:pPr>
              <w:pStyle w:val="Normal"/>
              <w:spacing w:lineRule="auto" w:line="240" w:before="0" w:after="0"/>
              <w:rPr/>
            </w:pPr>
            <w:r>
              <w:rPr/>
              <w:t>A0090000</w:t>
            </w:r>
          </w:p>
        </w:tc>
        <w:tc>
          <w:tcPr>
            <w:tcW w:w="2016" w:type="dxa"/>
            <w:tcBorders/>
            <w:shd w:fill="auto" w:val="clear"/>
          </w:tcPr>
          <w:p>
            <w:pPr>
              <w:pStyle w:val="Normal"/>
              <w:spacing w:lineRule="auto" w:line="240" w:before="0" w:after="0"/>
              <w:rPr/>
            </w:pPr>
            <w:r>
              <w:rPr/>
              <w:t>coldata_i2c</w:t>
            </w:r>
          </w:p>
        </w:tc>
        <w:tc>
          <w:tcPr>
            <w:tcW w:w="844" w:type="dxa"/>
            <w:tcBorders/>
            <w:shd w:fill="auto" w:val="clear"/>
          </w:tcPr>
          <w:p>
            <w:pPr>
              <w:pStyle w:val="Normal"/>
              <w:spacing w:lineRule="auto" w:line="240" w:before="0" w:after="0"/>
              <w:rPr/>
            </w:pPr>
            <w:r>
              <w:rPr/>
              <w:t>3</w:t>
            </w:r>
          </w:p>
        </w:tc>
        <w:tc>
          <w:tcPr>
            <w:tcW w:w="1175" w:type="dxa"/>
            <w:tcBorders/>
            <w:shd w:fill="auto" w:val="clear"/>
          </w:tcPr>
          <w:p>
            <w:pPr>
              <w:pStyle w:val="Normal"/>
              <w:spacing w:lineRule="auto" w:line="240" w:before="0" w:after="0"/>
              <w:rPr/>
            </w:pPr>
            <w:r>
              <w:rPr/>
              <w:t>0</w:t>
            </w:r>
          </w:p>
        </w:tc>
        <w:tc>
          <w:tcPr>
            <w:tcW w:w="4037" w:type="dxa"/>
            <w:tcBorders/>
            <w:shd w:fill="auto" w:val="clear"/>
          </w:tcPr>
          <w:p>
            <w:pPr>
              <w:pStyle w:val="Normal"/>
              <w:spacing w:lineRule="auto" w:line="240" w:before="0" w:after="0"/>
              <w:rPr/>
            </w:pPr>
            <w:r>
              <w:rPr/>
              <w:t>I</w:t>
            </w:r>
            <w:r>
              <w:rPr>
                <w:vertAlign w:val="superscript"/>
              </w:rPr>
              <w:t>2</w:t>
            </w:r>
            <w:r>
              <w:rPr/>
              <w:t>C interface for COLDATA chip</w:t>
            </w:r>
          </w:p>
        </w:tc>
      </w:tr>
      <w:tr>
        <w:trPr/>
        <w:tc>
          <w:tcPr>
            <w:tcW w:w="1278" w:type="dxa"/>
            <w:tcBorders/>
            <w:shd w:fill="auto" w:val="clear"/>
          </w:tcPr>
          <w:p>
            <w:pPr>
              <w:pStyle w:val="Normal"/>
              <w:spacing w:lineRule="auto" w:line="240" w:before="0" w:after="0"/>
              <w:rPr/>
            </w:pPr>
            <w:r>
              <w:rPr/>
              <w:t>A00A0000</w:t>
            </w:r>
          </w:p>
        </w:tc>
        <w:tc>
          <w:tcPr>
            <w:tcW w:w="2016" w:type="dxa"/>
            <w:tcBorders/>
            <w:shd w:fill="auto" w:val="clear"/>
          </w:tcPr>
          <w:p>
            <w:pPr>
              <w:pStyle w:val="Normal"/>
              <w:spacing w:lineRule="auto" w:line="240" w:before="0" w:after="0"/>
              <w:rPr/>
            </w:pPr>
            <w:r>
              <w:rPr/>
              <w:t>coldata_i2c</w:t>
            </w:r>
          </w:p>
        </w:tc>
        <w:tc>
          <w:tcPr>
            <w:tcW w:w="844" w:type="dxa"/>
            <w:tcBorders/>
            <w:shd w:fill="auto" w:val="clear"/>
          </w:tcPr>
          <w:p>
            <w:pPr>
              <w:pStyle w:val="Normal"/>
              <w:spacing w:lineRule="auto" w:line="240" w:before="0" w:after="0"/>
              <w:rPr/>
            </w:pPr>
            <w:r>
              <w:rPr/>
              <w:t>3</w:t>
            </w:r>
          </w:p>
        </w:tc>
        <w:tc>
          <w:tcPr>
            <w:tcW w:w="1175" w:type="dxa"/>
            <w:tcBorders/>
            <w:shd w:fill="auto" w:val="clear"/>
          </w:tcPr>
          <w:p>
            <w:pPr>
              <w:pStyle w:val="Normal"/>
              <w:spacing w:lineRule="auto" w:line="240" w:before="0" w:after="0"/>
              <w:rPr/>
            </w:pPr>
            <w:r>
              <w:rPr/>
              <w:t>1</w:t>
            </w:r>
          </w:p>
        </w:tc>
        <w:tc>
          <w:tcPr>
            <w:tcW w:w="4037" w:type="dxa"/>
            <w:tcBorders/>
            <w:shd w:fill="auto" w:val="clear"/>
          </w:tcPr>
          <w:p>
            <w:pPr>
              <w:pStyle w:val="Normal"/>
              <w:spacing w:lineRule="auto" w:line="240" w:before="0" w:after="0"/>
              <w:rPr/>
            </w:pPr>
            <w:r>
              <w:rPr/>
              <w:t>I</w:t>
            </w:r>
            <w:r>
              <w:rPr>
                <w:vertAlign w:val="superscript"/>
              </w:rPr>
              <w:t>2</w:t>
            </w:r>
            <w:r>
              <w:rPr/>
              <w:t>C interface for COLDATA chip</w:t>
            </w:r>
          </w:p>
        </w:tc>
      </w:tr>
      <w:tr>
        <w:trPr/>
        <w:tc>
          <w:tcPr>
            <w:tcW w:w="1278" w:type="dxa"/>
            <w:tcBorders/>
            <w:shd w:fill="auto" w:val="clear"/>
          </w:tcPr>
          <w:p>
            <w:pPr>
              <w:pStyle w:val="Normal"/>
              <w:spacing w:lineRule="auto" w:line="240" w:before="0" w:after="0"/>
              <w:rPr/>
            </w:pPr>
            <w:r>
              <w:rPr/>
              <w:t>A00B0000</w:t>
            </w:r>
          </w:p>
        </w:tc>
        <w:tc>
          <w:tcPr>
            <w:tcW w:w="2016" w:type="dxa"/>
            <w:tcBorders/>
            <w:shd w:fill="auto" w:val="clear"/>
          </w:tcPr>
          <w:p>
            <w:pPr>
              <w:pStyle w:val="Normal"/>
              <w:spacing w:lineRule="auto" w:line="240" w:before="0" w:after="0"/>
              <w:rPr/>
            </w:pPr>
            <w:r>
              <w:rPr/>
              <w:t>axi_iic</w:t>
            </w:r>
          </w:p>
        </w:tc>
        <w:tc>
          <w:tcPr>
            <w:tcW w:w="844" w:type="dxa"/>
            <w:tcBorders/>
            <w:shd w:fill="auto" w:val="clear"/>
          </w:tcPr>
          <w:p>
            <w:pPr>
              <w:pStyle w:val="Normal"/>
              <w:spacing w:lineRule="auto" w:line="240" w:before="0" w:after="0"/>
              <w:rPr/>
            </w:pPr>
            <w:r>
              <w:rPr/>
              <w:t>n/a</w:t>
            </w:r>
          </w:p>
        </w:tc>
        <w:tc>
          <w:tcPr>
            <w:tcW w:w="1175" w:type="dxa"/>
            <w:tcBorders/>
            <w:shd w:fill="auto" w:val="clear"/>
          </w:tcPr>
          <w:p>
            <w:pPr>
              <w:pStyle w:val="Normal"/>
              <w:spacing w:lineRule="auto" w:line="240" w:before="0" w:after="0"/>
              <w:rPr/>
            </w:pPr>
            <w:r>
              <w:rPr/>
              <w:t>n/a</w:t>
            </w:r>
          </w:p>
        </w:tc>
        <w:tc>
          <w:tcPr>
            <w:tcW w:w="4037" w:type="dxa"/>
            <w:tcBorders/>
            <w:shd w:fill="auto" w:val="clear"/>
          </w:tcPr>
          <w:p>
            <w:pPr>
              <w:pStyle w:val="Normal"/>
              <w:spacing w:lineRule="auto" w:line="240" w:before="0" w:after="0"/>
              <w:rPr/>
            </w:pPr>
            <w:r>
              <w:rPr/>
              <w:t>I</w:t>
            </w:r>
            <w:r>
              <w:rPr>
                <w:vertAlign w:val="superscript"/>
              </w:rPr>
              <w:t>2</w:t>
            </w:r>
            <w:r>
              <w:rPr/>
              <w:t>C interface for WIB on-board devices</w:t>
            </w:r>
          </w:p>
        </w:tc>
      </w:tr>
      <w:tr>
        <w:trPr/>
        <w:tc>
          <w:tcPr>
            <w:tcW w:w="1278" w:type="dxa"/>
            <w:tcBorders/>
            <w:shd w:fill="auto" w:val="clear"/>
          </w:tcPr>
          <w:p>
            <w:pPr>
              <w:pStyle w:val="Normal"/>
              <w:spacing w:lineRule="auto" w:line="240" w:before="0" w:after="0"/>
              <w:rPr/>
            </w:pPr>
            <w:r>
              <w:rPr/>
              <w:t>A00C0000</w:t>
            </w:r>
          </w:p>
        </w:tc>
        <w:tc>
          <w:tcPr>
            <w:tcW w:w="2016" w:type="dxa"/>
            <w:tcBorders/>
            <w:shd w:fill="auto" w:val="clear"/>
          </w:tcPr>
          <w:p>
            <w:pPr>
              <w:pStyle w:val="Normal"/>
              <w:spacing w:lineRule="auto" w:line="240" w:before="0" w:after="0"/>
              <w:rPr/>
            </w:pPr>
            <w:r>
              <w:rPr/>
              <w:t>Register bank</w:t>
            </w:r>
          </w:p>
        </w:tc>
        <w:tc>
          <w:tcPr>
            <w:tcW w:w="844" w:type="dxa"/>
            <w:tcBorders/>
            <w:shd w:fill="auto" w:val="clear"/>
          </w:tcPr>
          <w:p>
            <w:pPr>
              <w:pStyle w:val="Normal"/>
              <w:spacing w:lineRule="auto" w:line="240" w:before="0" w:after="0"/>
              <w:rPr/>
            </w:pPr>
            <w:r>
              <w:rPr/>
              <w:t>n/a</w:t>
            </w:r>
          </w:p>
        </w:tc>
        <w:tc>
          <w:tcPr>
            <w:tcW w:w="1175" w:type="dxa"/>
            <w:tcBorders/>
            <w:shd w:fill="auto" w:val="clear"/>
          </w:tcPr>
          <w:p>
            <w:pPr>
              <w:pStyle w:val="Normal"/>
              <w:spacing w:lineRule="auto" w:line="240" w:before="0" w:after="0"/>
              <w:rPr/>
            </w:pPr>
            <w:r>
              <w:rPr/>
              <w:t>n/a</w:t>
            </w:r>
          </w:p>
        </w:tc>
        <w:tc>
          <w:tcPr>
            <w:tcW w:w="4037" w:type="dxa"/>
            <w:tcBorders/>
            <w:shd w:fill="auto" w:val="clear"/>
          </w:tcPr>
          <w:p>
            <w:pPr>
              <w:pStyle w:val="Normal"/>
              <w:spacing w:lineRule="auto" w:line="240" w:before="0" w:after="0"/>
              <w:rPr/>
            </w:pPr>
            <w:r>
              <w:rPr/>
              <w:t>Control and status registers</w:t>
            </w:r>
          </w:p>
        </w:tc>
      </w:tr>
      <w:tr>
        <w:trPr/>
        <w:tc>
          <w:tcPr>
            <w:tcW w:w="1278" w:type="dxa"/>
            <w:tcBorders/>
            <w:shd w:fill="auto" w:val="clear"/>
          </w:tcPr>
          <w:p>
            <w:pPr>
              <w:pStyle w:val="Normal"/>
              <w:spacing w:lineRule="auto" w:line="240" w:before="0" w:after="0"/>
              <w:rPr/>
            </w:pPr>
            <w:r>
              <w:rPr/>
              <w:t>n/a</w:t>
            </w:r>
          </w:p>
        </w:tc>
        <w:tc>
          <w:tcPr>
            <w:tcW w:w="2016" w:type="dxa"/>
            <w:tcBorders/>
            <w:shd w:fill="auto" w:val="clear"/>
          </w:tcPr>
          <w:p>
            <w:pPr>
              <w:pStyle w:val="Normal"/>
              <w:spacing w:lineRule="auto" w:line="240" w:before="0" w:after="0"/>
              <w:rPr/>
            </w:pPr>
            <w:r>
              <w:rPr/>
              <w:t>Timing endpoint</w:t>
            </w:r>
          </w:p>
        </w:tc>
        <w:tc>
          <w:tcPr>
            <w:tcW w:w="844" w:type="dxa"/>
            <w:tcBorders/>
            <w:shd w:fill="auto" w:val="clear"/>
          </w:tcPr>
          <w:p>
            <w:pPr>
              <w:pStyle w:val="Normal"/>
              <w:spacing w:lineRule="auto" w:line="240" w:before="0" w:after="0"/>
              <w:rPr/>
            </w:pPr>
            <w:r>
              <w:rPr/>
              <w:t>n/a</w:t>
            </w:r>
          </w:p>
        </w:tc>
        <w:tc>
          <w:tcPr>
            <w:tcW w:w="1175" w:type="dxa"/>
            <w:tcBorders/>
            <w:shd w:fill="auto" w:val="clear"/>
          </w:tcPr>
          <w:p>
            <w:pPr>
              <w:pStyle w:val="Normal"/>
              <w:spacing w:lineRule="auto" w:line="240" w:before="0" w:after="0"/>
              <w:rPr/>
            </w:pPr>
            <w:r>
              <w:rPr/>
              <w:t>n/a</w:t>
            </w:r>
          </w:p>
        </w:tc>
        <w:tc>
          <w:tcPr>
            <w:tcW w:w="4037" w:type="dxa"/>
            <w:tcBorders/>
            <w:shd w:fill="auto" w:val="clear"/>
          </w:tcPr>
          <w:p>
            <w:pPr>
              <w:pStyle w:val="Normal"/>
              <w:spacing w:lineRule="auto" w:line="240" w:before="0" w:after="0"/>
              <w:rPr/>
            </w:pPr>
            <w:r>
              <w:rPr/>
              <w:t>Timing endpoint, programmed via control register</w:t>
            </w:r>
          </w:p>
        </w:tc>
      </w:tr>
      <w:tr>
        <w:trPr/>
        <w:tc>
          <w:tcPr>
            <w:tcW w:w="1278" w:type="dxa"/>
            <w:tcBorders/>
            <w:shd w:fill="auto" w:val="clear"/>
          </w:tcPr>
          <w:p>
            <w:pPr>
              <w:pStyle w:val="Normal"/>
              <w:spacing w:lineRule="auto" w:line="240" w:before="0" w:after="0"/>
              <w:rPr/>
            </w:pPr>
            <w:r>
              <w:rPr/>
              <w:t>A0100000</w:t>
            </w:r>
          </w:p>
        </w:tc>
        <w:tc>
          <w:tcPr>
            <w:tcW w:w="2016" w:type="dxa"/>
            <w:tcBorders/>
            <w:shd w:fill="auto" w:val="clear"/>
          </w:tcPr>
          <w:p>
            <w:pPr>
              <w:pStyle w:val="Normal"/>
              <w:spacing w:lineRule="auto" w:line="240" w:before="0" w:after="0"/>
              <w:rPr/>
            </w:pPr>
            <w:r>
              <w:rPr/>
              <w:t>DAQ spy memory</w:t>
            </w:r>
          </w:p>
        </w:tc>
        <w:tc>
          <w:tcPr>
            <w:tcW w:w="844" w:type="dxa"/>
            <w:tcBorders/>
            <w:shd w:fill="auto" w:val="clear"/>
          </w:tcPr>
          <w:p>
            <w:pPr>
              <w:pStyle w:val="Normal"/>
              <w:spacing w:lineRule="auto" w:line="240" w:before="0" w:after="0"/>
              <w:rPr/>
            </w:pPr>
            <w:r>
              <w:rPr/>
              <w:t>0,1</w:t>
            </w:r>
          </w:p>
        </w:tc>
        <w:tc>
          <w:tcPr>
            <w:tcW w:w="1175" w:type="dxa"/>
            <w:tcBorders/>
            <w:shd w:fill="auto" w:val="clear"/>
          </w:tcPr>
          <w:p>
            <w:pPr>
              <w:pStyle w:val="Normal"/>
              <w:spacing w:lineRule="auto" w:line="240" w:before="0" w:after="0"/>
              <w:rPr/>
            </w:pPr>
            <w:r>
              <w:rPr/>
              <w:t>All</w:t>
            </w:r>
          </w:p>
        </w:tc>
        <w:tc>
          <w:tcPr>
            <w:tcW w:w="4037" w:type="dxa"/>
            <w:tcBorders/>
            <w:shd w:fill="auto" w:val="clear"/>
          </w:tcPr>
          <w:p>
            <w:pPr>
              <w:pStyle w:val="Normal"/>
              <w:spacing w:lineRule="auto" w:line="240" w:before="0" w:after="0"/>
              <w:rPr/>
            </w:pPr>
            <w:r>
              <w:rPr/>
              <w:t>1MB DAQ spy memory for FEMBs 0,1. Capable of recording DAQ output data sent to FELIX.</w:t>
            </w:r>
          </w:p>
        </w:tc>
      </w:tr>
      <w:tr>
        <w:trPr/>
        <w:tc>
          <w:tcPr>
            <w:tcW w:w="1278" w:type="dxa"/>
            <w:tcBorders/>
            <w:shd w:fill="auto" w:val="clear"/>
          </w:tcPr>
          <w:p>
            <w:pPr>
              <w:pStyle w:val="Normal"/>
              <w:spacing w:lineRule="auto" w:line="240" w:before="0" w:after="0"/>
              <w:rPr/>
            </w:pPr>
            <w:r>
              <w:rPr/>
              <w:t>A0200000</w:t>
            </w:r>
          </w:p>
        </w:tc>
        <w:tc>
          <w:tcPr>
            <w:tcW w:w="2016" w:type="dxa"/>
            <w:tcBorders/>
            <w:shd w:fill="auto" w:val="clear"/>
          </w:tcPr>
          <w:p>
            <w:pPr>
              <w:pStyle w:val="Normal"/>
              <w:spacing w:lineRule="auto" w:line="240" w:before="0" w:after="0"/>
              <w:rPr/>
            </w:pPr>
            <w:r>
              <w:rPr/>
              <w:t>DAQ spy memory</w:t>
            </w:r>
          </w:p>
        </w:tc>
        <w:tc>
          <w:tcPr>
            <w:tcW w:w="844" w:type="dxa"/>
            <w:tcBorders/>
            <w:shd w:fill="auto" w:val="clear"/>
          </w:tcPr>
          <w:p>
            <w:pPr>
              <w:pStyle w:val="Normal"/>
              <w:spacing w:lineRule="auto" w:line="240" w:before="0" w:after="0"/>
              <w:rPr/>
            </w:pPr>
            <w:r>
              <w:rPr/>
              <w:t>2,3</w:t>
            </w:r>
          </w:p>
        </w:tc>
        <w:tc>
          <w:tcPr>
            <w:tcW w:w="1175" w:type="dxa"/>
            <w:tcBorders/>
            <w:shd w:fill="auto" w:val="clear"/>
          </w:tcPr>
          <w:p>
            <w:pPr>
              <w:pStyle w:val="Normal"/>
              <w:spacing w:lineRule="auto" w:line="240" w:before="0" w:after="0"/>
              <w:rPr/>
            </w:pPr>
            <w:r>
              <w:rPr/>
              <w:t>All</w:t>
            </w:r>
          </w:p>
        </w:tc>
        <w:tc>
          <w:tcPr>
            <w:tcW w:w="4037" w:type="dxa"/>
            <w:tcBorders/>
            <w:shd w:fill="auto" w:val="clear"/>
          </w:tcPr>
          <w:p>
            <w:pPr>
              <w:pStyle w:val="Normal"/>
              <w:keepNext w:val="true"/>
              <w:spacing w:lineRule="auto" w:line="240" w:before="0" w:after="0"/>
              <w:rPr/>
            </w:pPr>
            <w:r>
              <w:rPr/>
              <w:t>1MB DAQ spy memory for FEMBs 2,3. Capable of recording DAQ output data sent to FELIX.</w:t>
            </w:r>
          </w:p>
        </w:tc>
      </w:tr>
    </w:tbl>
    <w:p>
      <w:pPr>
        <w:pStyle w:val="Caption1"/>
        <w:rPr/>
      </w:pPr>
      <w:bookmarkStart w:id="14" w:name="_Ref63428044"/>
      <w:r>
        <w:rPr/>
        <w:t xml:space="preserve">Table </w:t>
      </w:r>
      <w:r>
        <w:rPr/>
        <w:fldChar w:fldCharType="begin"/>
      </w:r>
      <w:r>
        <w:rPr/>
        <w:instrText> SEQ Table \* ARABIC </w:instrText>
      </w:r>
      <w:r>
        <w:rPr/>
        <w:fldChar w:fldCharType="separate"/>
      </w:r>
      <w:r>
        <w:rPr/>
        <w:t>1</w:t>
      </w:r>
      <w:r>
        <w:rPr/>
        <w:fldChar w:fldCharType="end"/>
      </w:r>
      <w:bookmarkEnd w:id="14"/>
      <w:r>
        <w:rPr/>
        <w:t>. WIB firmware modules and their base addresses</w:t>
      </w:r>
    </w:p>
    <w:p>
      <w:pPr>
        <w:pStyle w:val="Normal"/>
        <w:rPr/>
      </w:pPr>
      <w:r>
        <w:rPr/>
        <w:t>All registers are 32 bits wide.</w:t>
      </w:r>
    </w:p>
    <w:p>
      <w:pPr>
        <w:pStyle w:val="Heading2"/>
        <w:numPr>
          <w:ilvl w:val="1"/>
          <w:numId w:val="1"/>
        </w:numPr>
        <w:rPr/>
      </w:pPr>
      <w:bookmarkStart w:id="15" w:name="__RefHeading___Toc1775_3214169308"/>
      <w:bookmarkEnd w:id="15"/>
      <w:r>
        <w:rPr/>
        <w:t>COLDATA I</w:t>
      </w:r>
      <w:r>
        <w:rPr>
          <w:vertAlign w:val="superscript"/>
        </w:rPr>
        <w:t>2</w:t>
      </w:r>
      <w:r>
        <w:rPr/>
        <w:t>C interface</w:t>
      </w:r>
    </w:p>
    <w:p>
      <w:pPr>
        <w:pStyle w:val="Normal"/>
        <w:rPr/>
      </w:pPr>
      <w:r>
        <w:rPr/>
        <w:t xml:space="preserve">Register list is shown below. Note that there are 8 such modules, so the register addresses are shown as offsets from the base address of each unit. See base addresses in </w:t>
      </w:r>
      <w:r>
        <w:rPr/>
        <w:fldChar w:fldCharType="begin"/>
      </w:r>
      <w:r>
        <w:rPr/>
        <w:instrText> REF _Ref63428044 \h </w:instrText>
      </w:r>
      <w:r>
        <w:rPr/>
        <w:fldChar w:fldCharType="separate"/>
      </w:r>
      <w:r>
        <w:rPr/>
        <w:t>Table 1</w:t>
      </w:r>
      <w:r>
        <w:rPr/>
        <w:fldChar w:fldCharType="end"/>
      </w:r>
      <w:r>
        <w:rPr/>
        <w: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697"/>
        <w:gridCol w:w="1586"/>
        <w:gridCol w:w="6067"/>
      </w:tblGrid>
      <w:tr>
        <w:trPr/>
        <w:tc>
          <w:tcPr>
            <w:tcW w:w="1697" w:type="dxa"/>
            <w:tcBorders/>
            <w:shd w:fill="auto" w:val="clear"/>
          </w:tcPr>
          <w:p>
            <w:pPr>
              <w:pStyle w:val="Normal"/>
              <w:spacing w:lineRule="auto" w:line="240" w:before="0" w:after="0"/>
              <w:rPr>
                <w:b/>
                <w:b/>
              </w:rPr>
            </w:pPr>
            <w:r>
              <w:rPr>
                <w:b/>
              </w:rPr>
              <w:t>Offset, hex</w:t>
            </w:r>
          </w:p>
          <w:p>
            <w:pPr>
              <w:pStyle w:val="Normal"/>
              <w:spacing w:lineRule="auto" w:line="240" w:before="0" w:after="0"/>
              <w:rPr>
                <w:b/>
                <w:b/>
              </w:rPr>
            </w:pPr>
            <w:r>
              <w:rPr>
                <w:b/>
              </w:rPr>
              <w:t>Relative to base</w:t>
            </w:r>
          </w:p>
        </w:tc>
        <w:tc>
          <w:tcPr>
            <w:tcW w:w="1586" w:type="dxa"/>
            <w:tcBorders/>
            <w:shd w:fill="auto" w:val="clear"/>
          </w:tcPr>
          <w:p>
            <w:pPr>
              <w:pStyle w:val="Normal"/>
              <w:spacing w:lineRule="auto" w:line="240" w:before="0" w:after="0"/>
              <w:rPr>
                <w:b/>
                <w:b/>
              </w:rPr>
            </w:pPr>
            <w:r>
              <w:rPr>
                <w:b/>
              </w:rPr>
              <w:t>Register name</w:t>
            </w:r>
          </w:p>
        </w:tc>
        <w:tc>
          <w:tcPr>
            <w:tcW w:w="6067" w:type="dxa"/>
            <w:tcBorders/>
            <w:shd w:fill="auto" w:val="clear"/>
          </w:tcPr>
          <w:p>
            <w:pPr>
              <w:pStyle w:val="Normal"/>
              <w:spacing w:lineRule="auto" w:line="240" w:before="0" w:after="0"/>
              <w:rPr>
                <w:b/>
                <w:b/>
              </w:rPr>
            </w:pPr>
            <w:r>
              <w:rPr>
                <w:b/>
              </w:rPr>
              <w:t>Description</w:t>
            </w:r>
          </w:p>
        </w:tc>
      </w:tr>
      <w:tr>
        <w:trPr/>
        <w:tc>
          <w:tcPr>
            <w:tcW w:w="1697" w:type="dxa"/>
            <w:tcBorders/>
            <w:shd w:fill="auto" w:val="clear"/>
          </w:tcPr>
          <w:p>
            <w:pPr>
              <w:pStyle w:val="Normal"/>
              <w:spacing w:lineRule="auto" w:line="240" w:before="0" w:after="0"/>
              <w:rPr/>
            </w:pPr>
            <w:r>
              <w:rPr/>
              <w:t>0</w:t>
            </w:r>
          </w:p>
        </w:tc>
        <w:tc>
          <w:tcPr>
            <w:tcW w:w="1586" w:type="dxa"/>
            <w:tcBorders/>
            <w:shd w:fill="auto" w:val="clear"/>
          </w:tcPr>
          <w:p>
            <w:pPr>
              <w:pStyle w:val="Normal"/>
              <w:spacing w:lineRule="auto" w:line="240" w:before="0" w:after="0"/>
              <w:rPr/>
            </w:pPr>
            <w:r>
              <w:rPr/>
              <w:t>start_transfer</w:t>
            </w:r>
          </w:p>
        </w:tc>
        <w:tc>
          <w:tcPr>
            <w:tcW w:w="6067" w:type="dxa"/>
            <w:tcBorders/>
            <w:shd w:fill="auto" w:val="clear"/>
          </w:tcPr>
          <w:p>
            <w:pPr>
              <w:pStyle w:val="Normal"/>
              <w:spacing w:lineRule="auto" w:line="240" w:before="0" w:after="0"/>
              <w:rPr/>
            </w:pPr>
            <w:r>
              <w:rPr/>
              <w:t>Writing 1 into this register starts I</w:t>
            </w:r>
            <w:r>
              <w:rPr>
                <w:vertAlign w:val="superscript"/>
              </w:rPr>
              <w:t>2</w:t>
            </w:r>
            <w:r>
              <w:rPr/>
              <w:t>C transfer programmed into addr_data register. Write 0 immediately after writing 1.</w:t>
            </w:r>
          </w:p>
        </w:tc>
      </w:tr>
      <w:tr>
        <w:trPr/>
        <w:tc>
          <w:tcPr>
            <w:tcW w:w="1697" w:type="dxa"/>
            <w:tcBorders/>
            <w:shd w:fill="auto" w:val="clear"/>
          </w:tcPr>
          <w:p>
            <w:pPr>
              <w:pStyle w:val="Normal"/>
              <w:spacing w:lineRule="auto" w:line="240" w:before="0" w:after="0"/>
              <w:rPr/>
            </w:pPr>
            <w:r>
              <w:rPr/>
              <w:t>4</w:t>
            </w:r>
          </w:p>
        </w:tc>
        <w:tc>
          <w:tcPr>
            <w:tcW w:w="1586" w:type="dxa"/>
            <w:tcBorders/>
            <w:shd w:fill="auto" w:val="clear"/>
          </w:tcPr>
          <w:p>
            <w:pPr>
              <w:pStyle w:val="Normal"/>
              <w:spacing w:lineRule="auto" w:line="240" w:before="0" w:after="0"/>
              <w:rPr/>
            </w:pPr>
            <w:r>
              <w:rPr/>
              <w:t>addr_data</w:t>
            </w:r>
          </w:p>
        </w:tc>
        <w:tc>
          <w:tcPr>
            <w:tcW w:w="6067" w:type="dxa"/>
            <w:tcBorders/>
            <w:shd w:fill="auto" w:val="clear"/>
          </w:tcPr>
          <w:p>
            <w:pPr>
              <w:pStyle w:val="Normal"/>
              <w:keepNext w:val="true"/>
              <w:spacing w:lineRule="auto" w:line="240" w:before="0" w:after="0"/>
              <w:rPr/>
            </w:pPr>
            <w:r>
              <w:rPr/>
              <w:t>Combined address and data register. See format description below.</w:t>
            </w:r>
          </w:p>
        </w:tc>
      </w:tr>
    </w:tbl>
    <w:p>
      <w:pPr>
        <w:pStyle w:val="Caption1"/>
        <w:rPr/>
      </w:pPr>
      <w:r>
        <w:rPr/>
        <w:t xml:space="preserve">Table </w:t>
      </w:r>
      <w:r>
        <w:rPr/>
        <w:fldChar w:fldCharType="begin"/>
      </w:r>
      <w:r>
        <w:rPr/>
        <w:instrText> SEQ Table \* ARABIC </w:instrText>
      </w:r>
      <w:r>
        <w:rPr/>
        <w:fldChar w:fldCharType="separate"/>
      </w:r>
      <w:r>
        <w:rPr/>
        <w:t>2</w:t>
      </w:r>
      <w:r>
        <w:rPr/>
        <w:fldChar w:fldCharType="end"/>
      </w:r>
      <w:r>
        <w:rPr/>
        <w:t>. I</w:t>
      </w:r>
      <w:r>
        <w:rPr>
          <w:vertAlign w:val="superscript"/>
        </w:rPr>
        <w:t>2</w:t>
      </w:r>
      <w:r>
        <w:rPr/>
        <w:t>C interface registers</w:t>
      </w:r>
    </w:p>
    <w:p>
      <w:pPr>
        <w:pStyle w:val="Normal"/>
        <w:rPr/>
      </w:pPr>
      <w:r>
        <w:rPr/>
        <w:t>Format of addr_data register is shown below:</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075"/>
        <w:gridCol w:w="8274"/>
      </w:tblGrid>
      <w:tr>
        <w:trPr/>
        <w:tc>
          <w:tcPr>
            <w:tcW w:w="1075" w:type="dxa"/>
            <w:tcBorders/>
            <w:shd w:fill="auto" w:val="clear"/>
          </w:tcPr>
          <w:p>
            <w:pPr>
              <w:pStyle w:val="Normal"/>
              <w:spacing w:lineRule="auto" w:line="240" w:before="0" w:after="0"/>
              <w:rPr>
                <w:b/>
                <w:b/>
              </w:rPr>
            </w:pPr>
            <w:r>
              <w:rPr>
                <w:b/>
              </w:rPr>
              <w:t>Bits</w:t>
            </w:r>
          </w:p>
        </w:tc>
        <w:tc>
          <w:tcPr>
            <w:tcW w:w="8274" w:type="dxa"/>
            <w:tcBorders/>
            <w:shd w:fill="auto" w:val="clear"/>
          </w:tcPr>
          <w:p>
            <w:pPr>
              <w:pStyle w:val="Normal"/>
              <w:spacing w:lineRule="auto" w:line="240" w:before="0" w:after="0"/>
              <w:rPr>
                <w:b/>
                <w:b/>
              </w:rPr>
            </w:pPr>
            <w:r>
              <w:rPr>
                <w:b/>
              </w:rPr>
              <w:t>Function</w:t>
            </w:r>
          </w:p>
        </w:tc>
      </w:tr>
      <w:tr>
        <w:trPr/>
        <w:tc>
          <w:tcPr>
            <w:tcW w:w="1075" w:type="dxa"/>
            <w:tcBorders/>
            <w:shd w:fill="auto" w:val="clear"/>
          </w:tcPr>
          <w:p>
            <w:pPr>
              <w:pStyle w:val="Normal"/>
              <w:spacing w:lineRule="auto" w:line="240" w:before="0" w:after="0"/>
              <w:rPr/>
            </w:pPr>
            <w:r>
              <w:rPr/>
              <w:t>31:27</w:t>
            </w:r>
          </w:p>
        </w:tc>
        <w:tc>
          <w:tcPr>
            <w:tcW w:w="8274" w:type="dxa"/>
            <w:tcBorders/>
            <w:shd w:fill="auto" w:val="clear"/>
          </w:tcPr>
          <w:p>
            <w:pPr>
              <w:pStyle w:val="Normal"/>
              <w:spacing w:lineRule="auto" w:line="240" w:before="0" w:after="0"/>
              <w:rPr/>
            </w:pPr>
            <w:r>
              <w:rPr/>
              <w:t>Unused</w:t>
            </w:r>
          </w:p>
        </w:tc>
      </w:tr>
      <w:tr>
        <w:trPr/>
        <w:tc>
          <w:tcPr>
            <w:tcW w:w="1075" w:type="dxa"/>
            <w:tcBorders/>
            <w:shd w:fill="auto" w:val="clear"/>
          </w:tcPr>
          <w:p>
            <w:pPr>
              <w:pStyle w:val="Normal"/>
              <w:spacing w:lineRule="auto" w:line="240" w:before="0" w:after="0"/>
              <w:rPr/>
            </w:pPr>
            <w:r>
              <w:rPr/>
              <w:t>26:23</w:t>
            </w:r>
          </w:p>
        </w:tc>
        <w:tc>
          <w:tcPr>
            <w:tcW w:w="8274" w:type="dxa"/>
            <w:tcBorders/>
            <w:shd w:fill="auto" w:val="clear"/>
          </w:tcPr>
          <w:p>
            <w:pPr>
              <w:pStyle w:val="Normal"/>
              <w:spacing w:lineRule="auto" w:line="240" w:before="0" w:after="0"/>
              <w:rPr/>
            </w:pPr>
            <w:r>
              <w:rPr/>
              <w:t>Chip address</w:t>
            </w:r>
          </w:p>
        </w:tc>
      </w:tr>
      <w:tr>
        <w:trPr/>
        <w:tc>
          <w:tcPr>
            <w:tcW w:w="1075" w:type="dxa"/>
            <w:tcBorders/>
            <w:shd w:fill="auto" w:val="clear"/>
          </w:tcPr>
          <w:p>
            <w:pPr>
              <w:pStyle w:val="Normal"/>
              <w:spacing w:lineRule="auto" w:line="240" w:before="0" w:after="0"/>
              <w:rPr/>
            </w:pPr>
            <w:r>
              <w:rPr/>
              <w:t>22:20</w:t>
            </w:r>
          </w:p>
        </w:tc>
        <w:tc>
          <w:tcPr>
            <w:tcW w:w="8274" w:type="dxa"/>
            <w:tcBorders/>
            <w:shd w:fill="auto" w:val="clear"/>
          </w:tcPr>
          <w:p>
            <w:pPr>
              <w:pStyle w:val="Normal"/>
              <w:spacing w:lineRule="auto" w:line="240" w:before="0" w:after="0"/>
              <w:rPr/>
            </w:pPr>
            <w:r>
              <w:rPr/>
              <w:t>Register page address</w:t>
            </w:r>
          </w:p>
        </w:tc>
      </w:tr>
      <w:tr>
        <w:trPr/>
        <w:tc>
          <w:tcPr>
            <w:tcW w:w="1075" w:type="dxa"/>
            <w:tcBorders/>
            <w:shd w:fill="auto" w:val="clear"/>
          </w:tcPr>
          <w:p>
            <w:pPr>
              <w:pStyle w:val="Normal"/>
              <w:spacing w:lineRule="auto" w:line="240" w:before="0" w:after="0"/>
              <w:rPr/>
            </w:pPr>
            <w:r>
              <w:rPr/>
              <w:t>19</w:t>
            </w:r>
          </w:p>
        </w:tc>
        <w:tc>
          <w:tcPr>
            <w:tcW w:w="8274" w:type="dxa"/>
            <w:tcBorders/>
            <w:shd w:fill="auto" w:val="clear"/>
          </w:tcPr>
          <w:p>
            <w:pPr>
              <w:pStyle w:val="Normal"/>
              <w:spacing w:lineRule="auto" w:line="240" w:before="0" w:after="0"/>
              <w:rPr/>
            </w:pPr>
            <w:r>
              <w:rPr/>
              <w:t>Read = 1, write = 0</w:t>
            </w:r>
          </w:p>
        </w:tc>
      </w:tr>
      <w:tr>
        <w:trPr/>
        <w:tc>
          <w:tcPr>
            <w:tcW w:w="1075" w:type="dxa"/>
            <w:tcBorders/>
            <w:shd w:fill="auto" w:val="clear"/>
          </w:tcPr>
          <w:p>
            <w:pPr>
              <w:pStyle w:val="Normal"/>
              <w:spacing w:lineRule="auto" w:line="240" w:before="0" w:after="0"/>
              <w:rPr/>
            </w:pPr>
            <w:r>
              <w:rPr/>
              <w:t>18</w:t>
            </w:r>
          </w:p>
        </w:tc>
        <w:tc>
          <w:tcPr>
            <w:tcW w:w="8274" w:type="dxa"/>
            <w:tcBorders/>
            <w:shd w:fill="auto" w:val="clear"/>
          </w:tcPr>
          <w:p>
            <w:pPr>
              <w:pStyle w:val="Normal"/>
              <w:spacing w:lineRule="auto" w:line="240" w:before="0" w:after="0"/>
              <w:rPr/>
            </w:pPr>
            <w:r>
              <w:rPr/>
              <w:t>Placeholder for Acknowledge bit (ACK)</w:t>
            </w:r>
          </w:p>
        </w:tc>
      </w:tr>
      <w:tr>
        <w:trPr/>
        <w:tc>
          <w:tcPr>
            <w:tcW w:w="1075" w:type="dxa"/>
            <w:tcBorders/>
            <w:shd w:fill="auto" w:val="clear"/>
          </w:tcPr>
          <w:p>
            <w:pPr>
              <w:pStyle w:val="Normal"/>
              <w:spacing w:lineRule="auto" w:line="240" w:before="0" w:after="0"/>
              <w:rPr/>
            </w:pPr>
            <w:r>
              <w:rPr/>
              <w:t>17:10</w:t>
            </w:r>
          </w:p>
        </w:tc>
        <w:tc>
          <w:tcPr>
            <w:tcW w:w="8274" w:type="dxa"/>
            <w:tcBorders/>
            <w:shd w:fill="auto" w:val="clear"/>
          </w:tcPr>
          <w:p>
            <w:pPr>
              <w:pStyle w:val="Normal"/>
              <w:spacing w:lineRule="auto" w:line="240" w:before="0" w:after="0"/>
              <w:rPr/>
            </w:pPr>
            <w:r>
              <w:rPr/>
              <w:t>Register address</w:t>
            </w:r>
          </w:p>
        </w:tc>
      </w:tr>
      <w:tr>
        <w:trPr/>
        <w:tc>
          <w:tcPr>
            <w:tcW w:w="1075" w:type="dxa"/>
            <w:tcBorders/>
            <w:shd w:fill="auto" w:val="clear"/>
          </w:tcPr>
          <w:p>
            <w:pPr>
              <w:pStyle w:val="Normal"/>
              <w:spacing w:lineRule="auto" w:line="240" w:before="0" w:after="0"/>
              <w:rPr/>
            </w:pPr>
            <w:r>
              <w:rPr/>
              <w:t>9</w:t>
            </w:r>
          </w:p>
        </w:tc>
        <w:tc>
          <w:tcPr>
            <w:tcW w:w="8274" w:type="dxa"/>
            <w:tcBorders/>
            <w:shd w:fill="auto" w:val="clear"/>
          </w:tcPr>
          <w:p>
            <w:pPr>
              <w:pStyle w:val="Normal"/>
              <w:spacing w:lineRule="auto" w:line="240" w:before="0" w:after="0"/>
              <w:rPr/>
            </w:pPr>
            <w:r>
              <w:rPr/>
              <w:t>Placeholder for Acknowledge bit (ACK)</w:t>
            </w:r>
          </w:p>
        </w:tc>
      </w:tr>
      <w:tr>
        <w:trPr/>
        <w:tc>
          <w:tcPr>
            <w:tcW w:w="1075" w:type="dxa"/>
            <w:tcBorders/>
            <w:shd w:fill="auto" w:val="clear"/>
          </w:tcPr>
          <w:p>
            <w:pPr>
              <w:pStyle w:val="Normal"/>
              <w:spacing w:lineRule="auto" w:line="240" w:before="0" w:after="0"/>
              <w:rPr/>
            </w:pPr>
            <w:r>
              <w:rPr/>
              <w:t>8:1</w:t>
            </w:r>
          </w:p>
        </w:tc>
        <w:tc>
          <w:tcPr>
            <w:tcW w:w="8274" w:type="dxa"/>
            <w:tcBorders/>
            <w:shd w:fill="auto" w:val="clear"/>
          </w:tcPr>
          <w:p>
            <w:pPr>
              <w:pStyle w:val="Normal"/>
              <w:spacing w:lineRule="auto" w:line="240" w:before="0" w:after="0"/>
              <w:rPr/>
            </w:pPr>
            <w:r>
              <w:rPr/>
              <w:t>Write operation: data to write to register, Read operation: data read from register</w:t>
            </w:r>
          </w:p>
        </w:tc>
      </w:tr>
      <w:tr>
        <w:trPr>
          <w:trHeight w:val="305" w:hRule="atLeast"/>
        </w:trPr>
        <w:tc>
          <w:tcPr>
            <w:tcW w:w="1075" w:type="dxa"/>
            <w:tcBorders/>
            <w:shd w:fill="auto" w:val="clear"/>
          </w:tcPr>
          <w:p>
            <w:pPr>
              <w:pStyle w:val="Normal"/>
              <w:spacing w:lineRule="auto" w:line="240" w:before="0" w:after="0"/>
              <w:rPr/>
            </w:pPr>
            <w:r>
              <w:rPr/>
              <w:t>0</w:t>
            </w:r>
          </w:p>
        </w:tc>
        <w:tc>
          <w:tcPr>
            <w:tcW w:w="8274" w:type="dxa"/>
            <w:tcBorders/>
            <w:shd w:fill="auto" w:val="clear"/>
          </w:tcPr>
          <w:p>
            <w:pPr>
              <w:pStyle w:val="Normal"/>
              <w:keepNext w:val="true"/>
              <w:spacing w:lineRule="auto" w:line="240" w:before="0" w:after="0"/>
              <w:rPr/>
            </w:pPr>
            <w:r>
              <w:rPr/>
              <w:t>Placeholder for Acknowledge bit (ACK)</w:t>
            </w:r>
          </w:p>
        </w:tc>
      </w:tr>
    </w:tbl>
    <w:p>
      <w:pPr>
        <w:pStyle w:val="Caption1"/>
        <w:rPr/>
      </w:pPr>
      <w:r>
        <w:rPr/>
        <w:t xml:space="preserve">Table </w:t>
      </w:r>
      <w:r>
        <w:rPr/>
        <w:fldChar w:fldCharType="begin"/>
      </w:r>
      <w:r>
        <w:rPr/>
        <w:instrText> SEQ Table \* ARABIC </w:instrText>
      </w:r>
      <w:r>
        <w:rPr/>
        <w:fldChar w:fldCharType="separate"/>
      </w:r>
      <w:r>
        <w:rPr/>
        <w:t>3</w:t>
      </w:r>
      <w:r>
        <w:rPr/>
        <w:fldChar w:fldCharType="end"/>
      </w:r>
      <w:r>
        <w:rPr/>
        <w:t>. Format of addr_data register</w:t>
      </w:r>
    </w:p>
    <w:p>
      <w:pPr>
        <w:pStyle w:val="Heading3"/>
        <w:numPr>
          <w:ilvl w:val="2"/>
          <w:numId w:val="1"/>
        </w:numPr>
        <w:rPr/>
      </w:pPr>
      <w:bookmarkStart w:id="16" w:name="__RefHeading___Toc1777_3214169308"/>
      <w:bookmarkEnd w:id="16"/>
      <w:r>
        <w:rPr/>
        <w:t>How to use I</w:t>
      </w:r>
      <w:r>
        <w:rPr>
          <w:vertAlign w:val="superscript"/>
        </w:rPr>
        <w:t>2</w:t>
      </w:r>
      <w:r>
        <w:rPr/>
        <w:t>C interface:</w:t>
      </w:r>
    </w:p>
    <w:p>
      <w:pPr>
        <w:pStyle w:val="Normal"/>
        <w:rPr/>
      </w:pPr>
      <w:r>
        <w:rPr/>
        <w:t>Write operation:</w:t>
      </w:r>
    </w:p>
    <w:p>
      <w:pPr>
        <w:pStyle w:val="ListParagraph"/>
        <w:numPr>
          <w:ilvl w:val="0"/>
          <w:numId w:val="2"/>
        </w:numPr>
        <w:rPr/>
      </w:pPr>
      <w:r>
        <w:rPr/>
        <w:t>Write the parameters into addr_data register as needed. Leave ACK bit placeholders  = 0</w:t>
      </w:r>
    </w:p>
    <w:p>
      <w:pPr>
        <w:pStyle w:val="ListParagraph"/>
        <w:numPr>
          <w:ilvl w:val="0"/>
          <w:numId w:val="2"/>
        </w:numPr>
        <w:rPr/>
      </w:pPr>
      <w:r>
        <w:rPr/>
        <w:t>Set start_transfer register to 1, then immediately set it to 0</w:t>
      </w:r>
    </w:p>
    <w:p>
      <w:pPr>
        <w:pStyle w:val="ListParagraph"/>
        <w:numPr>
          <w:ilvl w:val="0"/>
          <w:numId w:val="2"/>
        </w:numPr>
        <w:rPr/>
      </w:pPr>
      <w:r>
        <w:rPr/>
        <w:t>Wait for 60 uS or longer before attempting the next transfer</w:t>
      </w:r>
    </w:p>
    <w:p>
      <w:pPr>
        <w:pStyle w:val="Normal"/>
        <w:rPr/>
      </w:pPr>
      <w:r>
        <w:rPr/>
        <w:t>Read operation:</w:t>
      </w:r>
    </w:p>
    <w:p>
      <w:pPr>
        <w:pStyle w:val="ListParagraph"/>
        <w:numPr>
          <w:ilvl w:val="0"/>
          <w:numId w:val="3"/>
        </w:numPr>
        <w:rPr/>
      </w:pPr>
      <w:r>
        <w:rPr/>
        <w:t>Write the parameters into addr_data register as needed. Leave ACK bit placeholders  = 0</w:t>
      </w:r>
    </w:p>
    <w:p>
      <w:pPr>
        <w:pStyle w:val="ListParagraph"/>
        <w:numPr>
          <w:ilvl w:val="0"/>
          <w:numId w:val="3"/>
        </w:numPr>
        <w:rPr/>
      </w:pPr>
      <w:r>
        <w:rPr/>
        <w:t>Set start_transfer register to 1, then immediately set it to 0</w:t>
      </w:r>
    </w:p>
    <w:p>
      <w:pPr>
        <w:pStyle w:val="ListParagraph"/>
        <w:numPr>
          <w:ilvl w:val="0"/>
          <w:numId w:val="3"/>
        </w:numPr>
        <w:rPr/>
      </w:pPr>
      <w:r>
        <w:rPr/>
        <w:t>Wait for 60 uS or longer</w:t>
      </w:r>
    </w:p>
    <w:p>
      <w:pPr>
        <w:pStyle w:val="ListParagraph"/>
        <w:numPr>
          <w:ilvl w:val="0"/>
          <w:numId w:val="3"/>
        </w:numPr>
        <w:rPr/>
      </w:pPr>
      <w:r>
        <w:rPr/>
        <w:t>Read addr_data register back. Bits 8:1 in that register contain data that were read from the register. Bits 0, 9, and 18 should contain values of 1 in each. These are recorded states of ACK bits, received after transfer of each of 3 bytes.</w:t>
      </w:r>
    </w:p>
    <w:p>
      <w:pPr>
        <w:pStyle w:val="ListParagraph"/>
        <w:ind w:left="0" w:hanging="0"/>
        <w:rPr/>
      </w:pPr>
      <w:r>
        <w:rPr/>
      </w:r>
    </w:p>
    <w:p>
      <w:pPr>
        <w:pStyle w:val="ListParagraph"/>
        <w:ind w:left="0" w:hanging="0"/>
        <w:rPr/>
      </w:pPr>
      <w:r>
        <w:rPr/>
        <w:t>Note that two COLDATA I</w:t>
      </w:r>
      <w:r>
        <w:rPr>
          <w:vertAlign w:val="superscript"/>
        </w:rPr>
        <w:t>2</w:t>
      </w:r>
      <w:r>
        <w:rPr/>
        <w:t>C interfaces that serve the same FEMB are sharing clock lines. That means that you can use only one of these interfaces at any given time. Example:</w:t>
      </w:r>
    </w:p>
    <w:p>
      <w:pPr>
        <w:pStyle w:val="ListParagraph"/>
        <w:numPr>
          <w:ilvl w:val="0"/>
          <w:numId w:val="5"/>
        </w:numPr>
        <w:rPr/>
      </w:pPr>
      <w:r>
        <w:rPr/>
        <w:t>Program I</w:t>
      </w:r>
      <w:r>
        <w:rPr>
          <w:vertAlign w:val="superscript"/>
        </w:rPr>
        <w:t>2</w:t>
      </w:r>
      <w:r>
        <w:rPr/>
        <w:t>C interface for FEMB #0 COLDATA #0 to read or write a register</w:t>
      </w:r>
    </w:p>
    <w:p>
      <w:pPr>
        <w:pStyle w:val="ListParagraph"/>
        <w:numPr>
          <w:ilvl w:val="0"/>
          <w:numId w:val="5"/>
        </w:numPr>
        <w:rPr/>
      </w:pPr>
      <w:r>
        <w:rPr/>
        <w:t>You can use I</w:t>
      </w:r>
      <w:r>
        <w:rPr>
          <w:vertAlign w:val="superscript"/>
        </w:rPr>
        <w:t>2</w:t>
      </w:r>
      <w:r>
        <w:rPr/>
        <w:t>C interfaces for FEMB #1,2,3 at this time, don’t have to wait until transaction in step 1 is finished.</w:t>
      </w:r>
    </w:p>
    <w:p>
      <w:pPr>
        <w:pStyle w:val="ListParagraph"/>
        <w:numPr>
          <w:ilvl w:val="0"/>
          <w:numId w:val="5"/>
        </w:numPr>
        <w:rPr/>
      </w:pPr>
      <w:r>
        <w:rPr/>
        <w:t>However, to use any of the I</w:t>
      </w:r>
      <w:r>
        <w:rPr>
          <w:vertAlign w:val="superscript"/>
        </w:rPr>
        <w:t>2</w:t>
      </w:r>
      <w:r>
        <w:rPr/>
        <w:t>C interfaces for FEMB #0 for the next transaction, wait for 60 uS or more until the transaction in step 1 is finished</w:t>
      </w:r>
    </w:p>
    <w:p>
      <w:pPr>
        <w:pStyle w:val="ListParagraph"/>
        <w:rPr/>
      </w:pPr>
      <w:r>
        <w:rPr/>
      </w:r>
    </w:p>
    <w:p>
      <w:pPr>
        <w:pStyle w:val="Heading3"/>
        <w:numPr>
          <w:ilvl w:val="2"/>
          <w:numId w:val="1"/>
        </w:numPr>
        <w:rPr/>
      </w:pPr>
      <w:bookmarkStart w:id="17" w:name="__RefHeading___Toc1779_3214169308"/>
      <w:bookmarkEnd w:id="17"/>
      <w:r>
        <w:rPr/>
        <w:t>COLDATA v1 I</w:t>
      </w:r>
      <w:r>
        <w:rPr>
          <w:vertAlign w:val="superscript"/>
        </w:rPr>
        <w:t>2</w:t>
      </w:r>
      <w:r>
        <w:rPr/>
        <w:t>C bugs:</w:t>
      </w:r>
    </w:p>
    <w:p>
      <w:pPr>
        <w:pStyle w:val="Normal"/>
        <w:rPr/>
      </w:pPr>
      <w:r>
        <w:rPr>
          <w:b/>
        </w:rPr>
        <w:t>Bug #1</w:t>
      </w:r>
      <w:r>
        <w:rPr/>
        <w:t xml:space="preserve"> leads to missing ACK bits after first byte in certain conditions. That ACK bit is recorded in bit 18. It should be ignored.</w:t>
      </w:r>
    </w:p>
    <w:p>
      <w:pPr>
        <w:pStyle w:val="Normal"/>
        <w:rPr/>
      </w:pPr>
      <w:r>
        <w:rPr>
          <w:b/>
        </w:rPr>
        <w:t>Bug #2</w:t>
      </w:r>
      <w:r>
        <w:rPr/>
        <w:t xml:space="preserve"> leads to incorrect latching of the chip ID inside COLDATA. Workaround: When trying to read/write any register in COLDATA or any of the COLDADC chips, first issue </w:t>
      </w:r>
      <w:r>
        <w:rPr>
          <w:b/>
        </w:rPr>
        <w:t>two</w:t>
      </w:r>
      <w:r>
        <w:rPr/>
        <w:t xml:space="preserve"> read commands to that chip, any register. Then proceed to read/write registers that you actually intended to access. Issuing two read commands is only necessary when switching from one chip to another. </w:t>
      </w:r>
    </w:p>
    <w:p>
      <w:pPr>
        <w:pStyle w:val="Normal"/>
        <w:rPr/>
      </w:pPr>
      <w:r>
        <w:rPr/>
        <w:t>The COLDATA chip has a number of I</w:t>
      </w:r>
      <w:r>
        <w:rPr>
          <w:vertAlign w:val="superscript"/>
        </w:rPr>
        <w:t>2</w:t>
      </w:r>
      <w:r>
        <w:rPr/>
        <w:t>C registers, and additionally it provides a channel for I</w:t>
      </w:r>
      <w:r>
        <w:rPr>
          <w:vertAlign w:val="superscript"/>
        </w:rPr>
        <w:t>2</w:t>
      </w:r>
      <w:r>
        <w:rPr/>
        <w:t>C access to COLDADC chips connected to it. The details of COLDATA and COLDADC I</w:t>
      </w:r>
      <w:r>
        <w:rPr>
          <w:vertAlign w:val="superscript"/>
        </w:rPr>
        <w:t>2</w:t>
      </w:r>
      <w:r>
        <w:rPr/>
        <w:t xml:space="preserve">C registers can be found in </w:t>
      </w:r>
      <w:r>
        <w:rPr/>
        <w:fldChar w:fldCharType="begin"/>
      </w:r>
      <w:r>
        <w:rPr/>
        <w:instrText> REF __RefNumPara__1864_3214169308 \r \h </w:instrText>
      </w:r>
      <w:r>
        <w:rPr/>
        <w:fldChar w:fldCharType="separate"/>
      </w:r>
      <w:r>
        <w:rPr/>
        <w:t>[4]</w:t>
      </w:r>
      <w:r>
        <w:rPr/>
        <w:fldChar w:fldCharType="end"/>
      </w:r>
      <w:r>
        <w:rPr/>
        <w:t xml:space="preserve"> and </w:t>
      </w:r>
      <w:r>
        <w:rPr/>
        <w:fldChar w:fldCharType="begin"/>
      </w:r>
      <w:r>
        <w:rPr/>
        <w:instrText> REF __RefNumPara__1866_3214169308 \r \h </w:instrText>
      </w:r>
      <w:r>
        <w:rPr/>
        <w:fldChar w:fldCharType="separate"/>
      </w:r>
      <w:r>
        <w:rPr/>
        <w:t>[5]</w:t>
      </w:r>
      <w:r>
        <w:rPr/>
        <w:fldChar w:fldCharType="end"/>
      </w:r>
      <w:r>
        <w:rPr/>
        <w:t>.</w:t>
      </w:r>
    </w:p>
    <w:p>
      <w:pPr>
        <w:pStyle w:val="Heading2"/>
        <w:numPr>
          <w:ilvl w:val="1"/>
          <w:numId w:val="1"/>
        </w:numPr>
        <w:rPr/>
      </w:pPr>
      <w:bookmarkStart w:id="18" w:name="__RefHeading___Toc1781_3214169308"/>
      <w:bookmarkEnd w:id="18"/>
      <w:r>
        <w:rPr/>
        <w:t>COLDATA FAST command generator</w:t>
      </w:r>
    </w:p>
    <w:p>
      <w:pPr>
        <w:pStyle w:val="Normal"/>
        <w:rPr/>
      </w:pPr>
      <w:r>
        <w:rPr/>
        <w:t>Register list:</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659"/>
        <w:gridCol w:w="2216"/>
        <w:gridCol w:w="5475"/>
      </w:tblGrid>
      <w:tr>
        <w:trPr/>
        <w:tc>
          <w:tcPr>
            <w:tcW w:w="1659" w:type="dxa"/>
            <w:tcBorders/>
            <w:shd w:fill="auto" w:val="clear"/>
          </w:tcPr>
          <w:p>
            <w:pPr>
              <w:pStyle w:val="Normal"/>
              <w:spacing w:lineRule="auto" w:line="240" w:before="0" w:after="0"/>
              <w:rPr>
                <w:b/>
                <w:b/>
              </w:rPr>
            </w:pPr>
            <w:r>
              <w:rPr>
                <w:b/>
              </w:rPr>
              <w:t>Address, hex</w:t>
            </w:r>
          </w:p>
          <w:p>
            <w:pPr>
              <w:pStyle w:val="Normal"/>
              <w:spacing w:lineRule="auto" w:line="240" w:before="0" w:after="0"/>
              <w:rPr>
                <w:b/>
                <w:b/>
              </w:rPr>
            </w:pPr>
            <w:r>
              <w:rPr>
                <w:b/>
              </w:rPr>
            </w:r>
          </w:p>
        </w:tc>
        <w:tc>
          <w:tcPr>
            <w:tcW w:w="2216" w:type="dxa"/>
            <w:tcBorders/>
            <w:shd w:fill="auto" w:val="clear"/>
          </w:tcPr>
          <w:p>
            <w:pPr>
              <w:pStyle w:val="Normal"/>
              <w:spacing w:lineRule="auto" w:line="240" w:before="0" w:after="0"/>
              <w:rPr>
                <w:b/>
                <w:b/>
              </w:rPr>
            </w:pPr>
            <w:r>
              <w:rPr>
                <w:b/>
              </w:rPr>
              <w:t>Register name</w:t>
            </w:r>
          </w:p>
        </w:tc>
        <w:tc>
          <w:tcPr>
            <w:tcW w:w="5475" w:type="dxa"/>
            <w:tcBorders/>
            <w:shd w:fill="auto" w:val="clear"/>
          </w:tcPr>
          <w:p>
            <w:pPr>
              <w:pStyle w:val="Normal"/>
              <w:spacing w:lineRule="auto" w:line="240" w:before="0" w:after="0"/>
              <w:rPr>
                <w:b/>
                <w:b/>
              </w:rPr>
            </w:pPr>
            <w:r>
              <w:rPr>
                <w:b/>
              </w:rPr>
              <w:t>Description</w:t>
            </w:r>
          </w:p>
        </w:tc>
      </w:tr>
      <w:tr>
        <w:trPr/>
        <w:tc>
          <w:tcPr>
            <w:tcW w:w="1659" w:type="dxa"/>
            <w:tcBorders/>
            <w:shd w:fill="auto" w:val="clear"/>
          </w:tcPr>
          <w:p>
            <w:pPr>
              <w:pStyle w:val="Normal"/>
              <w:spacing w:lineRule="auto" w:line="240" w:before="0" w:after="0"/>
              <w:rPr/>
            </w:pPr>
            <w:r>
              <w:rPr/>
              <w:t>A0030000</w:t>
            </w:r>
          </w:p>
        </w:tc>
        <w:tc>
          <w:tcPr>
            <w:tcW w:w="2216" w:type="dxa"/>
            <w:tcBorders/>
            <w:shd w:fill="auto" w:val="clear"/>
          </w:tcPr>
          <w:p>
            <w:pPr>
              <w:pStyle w:val="Normal"/>
              <w:spacing w:lineRule="auto" w:line="240" w:before="0" w:after="0"/>
              <w:rPr/>
            </w:pPr>
            <w:r>
              <w:rPr/>
              <w:t>fast_cmd_code</w:t>
            </w:r>
          </w:p>
        </w:tc>
        <w:tc>
          <w:tcPr>
            <w:tcW w:w="5475" w:type="dxa"/>
            <w:tcBorders/>
            <w:shd w:fill="auto" w:val="clear"/>
          </w:tcPr>
          <w:p>
            <w:pPr>
              <w:pStyle w:val="Normal"/>
              <w:spacing w:lineRule="auto" w:line="240" w:before="0" w:after="0"/>
              <w:rPr/>
            </w:pPr>
            <w:r>
              <w:rPr/>
              <w:t xml:space="preserve">Writing a command code into this register immediately generates the corresponding FAST command. See the list of valid command codes below. Command codes </w:t>
            </w:r>
            <w:r>
              <w:rPr>
                <w:b/>
              </w:rPr>
              <w:t>cannot</w:t>
            </w:r>
            <w:r>
              <w:rPr/>
              <w:t xml:space="preserve"> be combined using OR operation; only one command at a time can be issued. Invalid command codes are ignored.</w:t>
            </w:r>
          </w:p>
        </w:tc>
      </w:tr>
      <w:tr>
        <w:trPr/>
        <w:tc>
          <w:tcPr>
            <w:tcW w:w="1659" w:type="dxa"/>
            <w:tcBorders/>
            <w:shd w:fill="auto" w:val="clear"/>
          </w:tcPr>
          <w:p>
            <w:pPr>
              <w:pStyle w:val="Normal"/>
              <w:spacing w:lineRule="auto" w:line="240" w:before="0" w:after="0"/>
              <w:rPr/>
            </w:pPr>
            <w:r>
              <w:rPr/>
              <w:t>A0030004</w:t>
            </w:r>
          </w:p>
        </w:tc>
        <w:tc>
          <w:tcPr>
            <w:tcW w:w="2216" w:type="dxa"/>
            <w:tcBorders/>
            <w:shd w:fill="auto" w:val="clear"/>
          </w:tcPr>
          <w:p>
            <w:pPr>
              <w:pStyle w:val="Normal"/>
              <w:spacing w:lineRule="auto" w:line="240" w:before="0" w:after="0"/>
              <w:rPr/>
            </w:pPr>
            <w:r>
              <w:rPr/>
              <w:t>edge_to_act_delay</w:t>
            </w:r>
          </w:p>
        </w:tc>
        <w:tc>
          <w:tcPr>
            <w:tcW w:w="5475" w:type="dxa"/>
            <w:tcBorders/>
            <w:shd w:fill="auto" w:val="clear"/>
          </w:tcPr>
          <w:p>
            <w:pPr>
              <w:pStyle w:val="Normal"/>
              <w:keepNext w:val="true"/>
              <w:spacing w:lineRule="auto" w:line="240" w:before="0" w:after="0"/>
              <w:rPr/>
            </w:pPr>
            <w:r>
              <w:rPr/>
              <w:t>Delay between EDGE and ACT command for correct COLDADC reset procedure. Write a value of 19 into this register.</w:t>
            </w:r>
          </w:p>
        </w:tc>
      </w:tr>
    </w:tbl>
    <w:p>
      <w:pPr>
        <w:pStyle w:val="Caption1"/>
        <w:rPr/>
      </w:pPr>
      <w:r>
        <w:rPr/>
        <w:t xml:space="preserve">Table </w:t>
      </w:r>
      <w:r>
        <w:rPr/>
        <w:fldChar w:fldCharType="begin"/>
      </w:r>
      <w:r>
        <w:rPr/>
        <w:instrText> SEQ Table \* ARABIC </w:instrText>
      </w:r>
      <w:r>
        <w:rPr/>
        <w:fldChar w:fldCharType="separate"/>
      </w:r>
      <w:r>
        <w:rPr/>
        <w:t>4</w:t>
      </w:r>
      <w:r>
        <w:rPr/>
        <w:fldChar w:fldCharType="end"/>
      </w:r>
      <w:r>
        <w:rPr/>
        <w:t>. FAST command generator registers</w:t>
      </w:r>
    </w:p>
    <w:p>
      <w:pPr>
        <w:pStyle w:val="Normal"/>
        <w:rPr/>
      </w:pPr>
      <w:r>
        <w:rPr/>
        <w:t>FAST command codes: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344"/>
        <w:gridCol w:w="1350"/>
        <w:gridCol w:w="6656"/>
      </w:tblGrid>
      <w:tr>
        <w:trPr/>
        <w:tc>
          <w:tcPr>
            <w:tcW w:w="1344" w:type="dxa"/>
            <w:tcBorders/>
            <w:shd w:fill="auto" w:val="clear"/>
          </w:tcPr>
          <w:p>
            <w:pPr>
              <w:pStyle w:val="Normal"/>
              <w:spacing w:lineRule="auto" w:line="240" w:before="0" w:after="0"/>
              <w:rPr>
                <w:b/>
                <w:b/>
              </w:rPr>
            </w:pPr>
            <w:r>
              <w:rPr>
                <w:b/>
              </w:rPr>
              <w:t>Command code, bin</w:t>
            </w:r>
          </w:p>
        </w:tc>
        <w:tc>
          <w:tcPr>
            <w:tcW w:w="1350" w:type="dxa"/>
            <w:tcBorders/>
            <w:shd w:fill="auto" w:val="clear"/>
          </w:tcPr>
          <w:p>
            <w:pPr>
              <w:pStyle w:val="Normal"/>
              <w:spacing w:lineRule="auto" w:line="240" w:before="0" w:after="0"/>
              <w:rPr>
                <w:b/>
                <w:b/>
              </w:rPr>
            </w:pPr>
            <w:r>
              <w:rPr>
                <w:b/>
              </w:rPr>
              <w:t>Command name</w:t>
            </w:r>
          </w:p>
        </w:tc>
        <w:tc>
          <w:tcPr>
            <w:tcW w:w="6656" w:type="dxa"/>
            <w:tcBorders/>
            <w:shd w:fill="auto" w:val="clear"/>
          </w:tcPr>
          <w:p>
            <w:pPr>
              <w:pStyle w:val="Normal"/>
              <w:spacing w:lineRule="auto" w:line="240" w:before="0" w:after="0"/>
              <w:rPr>
                <w:b/>
                <w:b/>
              </w:rPr>
            </w:pPr>
            <w:r>
              <w:rPr>
                <w:b/>
              </w:rPr>
              <w:t>Description</w:t>
            </w:r>
          </w:p>
        </w:tc>
      </w:tr>
      <w:tr>
        <w:trPr/>
        <w:tc>
          <w:tcPr>
            <w:tcW w:w="1344" w:type="dxa"/>
            <w:tcBorders/>
            <w:shd w:fill="auto" w:val="clear"/>
          </w:tcPr>
          <w:p>
            <w:pPr>
              <w:pStyle w:val="Normal"/>
              <w:spacing w:lineRule="auto" w:line="240" w:before="0" w:after="0"/>
              <w:rPr/>
            </w:pPr>
            <w:r>
              <w:rPr/>
              <w:t>000001</w:t>
            </w:r>
          </w:p>
        </w:tc>
        <w:tc>
          <w:tcPr>
            <w:tcW w:w="1350" w:type="dxa"/>
            <w:tcBorders/>
            <w:shd w:fill="auto" w:val="clear"/>
          </w:tcPr>
          <w:p>
            <w:pPr>
              <w:pStyle w:val="Normal"/>
              <w:spacing w:lineRule="auto" w:line="240" w:before="0" w:after="0"/>
              <w:rPr/>
            </w:pPr>
            <w:r>
              <w:rPr/>
              <w:t>RESET</w:t>
            </w:r>
          </w:p>
        </w:tc>
        <w:tc>
          <w:tcPr>
            <w:tcW w:w="6656" w:type="dxa"/>
            <w:tcBorders/>
            <w:shd w:fill="auto" w:val="clear"/>
          </w:tcPr>
          <w:p>
            <w:pPr>
              <w:pStyle w:val="Normal"/>
              <w:spacing w:lineRule="auto" w:line="240" w:before="0" w:after="0"/>
              <w:rPr/>
            </w:pPr>
            <w:r>
              <w:rPr/>
              <w:t>COLDATA chip reset</w:t>
            </w:r>
          </w:p>
        </w:tc>
      </w:tr>
      <w:tr>
        <w:trPr/>
        <w:tc>
          <w:tcPr>
            <w:tcW w:w="1344" w:type="dxa"/>
            <w:tcBorders/>
            <w:shd w:fill="auto" w:val="clear"/>
          </w:tcPr>
          <w:p>
            <w:pPr>
              <w:pStyle w:val="Normal"/>
              <w:spacing w:lineRule="auto" w:line="240" w:before="0" w:after="0"/>
              <w:rPr/>
            </w:pPr>
            <w:r>
              <w:rPr/>
              <w:t>000010</w:t>
            </w:r>
          </w:p>
        </w:tc>
        <w:tc>
          <w:tcPr>
            <w:tcW w:w="1350" w:type="dxa"/>
            <w:tcBorders/>
            <w:shd w:fill="auto" w:val="clear"/>
          </w:tcPr>
          <w:p>
            <w:pPr>
              <w:pStyle w:val="Normal"/>
              <w:spacing w:lineRule="auto" w:line="240" w:before="0" w:after="0"/>
              <w:rPr/>
            </w:pPr>
            <w:r>
              <w:rPr/>
              <w:t>ACT</w:t>
            </w:r>
          </w:p>
        </w:tc>
        <w:tc>
          <w:tcPr>
            <w:tcW w:w="6656" w:type="dxa"/>
            <w:tcBorders/>
            <w:shd w:fill="auto" w:val="clear"/>
          </w:tcPr>
          <w:p>
            <w:pPr>
              <w:pStyle w:val="Normal"/>
              <w:spacing w:lineRule="auto" w:line="240" w:before="0" w:after="0"/>
              <w:rPr/>
            </w:pPr>
            <w:r>
              <w:rPr/>
              <w:t>Performs command stored in ACT command register</w:t>
            </w:r>
          </w:p>
        </w:tc>
      </w:tr>
      <w:tr>
        <w:trPr/>
        <w:tc>
          <w:tcPr>
            <w:tcW w:w="1344" w:type="dxa"/>
            <w:tcBorders/>
            <w:shd w:fill="auto" w:val="clear"/>
          </w:tcPr>
          <w:p>
            <w:pPr>
              <w:pStyle w:val="Normal"/>
              <w:spacing w:lineRule="auto" w:line="240" w:before="0" w:after="0"/>
              <w:rPr/>
            </w:pPr>
            <w:r>
              <w:rPr/>
              <w:t>000100</w:t>
            </w:r>
          </w:p>
        </w:tc>
        <w:tc>
          <w:tcPr>
            <w:tcW w:w="1350" w:type="dxa"/>
            <w:tcBorders/>
            <w:shd w:fill="auto" w:val="clear"/>
          </w:tcPr>
          <w:p>
            <w:pPr>
              <w:pStyle w:val="Normal"/>
              <w:spacing w:lineRule="auto" w:line="240" w:before="0" w:after="0"/>
              <w:rPr/>
            </w:pPr>
            <w:r>
              <w:rPr/>
              <w:t>SYNC</w:t>
            </w:r>
          </w:p>
        </w:tc>
        <w:tc>
          <w:tcPr>
            <w:tcW w:w="6656" w:type="dxa"/>
            <w:tcBorders/>
            <w:shd w:fill="auto" w:val="clear"/>
          </w:tcPr>
          <w:p>
            <w:pPr>
              <w:pStyle w:val="Normal"/>
              <w:spacing w:lineRule="auto" w:line="240" w:before="0" w:after="0"/>
              <w:rPr/>
            </w:pPr>
            <w:r>
              <w:rPr/>
              <w:t>Zero time stamp</w:t>
            </w:r>
          </w:p>
        </w:tc>
      </w:tr>
      <w:tr>
        <w:trPr/>
        <w:tc>
          <w:tcPr>
            <w:tcW w:w="1344" w:type="dxa"/>
            <w:tcBorders/>
            <w:shd w:fill="auto" w:val="clear"/>
          </w:tcPr>
          <w:p>
            <w:pPr>
              <w:pStyle w:val="Normal"/>
              <w:spacing w:lineRule="auto" w:line="240" w:before="0" w:after="0"/>
              <w:rPr/>
            </w:pPr>
            <w:r>
              <w:rPr/>
              <w:t>001000</w:t>
            </w:r>
          </w:p>
        </w:tc>
        <w:tc>
          <w:tcPr>
            <w:tcW w:w="1350" w:type="dxa"/>
            <w:tcBorders/>
            <w:shd w:fill="auto" w:val="clear"/>
          </w:tcPr>
          <w:p>
            <w:pPr>
              <w:pStyle w:val="Normal"/>
              <w:spacing w:lineRule="auto" w:line="240" w:before="0" w:after="0"/>
              <w:rPr/>
            </w:pPr>
            <w:r>
              <w:rPr/>
              <w:t>EDGE</w:t>
            </w:r>
          </w:p>
        </w:tc>
        <w:tc>
          <w:tcPr>
            <w:tcW w:w="6656" w:type="dxa"/>
            <w:tcBorders/>
            <w:shd w:fill="auto" w:val="clear"/>
          </w:tcPr>
          <w:p>
            <w:pPr>
              <w:pStyle w:val="Normal"/>
              <w:spacing w:lineRule="auto" w:line="240" w:before="0" w:after="0"/>
              <w:rPr/>
            </w:pPr>
            <w:r>
              <w:rPr/>
              <w:t>Move edge of 2 MHz clock to next rising edge of 64 MHz clock</w:t>
            </w:r>
          </w:p>
        </w:tc>
      </w:tr>
      <w:tr>
        <w:trPr/>
        <w:tc>
          <w:tcPr>
            <w:tcW w:w="1344" w:type="dxa"/>
            <w:tcBorders/>
            <w:shd w:fill="auto" w:val="clear"/>
          </w:tcPr>
          <w:p>
            <w:pPr>
              <w:pStyle w:val="Normal"/>
              <w:spacing w:lineRule="auto" w:line="240" w:before="0" w:after="0"/>
              <w:rPr/>
            </w:pPr>
            <w:r>
              <w:rPr/>
              <w:t>010000</w:t>
            </w:r>
          </w:p>
        </w:tc>
        <w:tc>
          <w:tcPr>
            <w:tcW w:w="1350" w:type="dxa"/>
            <w:tcBorders/>
            <w:shd w:fill="auto" w:val="clear"/>
          </w:tcPr>
          <w:p>
            <w:pPr>
              <w:pStyle w:val="Normal"/>
              <w:spacing w:lineRule="auto" w:line="240" w:before="0" w:after="0"/>
              <w:rPr/>
            </w:pPr>
            <w:r>
              <w:rPr/>
              <w:t>IDLE</w:t>
            </w:r>
          </w:p>
        </w:tc>
        <w:tc>
          <w:tcPr>
            <w:tcW w:w="6656" w:type="dxa"/>
            <w:tcBorders/>
            <w:shd w:fill="auto" w:val="clear"/>
          </w:tcPr>
          <w:p>
            <w:pPr>
              <w:pStyle w:val="Normal"/>
              <w:spacing w:lineRule="auto" w:line="240" w:before="0" w:after="0"/>
              <w:rPr/>
            </w:pPr>
            <w:r>
              <w:rPr/>
              <w:t>No description for this command in COLDATA datasheet, need to check with COLDATA team</w:t>
            </w:r>
          </w:p>
        </w:tc>
      </w:tr>
      <w:tr>
        <w:trPr/>
        <w:tc>
          <w:tcPr>
            <w:tcW w:w="1344" w:type="dxa"/>
            <w:tcBorders/>
            <w:shd w:fill="auto" w:val="clear"/>
          </w:tcPr>
          <w:p>
            <w:pPr>
              <w:pStyle w:val="Normal"/>
              <w:spacing w:lineRule="auto" w:line="240" w:before="0" w:after="0"/>
              <w:rPr/>
            </w:pPr>
            <w:r>
              <w:rPr/>
              <w:t>100000</w:t>
            </w:r>
          </w:p>
        </w:tc>
        <w:tc>
          <w:tcPr>
            <w:tcW w:w="1350" w:type="dxa"/>
            <w:tcBorders/>
            <w:shd w:fill="auto" w:val="clear"/>
          </w:tcPr>
          <w:p>
            <w:pPr>
              <w:pStyle w:val="Normal"/>
              <w:spacing w:lineRule="auto" w:line="240" w:before="0" w:after="0"/>
              <w:rPr/>
            </w:pPr>
            <w:r>
              <w:rPr/>
              <w:t>EDGE_ACT</w:t>
            </w:r>
          </w:p>
        </w:tc>
        <w:tc>
          <w:tcPr>
            <w:tcW w:w="6656" w:type="dxa"/>
            <w:tcBorders/>
            <w:shd w:fill="auto" w:val="clear"/>
          </w:tcPr>
          <w:p>
            <w:pPr>
              <w:pStyle w:val="Normal"/>
              <w:spacing w:lineRule="auto" w:line="240" w:before="0" w:after="0"/>
              <w:rPr/>
            </w:pPr>
            <w:r>
              <w:rPr/>
              <w:t>COLDADC rev 1 requires the following reset procedure:</w:t>
            </w:r>
          </w:p>
          <w:p>
            <w:pPr>
              <w:pStyle w:val="Normal"/>
              <w:keepNext w:val="true"/>
              <w:spacing w:lineRule="auto" w:line="240" w:before="0" w:after="0"/>
              <w:rPr/>
            </w:pPr>
            <w:r>
              <w:rP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pPr>
        <w:pStyle w:val="Caption1"/>
        <w:rPr/>
      </w:pPr>
      <w:r>
        <w:rPr/>
        <w:t xml:space="preserve">Table </w:t>
      </w:r>
      <w:r>
        <w:rPr/>
        <w:fldChar w:fldCharType="begin"/>
      </w:r>
      <w:r>
        <w:rPr/>
        <w:instrText> SEQ Table \* ARABIC </w:instrText>
      </w:r>
      <w:r>
        <w:rPr/>
        <w:fldChar w:fldCharType="separate"/>
      </w:r>
      <w:r>
        <w:rPr/>
        <w:t>5</w:t>
      </w:r>
      <w:r>
        <w:rPr/>
        <w:fldChar w:fldCharType="end"/>
      </w:r>
      <w:r>
        <w:rPr/>
        <w:t>. FAST command codes</w:t>
      </w:r>
    </w:p>
    <w:p>
      <w:pPr>
        <w:pStyle w:val="Heading3"/>
        <w:numPr>
          <w:ilvl w:val="2"/>
          <w:numId w:val="1"/>
        </w:numPr>
        <w:rPr/>
      </w:pPr>
      <w:bookmarkStart w:id="19" w:name="__RefHeading___Toc1783_3214169308"/>
      <w:bookmarkEnd w:id="19"/>
      <w:r>
        <w:rPr/>
        <w:t>How to use FAST command generator:</w:t>
      </w:r>
    </w:p>
    <w:p>
      <w:pPr>
        <w:pStyle w:val="ListParagraph"/>
        <w:numPr>
          <w:ilvl w:val="0"/>
          <w:numId w:val="4"/>
        </w:numPr>
        <w:rPr/>
      </w:pPr>
      <w:r>
        <w:rPr/>
        <w:t>If you are intending to use ACT command, first program the desired ACT command into COLDATA “ACTCOMMANDREG” register via I</w:t>
      </w:r>
      <w:r>
        <w:rPr>
          <w:vertAlign w:val="superscript"/>
        </w:rPr>
        <w:t>2</w:t>
      </w:r>
      <w:r>
        <w:rPr/>
        <w:t>C.</w:t>
      </w:r>
    </w:p>
    <w:p>
      <w:pPr>
        <w:pStyle w:val="ListParagraph"/>
        <w:numPr>
          <w:ilvl w:val="0"/>
          <w:numId w:val="4"/>
        </w:numPr>
        <w:rPr/>
      </w:pPr>
      <w:r>
        <w:rPr/>
        <w:t>If you are intending to use EDGE_ACT command, first program COLDATA “ACTCOMMANDREG” register with FASTACT_COLDADC_RESET_COMMAND code (via I</w:t>
      </w:r>
      <w:r>
        <w:rPr>
          <w:vertAlign w:val="superscript"/>
        </w:rPr>
        <w:t>2</w:t>
      </w:r>
      <w:r>
        <w:rPr/>
        <w:t>C), and WIB edge_to_act_delay register with the value of 19.</w:t>
      </w:r>
    </w:p>
    <w:p>
      <w:pPr>
        <w:pStyle w:val="ListParagraph"/>
        <w:numPr>
          <w:ilvl w:val="0"/>
          <w:numId w:val="4"/>
        </w:numPr>
        <w:rPr/>
      </w:pPr>
      <w:r>
        <w:rPr/>
        <w:t>Write command code into fast_cmd_code. The command will be immediately executed.</w:t>
      </w:r>
    </w:p>
    <w:p>
      <w:pPr>
        <w:pStyle w:val="ListParagraph"/>
        <w:rPr/>
      </w:pPr>
      <w:r>
        <w:rPr/>
      </w:r>
    </w:p>
    <w:p>
      <w:pPr>
        <w:pStyle w:val="ListParagraph"/>
        <w:ind w:left="0" w:hanging="0"/>
        <w:rPr/>
      </w:pPr>
      <w:r>
        <w:rPr/>
        <w:t xml:space="preserve">The COLDATA register addresses and command codes as well as additional details about COLDATA FAST commands can be found in </w:t>
      </w:r>
      <w:r>
        <w:rPr/>
        <w:fldChar w:fldCharType="begin"/>
      </w:r>
      <w:r>
        <w:rPr/>
        <w:instrText> REF __RefNumPara__1864_3214169308 \r \h </w:instrText>
      </w:r>
      <w:r>
        <w:rPr/>
        <w:fldChar w:fldCharType="separate"/>
      </w:r>
      <w:r>
        <w:rPr/>
        <w:t>[4]</w:t>
      </w:r>
      <w:r>
        <w:rPr/>
        <w:fldChar w:fldCharType="end"/>
      </w:r>
      <w:r>
        <w:rPr/>
        <w:t>.</w:t>
      </w:r>
    </w:p>
    <w:p>
      <w:pPr>
        <w:pStyle w:val="Heading2"/>
        <w:numPr>
          <w:ilvl w:val="1"/>
          <w:numId w:val="1"/>
        </w:numPr>
        <w:rPr/>
      </w:pPr>
      <w:bookmarkStart w:id="20" w:name="__RefHeading___Toc1785_3214169308"/>
      <w:bookmarkEnd w:id="20"/>
      <w:r>
        <w:rPr/>
        <w:t>I</w:t>
      </w:r>
      <w:r>
        <w:rPr>
          <w:vertAlign w:val="superscript"/>
        </w:rPr>
        <w:t>2</w:t>
      </w:r>
      <w:r>
        <w:rPr/>
        <w:t>C interface for WIB on-board devices</w:t>
      </w:r>
    </w:p>
    <w:p>
      <w:pPr>
        <w:pStyle w:val="Normal"/>
        <w:rPr/>
      </w:pPr>
      <w:r>
        <w:rPr/>
        <w:t xml:space="preserve">This is a standard Xilinx IIC </w:t>
      </w:r>
      <w:r>
        <w:rPr/>
        <w:t>IP</w:t>
      </w:r>
      <w:r>
        <w:rPr/>
        <w:t>. It’s connected via a multiplexer to all on-board devices that require I</w:t>
      </w:r>
      <w:r>
        <w:rPr>
          <w:vertAlign w:val="superscript"/>
        </w:rPr>
        <w:t>2</w:t>
      </w:r>
      <w:r>
        <w:rPr/>
        <w:t xml:space="preserve">C programming. Please use the driver provided by Xilinx to talk to this module. </w:t>
      </w:r>
    </w:p>
    <w:p>
      <w:pPr>
        <w:pStyle w:val="Normal"/>
        <w:rPr/>
      </w:pPr>
      <w:r>
        <w:rPr/>
        <w:t xml:space="preserve">Before accessing a particular device, please make sure to select it by using i2c_select control register. See “Control and status registers” section below for </w:t>
      </w:r>
      <w:r>
        <w:rPr/>
        <w:t xml:space="preserve">information about control registers. More details about the on-board devices can be found in </w:t>
      </w:r>
      <w:r>
        <w:rPr/>
        <w:fldChar w:fldCharType="begin"/>
      </w:r>
      <w:r>
        <w:rPr/>
        <w:instrText> REF __RefNumPara__1868_3214169308 \r \h </w:instrText>
      </w:r>
      <w:r>
        <w:rPr/>
        <w:fldChar w:fldCharType="separate"/>
      </w:r>
      <w:r>
        <w:rPr/>
        <w:t>[2]</w:t>
      </w:r>
      <w:r>
        <w:rPr/>
        <w:fldChar w:fldCharType="end"/>
      </w:r>
      <w:r>
        <w:rPr/>
        <w:t>.</w:t>
      </w:r>
    </w:p>
    <w:p>
      <w:pPr>
        <w:pStyle w:val="Heading2"/>
        <w:numPr>
          <w:ilvl w:val="1"/>
          <w:numId w:val="1"/>
        </w:numPr>
        <w:rPr/>
      </w:pPr>
      <w:bookmarkStart w:id="21" w:name="__RefHeading___Toc1787_3214169308"/>
      <w:bookmarkEnd w:id="21"/>
      <w:r>
        <w:rPr/>
        <w:t>Control and status registers</w:t>
      </w:r>
    </w:p>
    <w:p>
      <w:pPr>
        <w:pStyle w:val="Normal"/>
        <w:rPr/>
      </w:pPr>
      <w:r>
        <w:rPr/>
        <w:t>WIB firmware implements 32 control registers and 32 status registers. Each register is 32-bit wide. Control registers are readable and writable; status registers are read-only.</w:t>
      </w:r>
    </w:p>
    <w:p>
      <w:pPr>
        <w:pStyle w:val="Normal"/>
        <w:rPr/>
      </w:pPr>
      <w:r>
        <w:rPr/>
        <w:t xml:space="preserve">Control registers (read/write) are listed </w:t>
      </w:r>
      <w:r>
        <w:rPr/>
        <w:t xml:space="preserve">in </w:t>
      </w:r>
      <w:r>
        <w:rPr/>
        <w:fldChar w:fldCharType="begin"/>
      </w:r>
      <w:r>
        <w:rPr/>
        <w:instrText> REF Ref_Table5_label_and_number \h </w:instrText>
      </w:r>
      <w:r>
        <w:rPr/>
        <w:fldChar w:fldCharType="separate"/>
      </w:r>
      <w:r>
        <w:rPr/>
        <w:t>Table 6</w:t>
      </w:r>
      <w:r>
        <w:rPr/>
        <w:fldChar w:fldCharType="end"/>
      </w:r>
      <w:r>
        <w:rPr/>
        <w:t>:</w:t>
      </w:r>
    </w:p>
    <w:tbl>
      <w:tblPr>
        <w:tblStyle w:val="TableGrid"/>
        <w:tblW w:w="9368" w:type="dxa"/>
        <w:jc w:val="left"/>
        <w:tblInd w:w="-5" w:type="dxa"/>
        <w:tblCellMar>
          <w:top w:w="0" w:type="dxa"/>
          <w:left w:w="108" w:type="dxa"/>
          <w:bottom w:w="0" w:type="dxa"/>
          <w:right w:w="108" w:type="dxa"/>
        </w:tblCellMar>
        <w:tblLook w:noVBand="1" w:val="04a0" w:noHBand="0" w:lastColumn="0" w:firstColumn="1" w:lastRow="0" w:firstRow="1"/>
      </w:tblPr>
      <w:tblGrid>
        <w:gridCol w:w="1255"/>
        <w:gridCol w:w="908"/>
        <w:gridCol w:w="3062"/>
        <w:gridCol w:w="4143"/>
      </w:tblGrid>
      <w:tr>
        <w:trPr/>
        <w:tc>
          <w:tcPr>
            <w:tcW w:w="1255" w:type="dxa"/>
            <w:tcBorders/>
            <w:shd w:fill="auto" w:val="clear"/>
          </w:tcPr>
          <w:p>
            <w:pPr>
              <w:pStyle w:val="Normal"/>
              <w:spacing w:lineRule="auto" w:line="240" w:before="0" w:after="0"/>
              <w:rPr>
                <w:b/>
                <w:b/>
                <w:bCs/>
              </w:rPr>
            </w:pPr>
            <w:r>
              <w:rPr>
                <w:b/>
                <w:bCs/>
              </w:rPr>
              <w:t>Address, hex</w:t>
            </w:r>
          </w:p>
        </w:tc>
        <w:tc>
          <w:tcPr>
            <w:tcW w:w="908" w:type="dxa"/>
            <w:tcBorders/>
            <w:shd w:fill="auto" w:val="clear"/>
          </w:tcPr>
          <w:p>
            <w:pPr>
              <w:pStyle w:val="Normal"/>
              <w:spacing w:lineRule="auto" w:line="240" w:before="0" w:after="0"/>
              <w:rPr>
                <w:b/>
                <w:b/>
                <w:bCs/>
              </w:rPr>
            </w:pPr>
            <w:r>
              <w:rPr>
                <w:b/>
                <w:bCs/>
              </w:rPr>
              <w:t>Bits in register</w:t>
            </w:r>
          </w:p>
        </w:tc>
        <w:tc>
          <w:tcPr>
            <w:tcW w:w="3062" w:type="dxa"/>
            <w:tcBorders/>
            <w:shd w:fill="auto" w:val="clear"/>
          </w:tcPr>
          <w:p>
            <w:pPr>
              <w:pStyle w:val="Normal"/>
              <w:spacing w:lineRule="auto" w:line="240" w:before="0" w:after="0"/>
              <w:rPr>
                <w:b/>
                <w:b/>
                <w:bCs/>
              </w:rPr>
            </w:pPr>
            <w:r>
              <w:rPr>
                <w:b/>
                <w:bCs/>
              </w:rPr>
              <w:t>Parameter name</w:t>
            </w:r>
          </w:p>
        </w:tc>
        <w:tc>
          <w:tcPr>
            <w:tcW w:w="4143" w:type="dxa"/>
            <w:tcBorders/>
            <w:shd w:fill="auto" w:val="clear"/>
          </w:tcPr>
          <w:p>
            <w:pPr>
              <w:pStyle w:val="Normal"/>
              <w:spacing w:lineRule="auto" w:line="240" w:before="0" w:after="0"/>
              <w:rPr>
                <w:b/>
                <w:b/>
                <w:bCs/>
              </w:rPr>
            </w:pPr>
            <w:r>
              <w:rPr>
                <w:b/>
                <w:bCs/>
              </w:rPr>
              <w:t>Description</w:t>
            </w:r>
          </w:p>
        </w:tc>
      </w:tr>
      <w:tr>
        <w:trPr/>
        <w:tc>
          <w:tcPr>
            <w:tcW w:w="1255" w:type="dxa"/>
            <w:tcBorders/>
            <w:shd w:color="auto" w:fill="E7E6E6" w:themeFill="background2" w:val="clear"/>
          </w:tcPr>
          <w:p>
            <w:pPr>
              <w:pStyle w:val="Normal"/>
              <w:spacing w:lineRule="auto" w:line="240" w:before="0" w:after="0"/>
              <w:rPr/>
            </w:pPr>
            <w:r>
              <w:rPr/>
              <w:t>A00C0000</w:t>
            </w:r>
          </w:p>
        </w:tc>
        <w:tc>
          <w:tcPr>
            <w:tcW w:w="908" w:type="dxa"/>
            <w:tcBorders/>
            <w:shd w:color="auto" w:fill="E7E6E6" w:themeFill="background2" w:val="clear"/>
          </w:tcPr>
          <w:p>
            <w:pPr>
              <w:pStyle w:val="Normal"/>
              <w:spacing w:lineRule="auto" w:line="240" w:before="0" w:after="0"/>
              <w:rPr/>
            </w:pPr>
            <w:r>
              <w:rPr/>
              <w:t>7:0</w:t>
            </w:r>
          </w:p>
        </w:tc>
        <w:tc>
          <w:tcPr>
            <w:tcW w:w="3062" w:type="dxa"/>
            <w:tcBorders/>
            <w:shd w:color="auto" w:fill="E7E6E6" w:themeFill="background2" w:val="clear"/>
          </w:tcPr>
          <w:p>
            <w:pPr>
              <w:pStyle w:val="Normal"/>
              <w:spacing w:lineRule="auto" w:line="240" w:before="0" w:after="0"/>
              <w:rPr/>
            </w:pPr>
            <w:r>
              <w:rPr/>
              <w:t>ts_addr</w:t>
            </w:r>
          </w:p>
        </w:tc>
        <w:tc>
          <w:tcPr>
            <w:tcW w:w="4143" w:type="dxa"/>
            <w:tcBorders/>
            <w:shd w:color="auto" w:fill="E7E6E6" w:themeFill="background2" w:val="clear"/>
          </w:tcPr>
          <w:p>
            <w:pPr>
              <w:pStyle w:val="Normal"/>
              <w:spacing w:lineRule="auto" w:line="240" w:before="0" w:after="0"/>
              <w:rPr/>
            </w:pPr>
            <w:r>
              <w:rPr/>
              <w:t>Timing point address</w:t>
            </w:r>
          </w:p>
        </w:tc>
      </w:tr>
      <w:tr>
        <w:trPr/>
        <w:tc>
          <w:tcPr>
            <w:tcW w:w="1255" w:type="dxa"/>
            <w:tcBorders/>
            <w:shd w:color="auto" w:fill="E7E6E6" w:themeFill="background2" w:val="clear"/>
          </w:tcPr>
          <w:p>
            <w:pPr>
              <w:pStyle w:val="Normal"/>
              <w:spacing w:lineRule="auto" w:line="240" w:before="0" w:after="0"/>
              <w:rPr/>
            </w:pPr>
            <w:r>
              <w:rPr/>
              <w:t>A00C0000</w:t>
            </w:r>
          </w:p>
        </w:tc>
        <w:tc>
          <w:tcPr>
            <w:tcW w:w="908" w:type="dxa"/>
            <w:tcBorders/>
            <w:shd w:color="auto" w:fill="E7E6E6" w:themeFill="background2" w:val="clear"/>
          </w:tcPr>
          <w:p>
            <w:pPr>
              <w:pStyle w:val="Normal"/>
              <w:spacing w:lineRule="auto" w:line="240" w:before="0" w:after="0"/>
              <w:rPr/>
            </w:pPr>
            <w:r>
              <w:rPr/>
              <w:t>9:8</w:t>
            </w:r>
          </w:p>
        </w:tc>
        <w:tc>
          <w:tcPr>
            <w:tcW w:w="3062" w:type="dxa"/>
            <w:tcBorders/>
            <w:shd w:color="auto" w:fill="E7E6E6" w:themeFill="background2" w:val="clear"/>
          </w:tcPr>
          <w:p>
            <w:pPr>
              <w:pStyle w:val="Normal"/>
              <w:spacing w:lineRule="auto" w:line="240" w:before="0" w:after="0"/>
              <w:rPr/>
            </w:pPr>
            <w:r>
              <w:rPr/>
              <w:t>ts_tgrp</w:t>
            </w:r>
          </w:p>
        </w:tc>
        <w:tc>
          <w:tcPr>
            <w:tcW w:w="4143" w:type="dxa"/>
            <w:tcBorders/>
            <w:shd w:color="auto" w:fill="E7E6E6" w:themeFill="background2" w:val="clear"/>
          </w:tcPr>
          <w:p>
            <w:pPr>
              <w:pStyle w:val="Normal"/>
              <w:spacing w:lineRule="auto" w:line="240" w:before="0" w:after="0"/>
              <w:rPr/>
            </w:pPr>
            <w:r>
              <w:rPr/>
              <w:t>Timing point group code</w:t>
            </w:r>
          </w:p>
        </w:tc>
      </w:tr>
      <w:tr>
        <w:trPr/>
        <w:tc>
          <w:tcPr>
            <w:tcW w:w="1255" w:type="dxa"/>
            <w:tcBorders/>
            <w:shd w:color="auto" w:fill="E7E6E6" w:themeFill="background2" w:val="clear"/>
          </w:tcPr>
          <w:p>
            <w:pPr>
              <w:pStyle w:val="Normal"/>
              <w:spacing w:lineRule="auto" w:line="240" w:before="0" w:after="0"/>
              <w:rPr/>
            </w:pPr>
            <w:r>
              <w:rPr/>
              <w:t>A00C0000</w:t>
            </w:r>
          </w:p>
        </w:tc>
        <w:tc>
          <w:tcPr>
            <w:tcW w:w="908" w:type="dxa"/>
            <w:tcBorders/>
            <w:shd w:color="auto" w:fill="E7E6E6" w:themeFill="background2" w:val="clear"/>
          </w:tcPr>
          <w:p>
            <w:pPr>
              <w:pStyle w:val="Normal"/>
              <w:spacing w:lineRule="auto" w:line="240" w:before="0" w:after="0"/>
              <w:rPr/>
            </w:pPr>
            <w:r>
              <w:rPr/>
              <w:t>28</w:t>
            </w:r>
          </w:p>
        </w:tc>
        <w:tc>
          <w:tcPr>
            <w:tcW w:w="3062" w:type="dxa"/>
            <w:tcBorders/>
            <w:shd w:color="auto" w:fill="E7E6E6" w:themeFill="background2" w:val="clear"/>
          </w:tcPr>
          <w:p>
            <w:pPr>
              <w:pStyle w:val="Normal"/>
              <w:spacing w:lineRule="auto" w:line="240" w:before="0" w:after="0"/>
              <w:rPr/>
            </w:pPr>
            <w:r>
              <w:rPr/>
              <w:t>ts_srst</w:t>
            </w:r>
          </w:p>
        </w:tc>
        <w:tc>
          <w:tcPr>
            <w:tcW w:w="4143" w:type="dxa"/>
            <w:tcBorders/>
            <w:shd w:color="auto" w:fill="E7E6E6" w:themeFill="background2" w:val="clear"/>
          </w:tcPr>
          <w:p>
            <w:pPr>
              <w:pStyle w:val="Normal"/>
              <w:spacing w:lineRule="auto" w:line="240" w:before="0" w:after="0"/>
              <w:rPr/>
            </w:pPr>
            <w:r>
              <w:rPr/>
              <w:t>Timing point reset</w:t>
            </w:r>
          </w:p>
        </w:tc>
      </w:tr>
      <w:tr>
        <w:trPr/>
        <w:tc>
          <w:tcPr>
            <w:tcW w:w="1255" w:type="dxa"/>
            <w:tcBorders/>
            <w:shd w:fill="auto" w:val="clear"/>
          </w:tcPr>
          <w:p>
            <w:pPr>
              <w:pStyle w:val="Normal"/>
              <w:spacing w:lineRule="auto" w:line="240" w:before="0" w:after="0"/>
              <w:rPr/>
            </w:pPr>
            <w:r>
              <w:rPr/>
              <w:t>A00C0004</w:t>
            </w:r>
          </w:p>
        </w:tc>
        <w:tc>
          <w:tcPr>
            <w:tcW w:w="908" w:type="dxa"/>
            <w:tcBorders/>
            <w:shd w:fill="auto" w:val="clear"/>
          </w:tcPr>
          <w:p>
            <w:pPr>
              <w:pStyle w:val="Normal"/>
              <w:spacing w:lineRule="auto" w:line="240" w:before="0" w:after="0"/>
              <w:rPr/>
            </w:pPr>
            <w:r>
              <w:rPr/>
              <w:t>3:0</w:t>
            </w:r>
          </w:p>
        </w:tc>
        <w:tc>
          <w:tcPr>
            <w:tcW w:w="3062" w:type="dxa"/>
            <w:tcBorders/>
            <w:shd w:fill="auto" w:val="clear"/>
          </w:tcPr>
          <w:p>
            <w:pPr>
              <w:pStyle w:val="Normal"/>
              <w:spacing w:lineRule="auto" w:line="240" w:before="0" w:after="0"/>
              <w:rPr/>
            </w:pPr>
            <w:r>
              <w:rPr/>
              <w:t>i2c_select</w:t>
            </w:r>
          </w:p>
        </w:tc>
        <w:tc>
          <w:tcPr>
            <w:tcW w:w="4143" w:type="dxa"/>
            <w:tcBorders/>
            <w:shd w:fill="auto" w:val="clear"/>
          </w:tcPr>
          <w:p>
            <w:pPr>
              <w:pStyle w:val="Normal"/>
              <w:spacing w:before="0" w:after="0"/>
              <w:rPr/>
            </w:pPr>
            <w:r>
              <w:rPr/>
              <w:t>On-board I</w:t>
            </w:r>
            <w:r>
              <w:rPr>
                <w:vertAlign w:val="superscript"/>
              </w:rPr>
              <w:t>2</w:t>
            </w:r>
            <w:r>
              <w:rPr/>
              <w:t>C bus selector. Devices are selected according to the table below:</w:t>
            </w:r>
          </w:p>
          <w:tbl>
            <w:tblPr>
              <w:tblStyle w:val="TableGrid"/>
              <w:tblW w:w="2757" w:type="dxa"/>
              <w:jc w:val="left"/>
              <w:tblInd w:w="0" w:type="dxa"/>
              <w:tblCellMar>
                <w:top w:w="0" w:type="dxa"/>
                <w:left w:w="103" w:type="dxa"/>
                <w:bottom w:w="0" w:type="dxa"/>
                <w:right w:w="108" w:type="dxa"/>
              </w:tblCellMar>
              <w:tblLook w:noVBand="1" w:val="04a0" w:noHBand="0" w:lastColumn="0" w:firstColumn="1" w:lastRow="0" w:firstRow="1"/>
            </w:tblPr>
            <w:tblGrid>
              <w:gridCol w:w="956"/>
              <w:gridCol w:w="1800"/>
            </w:tblGrid>
            <w:tr>
              <w:trPr/>
              <w:tc>
                <w:tcPr>
                  <w:tcW w:w="956" w:type="dxa"/>
                  <w:tcBorders/>
                  <w:shd w:fill="auto" w:val="clear"/>
                </w:tcPr>
                <w:p>
                  <w:pPr>
                    <w:pStyle w:val="Normal"/>
                    <w:spacing w:lineRule="auto" w:line="240" w:before="0" w:after="0"/>
                    <w:rPr>
                      <w:b/>
                      <w:b/>
                      <w:bCs/>
                      <w:sz w:val="18"/>
                      <w:szCs w:val="18"/>
                    </w:rPr>
                  </w:pPr>
                  <w:r>
                    <w:rPr>
                      <w:b/>
                      <w:bCs/>
                      <w:sz w:val="18"/>
                      <w:szCs w:val="18"/>
                    </w:rPr>
                    <w:t>Value</w:t>
                  </w:r>
                </w:p>
              </w:tc>
              <w:tc>
                <w:tcPr>
                  <w:tcW w:w="1800" w:type="dxa"/>
                  <w:tcBorders/>
                  <w:shd w:fill="auto" w:val="clear"/>
                </w:tcPr>
                <w:p>
                  <w:pPr>
                    <w:pStyle w:val="Normal"/>
                    <w:spacing w:lineRule="auto" w:line="240" w:before="0" w:after="0"/>
                    <w:rPr>
                      <w:b/>
                      <w:b/>
                      <w:bCs/>
                      <w:sz w:val="18"/>
                      <w:szCs w:val="18"/>
                    </w:rPr>
                  </w:pPr>
                  <w:r>
                    <w:rPr>
                      <w:b/>
                      <w:bCs/>
                      <w:sz w:val="18"/>
                      <w:szCs w:val="18"/>
                    </w:rPr>
                    <w:t>Selected device</w:t>
                  </w:r>
                </w:p>
              </w:tc>
            </w:tr>
            <w:tr>
              <w:trPr/>
              <w:tc>
                <w:tcPr>
                  <w:tcW w:w="956" w:type="dxa"/>
                  <w:tcBorders/>
                  <w:shd w:fill="auto" w:val="clear"/>
                </w:tcPr>
                <w:p>
                  <w:pPr>
                    <w:pStyle w:val="Normal"/>
                    <w:spacing w:lineRule="auto" w:line="240" w:before="0" w:after="0"/>
                    <w:rPr>
                      <w:sz w:val="18"/>
                      <w:szCs w:val="18"/>
                    </w:rPr>
                  </w:pPr>
                  <w:r>
                    <w:rPr>
                      <w:sz w:val="18"/>
                      <w:szCs w:val="18"/>
                    </w:rPr>
                    <w:t>0</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SI5344</w:t>
                  </w:r>
                </w:p>
              </w:tc>
            </w:tr>
            <w:tr>
              <w:trPr/>
              <w:tc>
                <w:tcPr>
                  <w:tcW w:w="956" w:type="dxa"/>
                  <w:tcBorders/>
                  <w:shd w:fill="auto" w:val="clear"/>
                </w:tcPr>
                <w:p>
                  <w:pPr>
                    <w:pStyle w:val="Normal"/>
                    <w:spacing w:lineRule="auto" w:line="240" w:before="0" w:after="0"/>
                    <w:rPr>
                      <w:sz w:val="18"/>
                      <w:szCs w:val="18"/>
                    </w:rPr>
                  </w:pPr>
                  <w:r>
                    <w:rPr>
                      <w:sz w:val="18"/>
                      <w:szCs w:val="18"/>
                    </w:rPr>
                    <w:t>1</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SI5342</w:t>
                  </w:r>
                </w:p>
              </w:tc>
            </w:tr>
            <w:tr>
              <w:trPr/>
              <w:tc>
                <w:tcPr>
                  <w:tcW w:w="956" w:type="dxa"/>
                  <w:tcBorders/>
                  <w:shd w:fill="auto" w:val="clear"/>
                </w:tcPr>
                <w:p>
                  <w:pPr>
                    <w:pStyle w:val="Normal"/>
                    <w:spacing w:lineRule="auto" w:line="240" w:before="0" w:after="0"/>
                    <w:rPr>
                      <w:sz w:val="18"/>
                      <w:szCs w:val="18"/>
                    </w:rPr>
                  </w:pPr>
                  <w:r>
                    <w:rPr>
                      <w:sz w:val="18"/>
                      <w:szCs w:val="18"/>
                    </w:rPr>
                    <w:t>2</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QSFP</w:t>
                  </w:r>
                </w:p>
              </w:tc>
            </w:tr>
            <w:tr>
              <w:trPr/>
              <w:tc>
                <w:tcPr>
                  <w:tcW w:w="956" w:type="dxa"/>
                  <w:tcBorders/>
                  <w:shd w:fill="auto" w:val="clear"/>
                </w:tcPr>
                <w:p>
                  <w:pPr>
                    <w:pStyle w:val="Normal"/>
                    <w:spacing w:lineRule="auto" w:line="240" w:before="0" w:after="0"/>
                    <w:rPr>
                      <w:sz w:val="18"/>
                      <w:szCs w:val="18"/>
                    </w:rPr>
                  </w:pPr>
                  <w:r>
                    <w:rPr>
                      <w:sz w:val="18"/>
                      <w:szCs w:val="18"/>
                    </w:rPr>
                    <w:t>3</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PL_FEMB_PWR</w:t>
                  </w:r>
                </w:p>
              </w:tc>
            </w:tr>
            <w:tr>
              <w:trPr/>
              <w:tc>
                <w:tcPr>
                  <w:tcW w:w="956" w:type="dxa"/>
                  <w:tcBorders/>
                  <w:shd w:fill="auto" w:val="clear"/>
                </w:tcPr>
                <w:p>
                  <w:pPr>
                    <w:pStyle w:val="Normal"/>
                    <w:spacing w:lineRule="auto" w:line="240" w:before="0" w:after="0"/>
                    <w:rPr>
                      <w:sz w:val="18"/>
                      <w:szCs w:val="18"/>
                    </w:rPr>
                  </w:pPr>
                  <w:r>
                    <w:rPr>
                      <w:sz w:val="18"/>
                      <w:szCs w:val="18"/>
                    </w:rPr>
                    <w:t>4</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PL_FEMB_EN</w:t>
                  </w:r>
                </w:p>
              </w:tc>
            </w:tr>
            <w:tr>
              <w:trPr/>
              <w:tc>
                <w:tcPr>
                  <w:tcW w:w="956" w:type="dxa"/>
                  <w:tcBorders/>
                  <w:shd w:fill="auto" w:val="clear"/>
                </w:tcPr>
                <w:p>
                  <w:pPr>
                    <w:pStyle w:val="Normal"/>
                    <w:spacing w:lineRule="auto" w:line="240" w:before="0" w:after="0"/>
                    <w:rPr>
                      <w:sz w:val="18"/>
                      <w:szCs w:val="18"/>
                    </w:rPr>
                  </w:pPr>
                  <w:r>
                    <w:rPr>
                      <w:sz w:val="18"/>
                      <w:szCs w:val="18"/>
                    </w:rPr>
                    <w:t>5</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SENSOR_I2C</w:t>
                  </w:r>
                </w:p>
              </w:tc>
            </w:tr>
            <w:tr>
              <w:trPr/>
              <w:tc>
                <w:tcPr>
                  <w:tcW w:w="956" w:type="dxa"/>
                  <w:tcBorders/>
                  <w:shd w:fill="auto" w:val="clear"/>
                </w:tcPr>
                <w:p>
                  <w:pPr>
                    <w:pStyle w:val="Normal"/>
                    <w:spacing w:lineRule="auto" w:line="240" w:before="0" w:after="0"/>
                    <w:rPr>
                      <w:sz w:val="18"/>
                      <w:szCs w:val="18"/>
                    </w:rPr>
                  </w:pPr>
                  <w:r>
                    <w:rPr>
                      <w:sz w:val="18"/>
                      <w:szCs w:val="18"/>
                    </w:rPr>
                    <w:t>6</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PL_FEMB_PWR2</w:t>
                  </w:r>
                </w:p>
              </w:tc>
            </w:tr>
            <w:tr>
              <w:trPr/>
              <w:tc>
                <w:tcPr>
                  <w:tcW w:w="956" w:type="dxa"/>
                  <w:tcBorders/>
                  <w:shd w:fill="auto" w:val="clear"/>
                </w:tcPr>
                <w:p>
                  <w:pPr>
                    <w:pStyle w:val="Normal"/>
                    <w:spacing w:lineRule="auto" w:line="240" w:before="0" w:after="0"/>
                    <w:rPr>
                      <w:sz w:val="18"/>
                      <w:szCs w:val="18"/>
                    </w:rPr>
                  </w:pPr>
                  <w:r>
                    <w:rPr>
                      <w:sz w:val="18"/>
                      <w:szCs w:val="18"/>
                    </w:rPr>
                    <w:t>7</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LTC2977</w:t>
                  </w:r>
                </w:p>
              </w:tc>
            </w:tr>
            <w:tr>
              <w:trPr/>
              <w:tc>
                <w:tcPr>
                  <w:tcW w:w="956" w:type="dxa"/>
                  <w:tcBorders/>
                  <w:shd w:fill="auto" w:val="clear"/>
                </w:tcPr>
                <w:p>
                  <w:pPr>
                    <w:pStyle w:val="Normal"/>
                    <w:spacing w:lineRule="auto" w:line="240" w:before="0" w:after="0"/>
                    <w:rPr>
                      <w:sz w:val="18"/>
                      <w:szCs w:val="18"/>
                    </w:rPr>
                  </w:pPr>
                  <w:r>
                    <w:rPr>
                      <w:sz w:val="18"/>
                      <w:szCs w:val="18"/>
                    </w:rPr>
                    <w:t>8</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PL_FEMB_PWR3</w:t>
                  </w:r>
                </w:p>
              </w:tc>
            </w:tr>
            <w:tr>
              <w:trPr/>
              <w:tc>
                <w:tcPr>
                  <w:tcW w:w="956" w:type="dxa"/>
                  <w:tcBorders/>
                  <w:shd w:fill="auto" w:val="clear"/>
                </w:tcPr>
                <w:p>
                  <w:pPr>
                    <w:pStyle w:val="Normal"/>
                    <w:spacing w:lineRule="auto" w:line="240" w:before="0" w:after="0"/>
                    <w:rPr>
                      <w:sz w:val="18"/>
                      <w:szCs w:val="18"/>
                    </w:rPr>
                  </w:pPr>
                  <w:r>
                    <w:rPr>
                      <w:sz w:val="18"/>
                      <w:szCs w:val="18"/>
                    </w:rPr>
                    <w:t>9</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FLASH</w:t>
                  </w:r>
                </w:p>
              </w:tc>
            </w:tr>
            <w:tr>
              <w:trPr/>
              <w:tc>
                <w:tcPr>
                  <w:tcW w:w="956" w:type="dxa"/>
                  <w:tcBorders/>
                  <w:shd w:fill="auto" w:val="clear"/>
                </w:tcPr>
                <w:p>
                  <w:pPr>
                    <w:pStyle w:val="Normal"/>
                    <w:spacing w:lineRule="auto" w:line="240" w:before="0" w:after="0"/>
                    <w:rPr>
                      <w:sz w:val="18"/>
                      <w:szCs w:val="18"/>
                    </w:rPr>
                  </w:pPr>
                  <w:r>
                    <w:rPr>
                      <w:sz w:val="18"/>
                      <w:szCs w:val="18"/>
                    </w:rPr>
                    <w:t>10</w:t>
                  </w:r>
                </w:p>
              </w:tc>
              <w:tc>
                <w:tcPr>
                  <w:tcW w:w="1800" w:type="dxa"/>
                  <w:tcBorders/>
                  <w:shd w:fill="auto" w:val="clear"/>
                  <w:vAlign w:val="bottom"/>
                </w:tcPr>
                <w:p>
                  <w:pPr>
                    <w:pStyle w:val="Normal"/>
                    <w:spacing w:lineRule="auto" w:line="240" w:before="0" w:after="0"/>
                    <w:rPr>
                      <w:sz w:val="18"/>
                      <w:szCs w:val="18"/>
                    </w:rPr>
                  </w:pPr>
                  <w:r>
                    <w:rPr>
                      <w:rFonts w:cs="Calibri"/>
                      <w:color w:val="000000"/>
                      <w:sz w:val="18"/>
                      <w:szCs w:val="18"/>
                    </w:rPr>
                    <w:t>ADN2814</w:t>
                  </w:r>
                </w:p>
              </w:tc>
            </w:tr>
          </w:tbl>
          <w:p>
            <w:pPr>
              <w:pStyle w:val="Normal"/>
              <w:spacing w:before="0" w:after="0"/>
              <w:rPr/>
            </w:pPr>
            <w:r>
              <w:rPr/>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A00C0004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4</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fp_sfp_sel</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P15 SFP connection selector 0=CDR 1=GTH (schematic page 14)</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A00C0004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5</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rx_timing_sel</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U1 input selector 0=backplane 1=SFP (schematic page 15)</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A00C0004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6</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daq_spy_reset[0]</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DAQ spy FSM reset for FELIX link 0, FEMB 0,1</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A00C0004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7</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daq_spy_reset[1]</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DAQ spy FSM reset for FELIX link 1, FEMB 2,3</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A00C0004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11:8</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PRBS selection</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rPr/>
            </w:pPr>
            <w:r>
              <w:rPr/>
              <w:t>PRBS pattern selection for COLDATA RX links</w:t>
            </w:r>
          </w:p>
          <w:tbl>
            <w:tblPr>
              <w:tblStyle w:val="TableGrid"/>
              <w:tblW w:w="2723" w:type="dxa"/>
              <w:jc w:val="left"/>
              <w:tblInd w:w="0" w:type="dxa"/>
              <w:tblCellMar>
                <w:top w:w="0" w:type="dxa"/>
                <w:left w:w="103" w:type="dxa"/>
                <w:bottom w:w="0" w:type="dxa"/>
                <w:right w:w="108" w:type="dxa"/>
              </w:tblCellMar>
              <w:tblLook w:noVBand="1" w:val="04a0" w:noHBand="0" w:lastColumn="0" w:firstColumn="1" w:lastRow="0" w:firstRow="1"/>
            </w:tblPr>
            <w:tblGrid>
              <w:gridCol w:w="1013"/>
              <w:gridCol w:w="1709"/>
            </w:tblGrid>
            <w:tr>
              <w:trPr/>
              <w:tc>
                <w:tcPr>
                  <w:tcW w:w="1013" w:type="dxa"/>
                  <w:tcBorders/>
                  <w:shd w:fill="auto" w:val="clear"/>
                </w:tcPr>
                <w:p>
                  <w:pPr>
                    <w:pStyle w:val="Normal"/>
                    <w:spacing w:lineRule="auto" w:line="240" w:before="0" w:after="0"/>
                    <w:rPr>
                      <w:b/>
                      <w:b/>
                      <w:bCs/>
                      <w:sz w:val="18"/>
                      <w:szCs w:val="18"/>
                    </w:rPr>
                  </w:pPr>
                  <w:r>
                    <w:rPr>
                      <w:b/>
                      <w:bCs/>
                      <w:sz w:val="18"/>
                      <w:szCs w:val="18"/>
                    </w:rPr>
                    <w:t>Value</w:t>
                  </w:r>
                </w:p>
              </w:tc>
              <w:tc>
                <w:tcPr>
                  <w:tcW w:w="1709" w:type="dxa"/>
                  <w:tcBorders/>
                  <w:shd w:fill="auto" w:val="clear"/>
                </w:tcPr>
                <w:p>
                  <w:pPr>
                    <w:pStyle w:val="Normal"/>
                    <w:spacing w:lineRule="auto" w:line="240" w:before="0" w:after="0"/>
                    <w:rPr>
                      <w:b/>
                      <w:b/>
                      <w:bCs/>
                      <w:sz w:val="18"/>
                      <w:szCs w:val="18"/>
                    </w:rPr>
                  </w:pPr>
                  <w:r>
                    <w:rPr>
                      <w:b/>
                      <w:bCs/>
                      <w:sz w:val="18"/>
                      <w:szCs w:val="18"/>
                    </w:rPr>
                    <w:t>Pattern</w:t>
                  </w:r>
                </w:p>
              </w:tc>
            </w:tr>
            <w:tr>
              <w:trPr/>
              <w:tc>
                <w:tcPr>
                  <w:tcW w:w="1013" w:type="dxa"/>
                  <w:tcBorders/>
                  <w:shd w:fill="auto" w:val="clear"/>
                </w:tcPr>
                <w:p>
                  <w:pPr>
                    <w:pStyle w:val="Normal"/>
                    <w:spacing w:lineRule="auto" w:line="240" w:before="0" w:after="0"/>
                    <w:rPr>
                      <w:sz w:val="18"/>
                      <w:szCs w:val="18"/>
                    </w:rPr>
                  </w:pPr>
                  <w:r>
                    <w:rPr>
                      <w:sz w:val="18"/>
                      <w:szCs w:val="18"/>
                    </w:rPr>
                    <w:t>0</w:t>
                  </w:r>
                </w:p>
              </w:tc>
              <w:tc>
                <w:tcPr>
                  <w:tcW w:w="1709" w:type="dxa"/>
                  <w:tcBorders/>
                  <w:shd w:fill="auto" w:val="clear"/>
                </w:tcPr>
                <w:p>
                  <w:pPr>
                    <w:pStyle w:val="Normal"/>
                    <w:spacing w:lineRule="auto" w:line="240" w:before="0" w:after="0"/>
                    <w:rPr>
                      <w:sz w:val="18"/>
                      <w:szCs w:val="18"/>
                    </w:rPr>
                  </w:pPr>
                  <w:r>
                    <w:rPr>
                      <w:sz w:val="18"/>
                      <w:szCs w:val="18"/>
                    </w:rPr>
                    <w:t>Normal operation</w:t>
                  </w:r>
                </w:p>
              </w:tc>
            </w:tr>
            <w:tr>
              <w:trPr/>
              <w:tc>
                <w:tcPr>
                  <w:tcW w:w="1013" w:type="dxa"/>
                  <w:tcBorders/>
                  <w:shd w:fill="auto" w:val="clear"/>
                </w:tcPr>
                <w:p>
                  <w:pPr>
                    <w:pStyle w:val="Normal"/>
                    <w:spacing w:lineRule="auto" w:line="240" w:before="0" w:after="0"/>
                    <w:rPr>
                      <w:sz w:val="18"/>
                      <w:szCs w:val="18"/>
                    </w:rPr>
                  </w:pPr>
                  <w:r>
                    <w:rPr>
                      <w:sz w:val="18"/>
                      <w:szCs w:val="18"/>
                    </w:rPr>
                    <w:t>1</w:t>
                  </w:r>
                </w:p>
              </w:tc>
              <w:tc>
                <w:tcPr>
                  <w:tcW w:w="1709" w:type="dxa"/>
                  <w:tcBorders/>
                  <w:shd w:fill="auto" w:val="clear"/>
                </w:tcPr>
                <w:p>
                  <w:pPr>
                    <w:pStyle w:val="Normal"/>
                    <w:spacing w:lineRule="auto" w:line="240" w:before="0" w:after="0"/>
                    <w:rPr>
                      <w:sz w:val="18"/>
                      <w:szCs w:val="18"/>
                    </w:rPr>
                  </w:pPr>
                  <w:r>
                    <w:rPr>
                      <w:sz w:val="18"/>
                      <w:szCs w:val="18"/>
                    </w:rPr>
                    <w:t>PRBS-7</w:t>
                  </w:r>
                </w:p>
              </w:tc>
            </w:tr>
          </w:tbl>
          <w:p>
            <w:pPr>
              <w:pStyle w:val="Normal"/>
              <w:spacing w:before="0" w:after="0"/>
              <w:rPr/>
            </w:pPr>
            <w:r>
              <w:rPr/>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A00C0004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12</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fb_reset</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Frame builder reset. Write 1 then 0 to reset.</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A00C0004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13</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coldata_rx_reset</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Reset of the serial receivers. Write 1 then 0 to reset.</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A00C0008</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15:0</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link_mask</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before="0" w:after="0"/>
              <w:rPr/>
            </w:pPr>
            <w:r>
              <w:rPr/>
              <w:t xml:space="preserve">There are 16 input serial links, 4 per FEMB. The link_mask bits, when set to 1, are telling firmware that the corresponding serial link is not working. These bits are also passed in the DAQ data header </w:t>
            </w:r>
            <w:r>
              <w:rPr/>
              <w:fldChar w:fldCharType="begin"/>
            </w:r>
            <w:r>
              <w:rPr/>
              <w:instrText> REF _Ref54002436 \r \h </w:instrText>
            </w:r>
            <w:r>
              <w:rPr/>
              <w:fldChar w:fldCharType="separate"/>
            </w:r>
            <w:r>
              <w:rPr/>
              <w:t>[3]</w:t>
            </w:r>
            <w:r>
              <w:rPr/>
              <w:fldChar w:fldCharType="end"/>
            </w:r>
            <w:r>
              <w:rPr/>
              <w:t>, so the unpacker knows which data to ignore. The bit assignment is shown below:</w:t>
            </w:r>
          </w:p>
          <w:p>
            <w:pPr>
              <w:pStyle w:val="Normal"/>
              <w:spacing w:before="0" w:after="0"/>
              <w:rPr/>
            </w:pPr>
            <w:r>
              <w:rPr/>
            </w:r>
          </w:p>
          <w:tbl>
            <w:tblPr>
              <w:tblStyle w:val="TableGrid"/>
              <w:tblW w:w="2903" w:type="dxa"/>
              <w:jc w:val="left"/>
              <w:tblInd w:w="0" w:type="dxa"/>
              <w:tblCellMar>
                <w:top w:w="0" w:type="dxa"/>
                <w:left w:w="103" w:type="dxa"/>
                <w:bottom w:w="0" w:type="dxa"/>
                <w:right w:w="108" w:type="dxa"/>
              </w:tblCellMar>
              <w:tblLook w:noVBand="1" w:val="04a0" w:noHBand="0" w:lastColumn="0" w:firstColumn="1" w:lastRow="0" w:firstRow="1"/>
            </w:tblPr>
            <w:tblGrid>
              <w:gridCol w:w="1550"/>
              <w:gridCol w:w="740"/>
              <w:gridCol w:w="613"/>
            </w:tblGrid>
            <w:tr>
              <w:trPr/>
              <w:tc>
                <w:tcPr>
                  <w:tcW w:w="1550" w:type="dxa"/>
                  <w:tcBorders/>
                  <w:shd w:fill="auto" w:val="clear"/>
                </w:tcPr>
                <w:p>
                  <w:pPr>
                    <w:pStyle w:val="Normal"/>
                    <w:spacing w:lineRule="auto" w:line="240" w:before="0" w:after="0"/>
                    <w:rPr>
                      <w:b/>
                      <w:b/>
                      <w:bCs/>
                      <w:sz w:val="18"/>
                      <w:szCs w:val="18"/>
                    </w:rPr>
                  </w:pPr>
                  <w:r>
                    <w:rPr>
                      <w:b/>
                      <w:bCs/>
                      <w:sz w:val="18"/>
                      <w:szCs w:val="18"/>
                    </w:rPr>
                    <w:t>Link_mask bit</w:t>
                  </w:r>
                </w:p>
              </w:tc>
              <w:tc>
                <w:tcPr>
                  <w:tcW w:w="740" w:type="dxa"/>
                  <w:tcBorders/>
                  <w:shd w:fill="auto" w:val="clear"/>
                </w:tcPr>
                <w:p>
                  <w:pPr>
                    <w:pStyle w:val="Normal"/>
                    <w:spacing w:lineRule="auto" w:line="240" w:before="0" w:after="0"/>
                    <w:rPr>
                      <w:b/>
                      <w:b/>
                      <w:bCs/>
                      <w:sz w:val="18"/>
                      <w:szCs w:val="18"/>
                    </w:rPr>
                  </w:pPr>
                  <w:r>
                    <w:rPr>
                      <w:b/>
                      <w:bCs/>
                      <w:sz w:val="18"/>
                      <w:szCs w:val="18"/>
                    </w:rPr>
                    <w:t>FEMB</w:t>
                  </w:r>
                </w:p>
              </w:tc>
              <w:tc>
                <w:tcPr>
                  <w:tcW w:w="613" w:type="dxa"/>
                  <w:tcBorders/>
                  <w:shd w:fill="auto" w:val="clear"/>
                </w:tcPr>
                <w:p>
                  <w:pPr>
                    <w:pStyle w:val="Normal"/>
                    <w:spacing w:lineRule="auto" w:line="240" w:before="0" w:after="0"/>
                    <w:rPr>
                      <w:b/>
                      <w:b/>
                      <w:bCs/>
                      <w:sz w:val="18"/>
                      <w:szCs w:val="18"/>
                    </w:rPr>
                  </w:pPr>
                  <w:r>
                    <w:rPr>
                      <w:b/>
                      <w:bCs/>
                      <w:sz w:val="18"/>
                      <w:szCs w:val="18"/>
                    </w:rPr>
                    <w:t>Link</w:t>
                  </w:r>
                </w:p>
              </w:tc>
            </w:tr>
            <w:tr>
              <w:trPr/>
              <w:tc>
                <w:tcPr>
                  <w:tcW w:w="1550" w:type="dxa"/>
                  <w:tcBorders/>
                  <w:shd w:fill="auto" w:val="clear"/>
                </w:tcPr>
                <w:p>
                  <w:pPr>
                    <w:pStyle w:val="Normal"/>
                    <w:spacing w:lineRule="auto" w:line="240" w:before="0" w:after="0"/>
                    <w:rPr>
                      <w:sz w:val="18"/>
                      <w:szCs w:val="18"/>
                    </w:rPr>
                  </w:pPr>
                  <w:r>
                    <w:rPr>
                      <w:sz w:val="18"/>
                      <w:szCs w:val="18"/>
                    </w:rPr>
                    <w:t>0</w:t>
                  </w:r>
                </w:p>
              </w:tc>
              <w:tc>
                <w:tcPr>
                  <w:tcW w:w="740" w:type="dxa"/>
                  <w:tcBorders/>
                  <w:shd w:fill="auto" w:val="clear"/>
                </w:tcPr>
                <w:p>
                  <w:pPr>
                    <w:pStyle w:val="Normal"/>
                    <w:spacing w:lineRule="auto" w:line="240" w:before="0" w:after="0"/>
                    <w:rPr>
                      <w:sz w:val="18"/>
                      <w:szCs w:val="18"/>
                    </w:rPr>
                  </w:pPr>
                  <w:r>
                    <w:rPr>
                      <w:sz w:val="18"/>
                      <w:szCs w:val="18"/>
                    </w:rPr>
                    <w:t>0</w:t>
                  </w:r>
                </w:p>
              </w:tc>
              <w:tc>
                <w:tcPr>
                  <w:tcW w:w="613" w:type="dxa"/>
                  <w:tcBorders/>
                  <w:shd w:fill="auto" w:val="clear"/>
                </w:tcPr>
                <w:p>
                  <w:pPr>
                    <w:pStyle w:val="Normal"/>
                    <w:spacing w:lineRule="auto" w:line="240" w:before="0" w:after="0"/>
                    <w:rPr>
                      <w:sz w:val="18"/>
                      <w:szCs w:val="18"/>
                    </w:rPr>
                  </w:pPr>
                  <w:r>
                    <w:rPr>
                      <w:sz w:val="18"/>
                      <w:szCs w:val="18"/>
                    </w:rPr>
                    <w:t>0</w:t>
                  </w:r>
                </w:p>
              </w:tc>
            </w:tr>
            <w:tr>
              <w:trPr/>
              <w:tc>
                <w:tcPr>
                  <w:tcW w:w="1550" w:type="dxa"/>
                  <w:tcBorders/>
                  <w:shd w:fill="auto" w:val="clear"/>
                </w:tcPr>
                <w:p>
                  <w:pPr>
                    <w:pStyle w:val="Normal"/>
                    <w:spacing w:lineRule="auto" w:line="240" w:before="0" w:after="0"/>
                    <w:rPr>
                      <w:sz w:val="18"/>
                      <w:szCs w:val="18"/>
                    </w:rPr>
                  </w:pPr>
                  <w:r>
                    <w:rPr>
                      <w:sz w:val="18"/>
                      <w:szCs w:val="18"/>
                    </w:rPr>
                    <w:t>1</w:t>
                  </w:r>
                </w:p>
              </w:tc>
              <w:tc>
                <w:tcPr>
                  <w:tcW w:w="740" w:type="dxa"/>
                  <w:tcBorders/>
                  <w:shd w:fill="auto" w:val="clear"/>
                </w:tcPr>
                <w:p>
                  <w:pPr>
                    <w:pStyle w:val="Normal"/>
                    <w:spacing w:lineRule="auto" w:line="240" w:before="0" w:after="0"/>
                    <w:rPr>
                      <w:sz w:val="18"/>
                      <w:szCs w:val="18"/>
                    </w:rPr>
                  </w:pPr>
                  <w:r>
                    <w:rPr>
                      <w:sz w:val="18"/>
                      <w:szCs w:val="18"/>
                    </w:rPr>
                    <w:t>0</w:t>
                  </w:r>
                </w:p>
              </w:tc>
              <w:tc>
                <w:tcPr>
                  <w:tcW w:w="613" w:type="dxa"/>
                  <w:tcBorders/>
                  <w:shd w:fill="auto" w:val="clear"/>
                </w:tcPr>
                <w:p>
                  <w:pPr>
                    <w:pStyle w:val="Normal"/>
                    <w:spacing w:lineRule="auto" w:line="240" w:before="0" w:after="0"/>
                    <w:rPr>
                      <w:sz w:val="18"/>
                      <w:szCs w:val="18"/>
                    </w:rPr>
                  </w:pPr>
                  <w:r>
                    <w:rPr>
                      <w:sz w:val="18"/>
                      <w:szCs w:val="18"/>
                    </w:rPr>
                    <w:t>1</w:t>
                  </w:r>
                </w:p>
              </w:tc>
            </w:tr>
            <w:tr>
              <w:trPr/>
              <w:tc>
                <w:tcPr>
                  <w:tcW w:w="1550" w:type="dxa"/>
                  <w:tcBorders/>
                  <w:shd w:fill="auto" w:val="clear"/>
                </w:tcPr>
                <w:p>
                  <w:pPr>
                    <w:pStyle w:val="Normal"/>
                    <w:spacing w:lineRule="auto" w:line="240" w:before="0" w:after="0"/>
                    <w:rPr>
                      <w:sz w:val="18"/>
                      <w:szCs w:val="18"/>
                    </w:rPr>
                  </w:pPr>
                  <w:r>
                    <w:rPr>
                      <w:sz w:val="18"/>
                      <w:szCs w:val="18"/>
                    </w:rPr>
                    <w:t>2</w:t>
                  </w:r>
                </w:p>
              </w:tc>
              <w:tc>
                <w:tcPr>
                  <w:tcW w:w="740" w:type="dxa"/>
                  <w:tcBorders/>
                  <w:shd w:fill="auto" w:val="clear"/>
                </w:tcPr>
                <w:p>
                  <w:pPr>
                    <w:pStyle w:val="Normal"/>
                    <w:spacing w:lineRule="auto" w:line="240" w:before="0" w:after="0"/>
                    <w:rPr>
                      <w:sz w:val="18"/>
                      <w:szCs w:val="18"/>
                    </w:rPr>
                  </w:pPr>
                  <w:r>
                    <w:rPr>
                      <w:sz w:val="18"/>
                      <w:szCs w:val="18"/>
                    </w:rPr>
                    <w:t>0</w:t>
                  </w:r>
                </w:p>
              </w:tc>
              <w:tc>
                <w:tcPr>
                  <w:tcW w:w="613" w:type="dxa"/>
                  <w:tcBorders/>
                  <w:shd w:fill="auto" w:val="clear"/>
                </w:tcPr>
                <w:p>
                  <w:pPr>
                    <w:pStyle w:val="Normal"/>
                    <w:spacing w:lineRule="auto" w:line="240" w:before="0" w:after="0"/>
                    <w:rPr>
                      <w:sz w:val="18"/>
                      <w:szCs w:val="18"/>
                    </w:rPr>
                  </w:pPr>
                  <w:r>
                    <w:rPr>
                      <w:sz w:val="18"/>
                      <w:szCs w:val="18"/>
                    </w:rPr>
                    <w:t>2</w:t>
                  </w:r>
                </w:p>
              </w:tc>
            </w:tr>
            <w:tr>
              <w:trPr/>
              <w:tc>
                <w:tcPr>
                  <w:tcW w:w="1550" w:type="dxa"/>
                  <w:tcBorders/>
                  <w:shd w:fill="auto" w:val="clear"/>
                </w:tcPr>
                <w:p>
                  <w:pPr>
                    <w:pStyle w:val="Normal"/>
                    <w:spacing w:lineRule="auto" w:line="240" w:before="0" w:after="0"/>
                    <w:rPr>
                      <w:sz w:val="18"/>
                      <w:szCs w:val="18"/>
                    </w:rPr>
                  </w:pPr>
                  <w:r>
                    <w:rPr>
                      <w:sz w:val="18"/>
                      <w:szCs w:val="18"/>
                    </w:rPr>
                    <w:t>3</w:t>
                  </w:r>
                </w:p>
              </w:tc>
              <w:tc>
                <w:tcPr>
                  <w:tcW w:w="740" w:type="dxa"/>
                  <w:tcBorders/>
                  <w:shd w:fill="auto" w:val="clear"/>
                </w:tcPr>
                <w:p>
                  <w:pPr>
                    <w:pStyle w:val="Normal"/>
                    <w:spacing w:lineRule="auto" w:line="240" w:before="0" w:after="0"/>
                    <w:rPr>
                      <w:sz w:val="18"/>
                      <w:szCs w:val="18"/>
                    </w:rPr>
                  </w:pPr>
                  <w:r>
                    <w:rPr>
                      <w:sz w:val="18"/>
                      <w:szCs w:val="18"/>
                    </w:rPr>
                    <w:t>0</w:t>
                  </w:r>
                </w:p>
              </w:tc>
              <w:tc>
                <w:tcPr>
                  <w:tcW w:w="613" w:type="dxa"/>
                  <w:tcBorders/>
                  <w:shd w:fill="auto" w:val="clear"/>
                </w:tcPr>
                <w:p>
                  <w:pPr>
                    <w:pStyle w:val="Normal"/>
                    <w:spacing w:lineRule="auto" w:line="240" w:before="0" w:after="0"/>
                    <w:rPr>
                      <w:sz w:val="18"/>
                      <w:szCs w:val="18"/>
                    </w:rPr>
                  </w:pPr>
                  <w:r>
                    <w:rPr>
                      <w:sz w:val="18"/>
                      <w:szCs w:val="18"/>
                    </w:rPr>
                    <w:t>3</w:t>
                  </w:r>
                </w:p>
              </w:tc>
            </w:tr>
            <w:tr>
              <w:trPr/>
              <w:tc>
                <w:tcPr>
                  <w:tcW w:w="1550" w:type="dxa"/>
                  <w:tcBorders/>
                  <w:shd w:fill="auto" w:val="clear"/>
                </w:tcPr>
                <w:p>
                  <w:pPr>
                    <w:pStyle w:val="Normal"/>
                    <w:spacing w:lineRule="auto" w:line="240" w:before="0" w:after="0"/>
                    <w:rPr>
                      <w:sz w:val="18"/>
                      <w:szCs w:val="18"/>
                    </w:rPr>
                  </w:pPr>
                  <w:r>
                    <w:rPr>
                      <w:sz w:val="18"/>
                      <w:szCs w:val="18"/>
                    </w:rPr>
                    <w:t>4</w:t>
                  </w:r>
                </w:p>
              </w:tc>
              <w:tc>
                <w:tcPr>
                  <w:tcW w:w="740" w:type="dxa"/>
                  <w:tcBorders/>
                  <w:shd w:fill="auto" w:val="clear"/>
                </w:tcPr>
                <w:p>
                  <w:pPr>
                    <w:pStyle w:val="Normal"/>
                    <w:spacing w:lineRule="auto" w:line="240" w:before="0" w:after="0"/>
                    <w:rPr>
                      <w:sz w:val="18"/>
                      <w:szCs w:val="18"/>
                    </w:rPr>
                  </w:pPr>
                  <w:r>
                    <w:rPr>
                      <w:sz w:val="18"/>
                      <w:szCs w:val="18"/>
                    </w:rPr>
                    <w:t>1</w:t>
                  </w:r>
                </w:p>
              </w:tc>
              <w:tc>
                <w:tcPr>
                  <w:tcW w:w="613" w:type="dxa"/>
                  <w:tcBorders/>
                  <w:shd w:fill="auto" w:val="clear"/>
                </w:tcPr>
                <w:p>
                  <w:pPr>
                    <w:pStyle w:val="Normal"/>
                    <w:spacing w:lineRule="auto" w:line="240" w:before="0" w:after="0"/>
                    <w:rPr>
                      <w:sz w:val="18"/>
                      <w:szCs w:val="18"/>
                    </w:rPr>
                  </w:pPr>
                  <w:r>
                    <w:rPr>
                      <w:sz w:val="18"/>
                      <w:szCs w:val="18"/>
                    </w:rPr>
                    <w:t>0</w:t>
                  </w:r>
                </w:p>
              </w:tc>
            </w:tr>
            <w:tr>
              <w:trPr/>
              <w:tc>
                <w:tcPr>
                  <w:tcW w:w="1550" w:type="dxa"/>
                  <w:tcBorders/>
                  <w:shd w:fill="auto" w:val="clear"/>
                </w:tcPr>
                <w:p>
                  <w:pPr>
                    <w:pStyle w:val="Normal"/>
                    <w:spacing w:lineRule="auto" w:line="240" w:before="0" w:after="0"/>
                    <w:rPr>
                      <w:sz w:val="18"/>
                      <w:szCs w:val="18"/>
                    </w:rPr>
                  </w:pPr>
                  <w:r>
                    <w:rPr>
                      <w:sz w:val="18"/>
                      <w:szCs w:val="18"/>
                    </w:rPr>
                    <w:t>5</w:t>
                  </w:r>
                </w:p>
              </w:tc>
              <w:tc>
                <w:tcPr>
                  <w:tcW w:w="740" w:type="dxa"/>
                  <w:tcBorders/>
                  <w:shd w:fill="auto" w:val="clear"/>
                </w:tcPr>
                <w:p>
                  <w:pPr>
                    <w:pStyle w:val="Normal"/>
                    <w:spacing w:lineRule="auto" w:line="240" w:before="0" w:after="0"/>
                    <w:rPr>
                      <w:sz w:val="18"/>
                      <w:szCs w:val="18"/>
                    </w:rPr>
                  </w:pPr>
                  <w:r>
                    <w:rPr>
                      <w:sz w:val="18"/>
                      <w:szCs w:val="18"/>
                    </w:rPr>
                    <w:t>1</w:t>
                  </w:r>
                </w:p>
              </w:tc>
              <w:tc>
                <w:tcPr>
                  <w:tcW w:w="613" w:type="dxa"/>
                  <w:tcBorders/>
                  <w:shd w:fill="auto" w:val="clear"/>
                </w:tcPr>
                <w:p>
                  <w:pPr>
                    <w:pStyle w:val="Normal"/>
                    <w:spacing w:lineRule="auto" w:line="240" w:before="0" w:after="0"/>
                    <w:rPr>
                      <w:sz w:val="18"/>
                      <w:szCs w:val="18"/>
                    </w:rPr>
                  </w:pPr>
                  <w:r>
                    <w:rPr>
                      <w:sz w:val="18"/>
                      <w:szCs w:val="18"/>
                    </w:rPr>
                    <w:t>1</w:t>
                  </w:r>
                </w:p>
              </w:tc>
            </w:tr>
            <w:tr>
              <w:trPr/>
              <w:tc>
                <w:tcPr>
                  <w:tcW w:w="1550" w:type="dxa"/>
                  <w:tcBorders/>
                  <w:shd w:fill="auto" w:val="clear"/>
                </w:tcPr>
                <w:p>
                  <w:pPr>
                    <w:pStyle w:val="Normal"/>
                    <w:spacing w:lineRule="auto" w:line="240" w:before="0" w:after="0"/>
                    <w:rPr>
                      <w:sz w:val="18"/>
                      <w:szCs w:val="18"/>
                    </w:rPr>
                  </w:pPr>
                  <w:r>
                    <w:rPr>
                      <w:sz w:val="18"/>
                      <w:szCs w:val="18"/>
                    </w:rPr>
                    <w:t>6</w:t>
                  </w:r>
                </w:p>
              </w:tc>
              <w:tc>
                <w:tcPr>
                  <w:tcW w:w="740" w:type="dxa"/>
                  <w:tcBorders/>
                  <w:shd w:fill="auto" w:val="clear"/>
                </w:tcPr>
                <w:p>
                  <w:pPr>
                    <w:pStyle w:val="Normal"/>
                    <w:spacing w:lineRule="auto" w:line="240" w:before="0" w:after="0"/>
                    <w:rPr>
                      <w:sz w:val="18"/>
                      <w:szCs w:val="18"/>
                    </w:rPr>
                  </w:pPr>
                  <w:r>
                    <w:rPr>
                      <w:sz w:val="18"/>
                      <w:szCs w:val="18"/>
                    </w:rPr>
                    <w:t>1</w:t>
                  </w:r>
                </w:p>
              </w:tc>
              <w:tc>
                <w:tcPr>
                  <w:tcW w:w="613" w:type="dxa"/>
                  <w:tcBorders/>
                  <w:shd w:fill="auto" w:val="clear"/>
                </w:tcPr>
                <w:p>
                  <w:pPr>
                    <w:pStyle w:val="Normal"/>
                    <w:spacing w:lineRule="auto" w:line="240" w:before="0" w:after="0"/>
                    <w:rPr>
                      <w:sz w:val="18"/>
                      <w:szCs w:val="18"/>
                    </w:rPr>
                  </w:pPr>
                  <w:r>
                    <w:rPr>
                      <w:sz w:val="18"/>
                      <w:szCs w:val="18"/>
                    </w:rPr>
                    <w:t>2</w:t>
                  </w:r>
                </w:p>
              </w:tc>
            </w:tr>
            <w:tr>
              <w:trPr/>
              <w:tc>
                <w:tcPr>
                  <w:tcW w:w="1550" w:type="dxa"/>
                  <w:tcBorders/>
                  <w:shd w:fill="auto" w:val="clear"/>
                </w:tcPr>
                <w:p>
                  <w:pPr>
                    <w:pStyle w:val="Normal"/>
                    <w:spacing w:lineRule="auto" w:line="240" w:before="0" w:after="0"/>
                    <w:rPr>
                      <w:sz w:val="18"/>
                      <w:szCs w:val="18"/>
                    </w:rPr>
                  </w:pPr>
                  <w:r>
                    <w:rPr>
                      <w:sz w:val="18"/>
                      <w:szCs w:val="18"/>
                    </w:rPr>
                    <w:t>7</w:t>
                  </w:r>
                </w:p>
              </w:tc>
              <w:tc>
                <w:tcPr>
                  <w:tcW w:w="740" w:type="dxa"/>
                  <w:tcBorders/>
                  <w:shd w:fill="auto" w:val="clear"/>
                </w:tcPr>
                <w:p>
                  <w:pPr>
                    <w:pStyle w:val="Normal"/>
                    <w:spacing w:lineRule="auto" w:line="240" w:before="0" w:after="0"/>
                    <w:rPr>
                      <w:sz w:val="18"/>
                      <w:szCs w:val="18"/>
                    </w:rPr>
                  </w:pPr>
                  <w:r>
                    <w:rPr>
                      <w:sz w:val="18"/>
                      <w:szCs w:val="18"/>
                    </w:rPr>
                    <w:t>1</w:t>
                  </w:r>
                </w:p>
              </w:tc>
              <w:tc>
                <w:tcPr>
                  <w:tcW w:w="613" w:type="dxa"/>
                  <w:tcBorders/>
                  <w:shd w:fill="auto" w:val="clear"/>
                </w:tcPr>
                <w:p>
                  <w:pPr>
                    <w:pStyle w:val="Normal"/>
                    <w:spacing w:lineRule="auto" w:line="240" w:before="0" w:after="0"/>
                    <w:rPr>
                      <w:sz w:val="18"/>
                      <w:szCs w:val="18"/>
                    </w:rPr>
                  </w:pPr>
                  <w:r>
                    <w:rPr>
                      <w:sz w:val="18"/>
                      <w:szCs w:val="18"/>
                    </w:rPr>
                    <w:t>3</w:t>
                  </w:r>
                </w:p>
              </w:tc>
            </w:tr>
            <w:tr>
              <w:trPr/>
              <w:tc>
                <w:tcPr>
                  <w:tcW w:w="1550" w:type="dxa"/>
                  <w:tcBorders/>
                  <w:shd w:fill="auto" w:val="clear"/>
                </w:tcPr>
                <w:p>
                  <w:pPr>
                    <w:pStyle w:val="Normal"/>
                    <w:spacing w:lineRule="auto" w:line="240" w:before="0" w:after="0"/>
                    <w:rPr>
                      <w:sz w:val="18"/>
                      <w:szCs w:val="18"/>
                    </w:rPr>
                  </w:pPr>
                  <w:r>
                    <w:rPr>
                      <w:sz w:val="18"/>
                      <w:szCs w:val="18"/>
                    </w:rPr>
                    <w:t>8</w:t>
                  </w:r>
                </w:p>
              </w:tc>
              <w:tc>
                <w:tcPr>
                  <w:tcW w:w="740" w:type="dxa"/>
                  <w:tcBorders/>
                  <w:shd w:fill="auto" w:val="clear"/>
                </w:tcPr>
                <w:p>
                  <w:pPr>
                    <w:pStyle w:val="Normal"/>
                    <w:spacing w:lineRule="auto" w:line="240" w:before="0" w:after="0"/>
                    <w:rPr>
                      <w:sz w:val="18"/>
                      <w:szCs w:val="18"/>
                    </w:rPr>
                  </w:pPr>
                  <w:r>
                    <w:rPr>
                      <w:sz w:val="18"/>
                      <w:szCs w:val="18"/>
                    </w:rPr>
                    <w:t>2</w:t>
                  </w:r>
                </w:p>
              </w:tc>
              <w:tc>
                <w:tcPr>
                  <w:tcW w:w="613" w:type="dxa"/>
                  <w:tcBorders/>
                  <w:shd w:fill="auto" w:val="clear"/>
                </w:tcPr>
                <w:p>
                  <w:pPr>
                    <w:pStyle w:val="Normal"/>
                    <w:spacing w:lineRule="auto" w:line="240" w:before="0" w:after="0"/>
                    <w:rPr>
                      <w:sz w:val="18"/>
                      <w:szCs w:val="18"/>
                    </w:rPr>
                  </w:pPr>
                  <w:r>
                    <w:rPr>
                      <w:sz w:val="18"/>
                      <w:szCs w:val="18"/>
                    </w:rPr>
                    <w:t>0</w:t>
                  </w:r>
                </w:p>
              </w:tc>
            </w:tr>
            <w:tr>
              <w:trPr/>
              <w:tc>
                <w:tcPr>
                  <w:tcW w:w="1550" w:type="dxa"/>
                  <w:tcBorders/>
                  <w:shd w:fill="auto" w:val="clear"/>
                </w:tcPr>
                <w:p>
                  <w:pPr>
                    <w:pStyle w:val="Normal"/>
                    <w:spacing w:lineRule="auto" w:line="240" w:before="0" w:after="0"/>
                    <w:rPr>
                      <w:sz w:val="18"/>
                      <w:szCs w:val="18"/>
                    </w:rPr>
                  </w:pPr>
                  <w:r>
                    <w:rPr>
                      <w:sz w:val="18"/>
                      <w:szCs w:val="18"/>
                    </w:rPr>
                    <w:t>9</w:t>
                  </w:r>
                </w:p>
              </w:tc>
              <w:tc>
                <w:tcPr>
                  <w:tcW w:w="740" w:type="dxa"/>
                  <w:tcBorders/>
                  <w:shd w:fill="auto" w:val="clear"/>
                </w:tcPr>
                <w:p>
                  <w:pPr>
                    <w:pStyle w:val="Normal"/>
                    <w:spacing w:lineRule="auto" w:line="240" w:before="0" w:after="0"/>
                    <w:rPr>
                      <w:sz w:val="18"/>
                      <w:szCs w:val="18"/>
                    </w:rPr>
                  </w:pPr>
                  <w:r>
                    <w:rPr>
                      <w:sz w:val="18"/>
                      <w:szCs w:val="18"/>
                    </w:rPr>
                    <w:t>2</w:t>
                  </w:r>
                </w:p>
              </w:tc>
              <w:tc>
                <w:tcPr>
                  <w:tcW w:w="613" w:type="dxa"/>
                  <w:tcBorders/>
                  <w:shd w:fill="auto" w:val="clear"/>
                </w:tcPr>
                <w:p>
                  <w:pPr>
                    <w:pStyle w:val="Normal"/>
                    <w:spacing w:lineRule="auto" w:line="240" w:before="0" w:after="0"/>
                    <w:rPr>
                      <w:sz w:val="18"/>
                      <w:szCs w:val="18"/>
                    </w:rPr>
                  </w:pPr>
                  <w:r>
                    <w:rPr>
                      <w:sz w:val="18"/>
                      <w:szCs w:val="18"/>
                    </w:rPr>
                    <w:t>1</w:t>
                  </w:r>
                </w:p>
              </w:tc>
            </w:tr>
            <w:tr>
              <w:trPr/>
              <w:tc>
                <w:tcPr>
                  <w:tcW w:w="1550" w:type="dxa"/>
                  <w:tcBorders/>
                  <w:shd w:fill="auto" w:val="clear"/>
                </w:tcPr>
                <w:p>
                  <w:pPr>
                    <w:pStyle w:val="Normal"/>
                    <w:spacing w:lineRule="auto" w:line="240" w:before="0" w:after="0"/>
                    <w:rPr>
                      <w:sz w:val="18"/>
                      <w:szCs w:val="18"/>
                    </w:rPr>
                  </w:pPr>
                  <w:r>
                    <w:rPr>
                      <w:sz w:val="18"/>
                      <w:szCs w:val="18"/>
                    </w:rPr>
                    <w:t>10</w:t>
                  </w:r>
                </w:p>
              </w:tc>
              <w:tc>
                <w:tcPr>
                  <w:tcW w:w="740" w:type="dxa"/>
                  <w:tcBorders/>
                  <w:shd w:fill="auto" w:val="clear"/>
                </w:tcPr>
                <w:p>
                  <w:pPr>
                    <w:pStyle w:val="Normal"/>
                    <w:spacing w:lineRule="auto" w:line="240" w:before="0" w:after="0"/>
                    <w:rPr>
                      <w:sz w:val="18"/>
                      <w:szCs w:val="18"/>
                    </w:rPr>
                  </w:pPr>
                  <w:r>
                    <w:rPr>
                      <w:sz w:val="18"/>
                      <w:szCs w:val="18"/>
                    </w:rPr>
                    <w:t>2</w:t>
                  </w:r>
                </w:p>
              </w:tc>
              <w:tc>
                <w:tcPr>
                  <w:tcW w:w="613" w:type="dxa"/>
                  <w:tcBorders/>
                  <w:shd w:fill="auto" w:val="clear"/>
                </w:tcPr>
                <w:p>
                  <w:pPr>
                    <w:pStyle w:val="Normal"/>
                    <w:spacing w:lineRule="auto" w:line="240" w:before="0" w:after="0"/>
                    <w:rPr>
                      <w:sz w:val="18"/>
                      <w:szCs w:val="18"/>
                    </w:rPr>
                  </w:pPr>
                  <w:r>
                    <w:rPr>
                      <w:sz w:val="18"/>
                      <w:szCs w:val="18"/>
                    </w:rPr>
                    <w:t>2</w:t>
                  </w:r>
                </w:p>
              </w:tc>
            </w:tr>
            <w:tr>
              <w:trPr/>
              <w:tc>
                <w:tcPr>
                  <w:tcW w:w="1550" w:type="dxa"/>
                  <w:tcBorders/>
                  <w:shd w:fill="auto" w:val="clear"/>
                </w:tcPr>
                <w:p>
                  <w:pPr>
                    <w:pStyle w:val="Normal"/>
                    <w:spacing w:lineRule="auto" w:line="240" w:before="0" w:after="0"/>
                    <w:rPr>
                      <w:sz w:val="18"/>
                      <w:szCs w:val="18"/>
                    </w:rPr>
                  </w:pPr>
                  <w:r>
                    <w:rPr>
                      <w:sz w:val="18"/>
                      <w:szCs w:val="18"/>
                    </w:rPr>
                    <w:t>11</w:t>
                  </w:r>
                </w:p>
              </w:tc>
              <w:tc>
                <w:tcPr>
                  <w:tcW w:w="740" w:type="dxa"/>
                  <w:tcBorders/>
                  <w:shd w:fill="auto" w:val="clear"/>
                </w:tcPr>
                <w:p>
                  <w:pPr>
                    <w:pStyle w:val="Normal"/>
                    <w:spacing w:lineRule="auto" w:line="240" w:before="0" w:after="0"/>
                    <w:rPr>
                      <w:sz w:val="18"/>
                      <w:szCs w:val="18"/>
                    </w:rPr>
                  </w:pPr>
                  <w:r>
                    <w:rPr>
                      <w:sz w:val="18"/>
                      <w:szCs w:val="18"/>
                    </w:rPr>
                    <w:t>2</w:t>
                  </w:r>
                </w:p>
              </w:tc>
              <w:tc>
                <w:tcPr>
                  <w:tcW w:w="613" w:type="dxa"/>
                  <w:tcBorders/>
                  <w:shd w:fill="auto" w:val="clear"/>
                </w:tcPr>
                <w:p>
                  <w:pPr>
                    <w:pStyle w:val="Normal"/>
                    <w:spacing w:lineRule="auto" w:line="240" w:before="0" w:after="0"/>
                    <w:rPr>
                      <w:sz w:val="18"/>
                      <w:szCs w:val="18"/>
                    </w:rPr>
                  </w:pPr>
                  <w:r>
                    <w:rPr>
                      <w:sz w:val="18"/>
                      <w:szCs w:val="18"/>
                    </w:rPr>
                    <w:t>3</w:t>
                  </w:r>
                </w:p>
              </w:tc>
            </w:tr>
            <w:tr>
              <w:trPr/>
              <w:tc>
                <w:tcPr>
                  <w:tcW w:w="1550" w:type="dxa"/>
                  <w:tcBorders/>
                  <w:shd w:fill="auto" w:val="clear"/>
                </w:tcPr>
                <w:p>
                  <w:pPr>
                    <w:pStyle w:val="Normal"/>
                    <w:spacing w:lineRule="auto" w:line="240" w:before="0" w:after="0"/>
                    <w:rPr>
                      <w:sz w:val="18"/>
                      <w:szCs w:val="18"/>
                    </w:rPr>
                  </w:pPr>
                  <w:r>
                    <w:rPr>
                      <w:sz w:val="18"/>
                      <w:szCs w:val="18"/>
                    </w:rPr>
                    <w:t>12</w:t>
                  </w:r>
                </w:p>
              </w:tc>
              <w:tc>
                <w:tcPr>
                  <w:tcW w:w="740" w:type="dxa"/>
                  <w:tcBorders/>
                  <w:shd w:fill="auto" w:val="clear"/>
                </w:tcPr>
                <w:p>
                  <w:pPr>
                    <w:pStyle w:val="Normal"/>
                    <w:spacing w:lineRule="auto" w:line="240" w:before="0" w:after="0"/>
                    <w:rPr>
                      <w:sz w:val="18"/>
                      <w:szCs w:val="18"/>
                    </w:rPr>
                  </w:pPr>
                  <w:r>
                    <w:rPr>
                      <w:sz w:val="18"/>
                      <w:szCs w:val="18"/>
                    </w:rPr>
                    <w:t>3</w:t>
                  </w:r>
                </w:p>
              </w:tc>
              <w:tc>
                <w:tcPr>
                  <w:tcW w:w="613" w:type="dxa"/>
                  <w:tcBorders/>
                  <w:shd w:fill="auto" w:val="clear"/>
                </w:tcPr>
                <w:p>
                  <w:pPr>
                    <w:pStyle w:val="Normal"/>
                    <w:spacing w:lineRule="auto" w:line="240" w:before="0" w:after="0"/>
                    <w:rPr>
                      <w:sz w:val="18"/>
                      <w:szCs w:val="18"/>
                    </w:rPr>
                  </w:pPr>
                  <w:r>
                    <w:rPr>
                      <w:sz w:val="18"/>
                      <w:szCs w:val="18"/>
                    </w:rPr>
                    <w:t>0</w:t>
                  </w:r>
                </w:p>
              </w:tc>
            </w:tr>
            <w:tr>
              <w:trPr/>
              <w:tc>
                <w:tcPr>
                  <w:tcW w:w="1550" w:type="dxa"/>
                  <w:tcBorders/>
                  <w:shd w:fill="auto" w:val="clear"/>
                </w:tcPr>
                <w:p>
                  <w:pPr>
                    <w:pStyle w:val="Normal"/>
                    <w:spacing w:lineRule="auto" w:line="240" w:before="0" w:after="0"/>
                    <w:rPr>
                      <w:sz w:val="18"/>
                      <w:szCs w:val="18"/>
                    </w:rPr>
                  </w:pPr>
                  <w:r>
                    <w:rPr>
                      <w:sz w:val="18"/>
                      <w:szCs w:val="18"/>
                    </w:rPr>
                    <w:t>13</w:t>
                  </w:r>
                </w:p>
              </w:tc>
              <w:tc>
                <w:tcPr>
                  <w:tcW w:w="740" w:type="dxa"/>
                  <w:tcBorders/>
                  <w:shd w:fill="auto" w:val="clear"/>
                </w:tcPr>
                <w:p>
                  <w:pPr>
                    <w:pStyle w:val="Normal"/>
                    <w:spacing w:lineRule="auto" w:line="240" w:before="0" w:after="0"/>
                    <w:rPr>
                      <w:sz w:val="18"/>
                      <w:szCs w:val="18"/>
                    </w:rPr>
                  </w:pPr>
                  <w:r>
                    <w:rPr>
                      <w:sz w:val="18"/>
                      <w:szCs w:val="18"/>
                    </w:rPr>
                    <w:t>3</w:t>
                  </w:r>
                </w:p>
              </w:tc>
              <w:tc>
                <w:tcPr>
                  <w:tcW w:w="613" w:type="dxa"/>
                  <w:tcBorders/>
                  <w:shd w:fill="auto" w:val="clear"/>
                </w:tcPr>
                <w:p>
                  <w:pPr>
                    <w:pStyle w:val="Normal"/>
                    <w:spacing w:lineRule="auto" w:line="240" w:before="0" w:after="0"/>
                    <w:rPr>
                      <w:sz w:val="18"/>
                      <w:szCs w:val="18"/>
                    </w:rPr>
                  </w:pPr>
                  <w:r>
                    <w:rPr>
                      <w:sz w:val="18"/>
                      <w:szCs w:val="18"/>
                    </w:rPr>
                    <w:t>1</w:t>
                  </w:r>
                </w:p>
              </w:tc>
            </w:tr>
            <w:tr>
              <w:trPr/>
              <w:tc>
                <w:tcPr>
                  <w:tcW w:w="1550" w:type="dxa"/>
                  <w:tcBorders/>
                  <w:shd w:fill="auto" w:val="clear"/>
                </w:tcPr>
                <w:p>
                  <w:pPr>
                    <w:pStyle w:val="Normal"/>
                    <w:spacing w:lineRule="auto" w:line="240" w:before="0" w:after="0"/>
                    <w:rPr>
                      <w:sz w:val="18"/>
                      <w:szCs w:val="18"/>
                    </w:rPr>
                  </w:pPr>
                  <w:r>
                    <w:rPr>
                      <w:sz w:val="18"/>
                      <w:szCs w:val="18"/>
                    </w:rPr>
                    <w:t>14</w:t>
                  </w:r>
                </w:p>
              </w:tc>
              <w:tc>
                <w:tcPr>
                  <w:tcW w:w="740" w:type="dxa"/>
                  <w:tcBorders/>
                  <w:shd w:fill="auto" w:val="clear"/>
                </w:tcPr>
                <w:p>
                  <w:pPr>
                    <w:pStyle w:val="Normal"/>
                    <w:spacing w:lineRule="auto" w:line="240" w:before="0" w:after="0"/>
                    <w:rPr>
                      <w:sz w:val="18"/>
                      <w:szCs w:val="18"/>
                    </w:rPr>
                  </w:pPr>
                  <w:r>
                    <w:rPr>
                      <w:sz w:val="18"/>
                      <w:szCs w:val="18"/>
                    </w:rPr>
                    <w:t>3</w:t>
                  </w:r>
                </w:p>
              </w:tc>
              <w:tc>
                <w:tcPr>
                  <w:tcW w:w="613" w:type="dxa"/>
                  <w:tcBorders/>
                  <w:shd w:fill="auto" w:val="clear"/>
                </w:tcPr>
                <w:p>
                  <w:pPr>
                    <w:pStyle w:val="Normal"/>
                    <w:spacing w:lineRule="auto" w:line="240" w:before="0" w:after="0"/>
                    <w:rPr>
                      <w:sz w:val="18"/>
                      <w:szCs w:val="18"/>
                    </w:rPr>
                  </w:pPr>
                  <w:r>
                    <w:rPr>
                      <w:sz w:val="18"/>
                      <w:szCs w:val="18"/>
                    </w:rPr>
                    <w:t>2</w:t>
                  </w:r>
                </w:p>
              </w:tc>
            </w:tr>
            <w:tr>
              <w:trPr/>
              <w:tc>
                <w:tcPr>
                  <w:tcW w:w="1550" w:type="dxa"/>
                  <w:tcBorders/>
                  <w:shd w:fill="auto" w:val="clear"/>
                </w:tcPr>
                <w:p>
                  <w:pPr>
                    <w:pStyle w:val="Normal"/>
                    <w:spacing w:lineRule="auto" w:line="240" w:before="0" w:after="0"/>
                    <w:rPr>
                      <w:sz w:val="18"/>
                      <w:szCs w:val="18"/>
                    </w:rPr>
                  </w:pPr>
                  <w:r>
                    <w:rPr>
                      <w:sz w:val="18"/>
                      <w:szCs w:val="18"/>
                    </w:rPr>
                    <w:t>15</w:t>
                  </w:r>
                </w:p>
              </w:tc>
              <w:tc>
                <w:tcPr>
                  <w:tcW w:w="740" w:type="dxa"/>
                  <w:tcBorders/>
                  <w:shd w:fill="auto" w:val="clear"/>
                </w:tcPr>
                <w:p>
                  <w:pPr>
                    <w:pStyle w:val="Normal"/>
                    <w:spacing w:lineRule="auto" w:line="240" w:before="0" w:after="0"/>
                    <w:rPr>
                      <w:sz w:val="18"/>
                      <w:szCs w:val="18"/>
                    </w:rPr>
                  </w:pPr>
                  <w:r>
                    <w:rPr>
                      <w:sz w:val="18"/>
                      <w:szCs w:val="18"/>
                    </w:rPr>
                    <w:t>3</w:t>
                  </w:r>
                </w:p>
              </w:tc>
              <w:tc>
                <w:tcPr>
                  <w:tcW w:w="613" w:type="dxa"/>
                  <w:tcBorders/>
                  <w:shd w:fill="auto" w:val="clear"/>
                </w:tcPr>
                <w:p>
                  <w:pPr>
                    <w:pStyle w:val="Normal"/>
                    <w:spacing w:lineRule="auto" w:line="240" w:before="0" w:after="0"/>
                    <w:rPr>
                      <w:sz w:val="18"/>
                      <w:szCs w:val="18"/>
                    </w:rPr>
                  </w:pPr>
                  <w:r>
                    <w:rPr>
                      <w:sz w:val="18"/>
                      <w:szCs w:val="18"/>
                    </w:rPr>
                    <w:t>3</w:t>
                  </w:r>
                </w:p>
              </w:tc>
            </w:tr>
          </w:tbl>
          <w:p>
            <w:pPr>
              <w:pStyle w:val="Normal"/>
              <w:keepNext w:val="true"/>
              <w:spacing w:before="0" w:after="0"/>
              <w:rPr/>
            </w:pPr>
            <w:r>
              <w:rPr/>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A00C000C</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0</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ts_edge_sel</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Timing endpoint clock edge selector</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A00C000C</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fake_time_stamp_en</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Enable fake time stamp. Fake time stamp is generated by a local firmware counter and replaces the timing endpoint time stamp.</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A00C0010</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7:0</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cmd_code_idle</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Timing system command code for IDLE</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A00C0010</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15:8</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cmd_code_edge</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Timing system command code for EDGE</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A00C0010</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23:16</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cmd_code_sync</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Timing system command code for SYNC</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A00C0010</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31:24</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cmd_code_act</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Timing system command code for ACT</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A00C0014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7:0</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cmd_code_reset</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Timing system command code for RESET</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A00C0014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15:8</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cmd_code_adc_reset</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Timing system command code for ADC RESET</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A00C0014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23:16</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cmd_code_trigger</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Timing system command code for Trigger</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A00C0018</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31:0</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fake_time_stamp_init[31:0]</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Initial value for fake time stamp, bits 31:0</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A00C001C</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31:0</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fake_time_stamp_init[63:32]</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Initial value for fake time stamp, bits 63:32</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A00C0020</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0</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fake_daq_stream</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spacing w:lineRule="auto" w:line="240" w:before="0" w:after="0"/>
              <w:rPr/>
            </w:pPr>
            <w:r>
              <w:rPr/>
              <w:t>Enables sending fake data to FELIX even without FEMBs attached.</w:t>
            </w:r>
          </w:p>
        </w:tc>
      </w:tr>
      <w:tr>
        <w:trPr/>
        <w:tc>
          <w:tcPr>
            <w:tcW w:w="1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A00C0024</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17:0</w:t>
            </w:r>
          </w:p>
        </w:tc>
        <w:tc>
          <w:tcPr>
            <w:tcW w:w="3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spy_rec_time</w:t>
            </w:r>
          </w:p>
        </w:tc>
        <w:tc>
          <w:tcPr>
            <w:tcW w:w="4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Spy ring buffer recording time, in 32-bit words, based on FELIX fabric clock, 240.48MHz</w:t>
            </w:r>
          </w:p>
        </w:tc>
      </w:tr>
      <w:tr>
        <w:trPr/>
        <w:tc>
          <w:tcPr>
            <w:tcW w:w="1255"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A00C002C</w:t>
            </w:r>
          </w:p>
        </w:tc>
        <w:tc>
          <w:tcPr>
            <w:tcW w:w="908"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31:0</w:t>
            </w:r>
          </w:p>
        </w:tc>
        <w:tc>
          <w:tcPr>
            <w:tcW w:w="3062"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felix_txctrl0_in</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Contents of txctrl0 bus for FELIX TX. Assign 0</w:t>
            </w:r>
          </w:p>
        </w:tc>
      </w:tr>
      <w:tr>
        <w:trPr/>
        <w:tc>
          <w:tcPr>
            <w:tcW w:w="12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A00C0030</w:t>
            </w:r>
          </w:p>
        </w:tc>
        <w:tc>
          <w:tcPr>
            <w:tcW w:w="9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31:0</w:t>
            </w:r>
          </w:p>
        </w:tc>
        <w:tc>
          <w:tcPr>
            <w:tcW w:w="306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felix_txctrl1_in</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Contents of txctrl1 bus for FELIX TX. Assign 0</w:t>
            </w:r>
          </w:p>
        </w:tc>
      </w:tr>
      <w:tr>
        <w:trPr/>
        <w:tc>
          <w:tcPr>
            <w:tcW w:w="1255"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A00C0038</w:t>
            </w:r>
          </w:p>
        </w:tc>
        <w:tc>
          <w:tcPr>
            <w:tcW w:w="908"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0</w:t>
            </w:r>
          </w:p>
        </w:tc>
        <w:tc>
          <w:tcPr>
            <w:tcW w:w="3062"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felix_reset_pll_datapath</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FELIX TX reset PLL and datapath</w:t>
            </w:r>
          </w:p>
        </w:tc>
      </w:tr>
      <w:tr>
        <w:trPr/>
        <w:tc>
          <w:tcPr>
            <w:tcW w:w="1255"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A00C0038</w:t>
            </w:r>
          </w:p>
        </w:tc>
        <w:tc>
          <w:tcPr>
            <w:tcW w:w="908"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4</w:t>
            </w:r>
          </w:p>
        </w:tc>
        <w:tc>
          <w:tcPr>
            <w:tcW w:w="3062"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felix_reset_datapath</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FELIX TX reset datapath only</w:t>
            </w:r>
          </w:p>
        </w:tc>
      </w:tr>
      <w:tr>
        <w:trPr/>
        <w:tc>
          <w:tcPr>
            <w:tcW w:w="1255"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A00C0038</w:t>
            </w:r>
          </w:p>
        </w:tc>
        <w:tc>
          <w:tcPr>
            <w:tcW w:w="908"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9:8</w:t>
            </w:r>
          </w:p>
        </w:tc>
        <w:tc>
          <w:tcPr>
            <w:tcW w:w="3062"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felix_tx_8b10b_en</w:t>
            </w:r>
          </w:p>
        </w:tc>
        <w:tc>
          <w:tcPr>
            <w:tcW w:w="4143" w:type="dxa"/>
            <w:tcBorders>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spacing w:lineRule="auto" w:line="240" w:before="0" w:after="0"/>
              <w:rPr/>
            </w:pPr>
            <w:r>
              <w:rPr/>
              <w:t>FELIX TX enable 8b10b encoding. These bits should always be set to b11 for normal operation</w:t>
            </w:r>
          </w:p>
        </w:tc>
      </w:tr>
    </w:tbl>
    <w:p>
      <w:pPr>
        <w:pStyle w:val="Caption1"/>
        <w:rPr/>
      </w:pPr>
      <w:bookmarkStart w:id="22" w:name="Ref_Table5_label_and_number"/>
      <w:r>
        <w:rPr/>
        <w:t xml:space="preserve">Table </w:t>
      </w:r>
      <w:r>
        <w:rPr/>
        <w:fldChar w:fldCharType="begin"/>
      </w:r>
      <w:r>
        <w:rPr/>
        <w:instrText> SEQ Table \* ARABIC </w:instrText>
      </w:r>
      <w:r>
        <w:rPr/>
        <w:fldChar w:fldCharType="separate"/>
      </w:r>
      <w:r>
        <w:rPr/>
        <w:t>6</w:t>
      </w:r>
      <w:r>
        <w:rPr/>
        <w:fldChar w:fldCharType="end"/>
      </w:r>
      <w:bookmarkEnd w:id="22"/>
      <w:r>
        <w:rPr/>
        <w:t xml:space="preserve">. </w:t>
      </w:r>
      <w:r>
        <w:rPr/>
        <w:t>Control registers</w:t>
      </w:r>
    </w:p>
    <w:p>
      <w:pPr>
        <w:pStyle w:val="Normal"/>
        <w:rPr>
          <w:b/>
          <w:b/>
          <w:bCs/>
        </w:rPr>
      </w:pPr>
      <w:r>
        <w:rPr>
          <w:b/>
          <w:bCs/>
        </w:rPr>
        <w:t>How to set initial value for fake time stamp (FTS):</w:t>
      </w:r>
    </w:p>
    <w:p>
      <w:pPr>
        <w:pStyle w:val="ListParagraph"/>
        <w:numPr>
          <w:ilvl w:val="0"/>
          <w:numId w:val="7"/>
        </w:numPr>
        <w:rPr/>
      </w:pPr>
      <w:r>
        <w:rPr/>
        <w:t xml:space="preserve">Disable FTS by setting </w:t>
      </w:r>
      <w:r>
        <w:rPr>
          <w:rFonts w:cs="Courier New" w:ascii="Courier New" w:hAnsi="Courier New"/>
          <w:b/>
        </w:rPr>
        <w:t>fake_time_stamp_en = 0</w:t>
      </w:r>
    </w:p>
    <w:p>
      <w:pPr>
        <w:pStyle w:val="ListParagraph"/>
        <w:numPr>
          <w:ilvl w:val="0"/>
          <w:numId w:val="7"/>
        </w:numPr>
        <w:rPr/>
      </w:pPr>
      <w:r>
        <w:rPr/>
        <w:t xml:space="preserve">Write the new initial value into </w:t>
      </w:r>
      <w:r>
        <w:rPr>
          <w:rFonts w:cs="Courier New" w:ascii="Courier New" w:hAnsi="Courier New"/>
          <w:b/>
        </w:rPr>
        <w:t>fake_time_stamp_init</w:t>
      </w:r>
      <w:r>
        <w:rPr/>
        <w:t xml:space="preserve"> register</w:t>
      </w:r>
    </w:p>
    <w:p>
      <w:pPr>
        <w:pStyle w:val="ListParagraph"/>
        <w:numPr>
          <w:ilvl w:val="0"/>
          <w:numId w:val="7"/>
        </w:numPr>
        <w:rPr/>
      </w:pPr>
      <w:r>
        <w:rPr/>
        <w:t xml:space="preserve">Enable FTS by setting </w:t>
      </w:r>
      <w:r>
        <w:rPr>
          <w:rFonts w:cs="Courier New" w:ascii="Courier New" w:hAnsi="Courier New"/>
          <w:b/>
        </w:rPr>
        <w:t>fake_time_stamp_en = 1</w:t>
      </w:r>
    </w:p>
    <w:p>
      <w:pPr>
        <w:pStyle w:val="Normal"/>
        <w:rPr>
          <w:b/>
          <w:b/>
          <w:bCs/>
        </w:rPr>
      </w:pPr>
      <w:r>
        <w:rPr>
          <w:b/>
          <w:bCs/>
        </w:rPr>
        <w:t>How to use Timing system command codes:</w:t>
      </w:r>
    </w:p>
    <w:p>
      <w:pPr>
        <w:pStyle w:val="Normal"/>
        <w:rPr/>
      </w:pPr>
      <w:r>
        <w:rPr/>
        <w:t>Each of the FAST commands, including the 2MHz clock sync command, can be triggered by a timing system command sent from TLU. The exact codes of TLU commands corresponding to each FAST command are programmable using the following registers:</w:t>
      </w:r>
    </w:p>
    <w:p>
      <w:pPr>
        <w:pStyle w:val="ListParagraph"/>
        <w:numPr>
          <w:ilvl w:val="0"/>
          <w:numId w:val="8"/>
        </w:numPr>
        <w:rPr>
          <w:rFonts w:ascii="Courier New" w:hAnsi="Courier New" w:cs="Courier New"/>
          <w:b/>
          <w:b/>
        </w:rPr>
      </w:pPr>
      <w:r>
        <w:rPr>
          <w:rFonts w:cs="Courier New" w:ascii="Courier New" w:hAnsi="Courier New"/>
          <w:b/>
        </w:rPr>
        <w:t>cmd_code_idle</w:t>
      </w:r>
    </w:p>
    <w:p>
      <w:pPr>
        <w:pStyle w:val="ListParagraph"/>
        <w:numPr>
          <w:ilvl w:val="0"/>
          <w:numId w:val="8"/>
        </w:numPr>
        <w:rPr>
          <w:rFonts w:ascii="Courier New" w:hAnsi="Courier New" w:cs="Courier New"/>
          <w:b/>
          <w:b/>
        </w:rPr>
      </w:pPr>
      <w:r>
        <w:rPr>
          <w:rFonts w:cs="Courier New" w:ascii="Courier New" w:hAnsi="Courier New"/>
          <w:b/>
        </w:rPr>
        <w:t>cmd_code_edge</w:t>
      </w:r>
    </w:p>
    <w:p>
      <w:pPr>
        <w:pStyle w:val="ListParagraph"/>
        <w:numPr>
          <w:ilvl w:val="0"/>
          <w:numId w:val="8"/>
        </w:numPr>
        <w:rPr>
          <w:rFonts w:ascii="Courier New" w:hAnsi="Courier New" w:cs="Courier New"/>
          <w:b/>
          <w:b/>
        </w:rPr>
      </w:pPr>
      <w:r>
        <w:rPr>
          <w:rFonts w:cs="Courier New" w:ascii="Courier New" w:hAnsi="Courier New"/>
          <w:b/>
        </w:rPr>
        <w:t>cmd_code_sync</w:t>
      </w:r>
    </w:p>
    <w:p>
      <w:pPr>
        <w:pStyle w:val="ListParagraph"/>
        <w:numPr>
          <w:ilvl w:val="0"/>
          <w:numId w:val="8"/>
        </w:numPr>
        <w:rPr>
          <w:rFonts w:ascii="Courier New" w:hAnsi="Courier New" w:cs="Courier New"/>
          <w:b/>
          <w:b/>
        </w:rPr>
      </w:pPr>
      <w:r>
        <w:rPr>
          <w:rFonts w:cs="Courier New" w:ascii="Courier New" w:hAnsi="Courier New"/>
          <w:b/>
        </w:rPr>
        <w:t>cmd_code_act</w:t>
      </w:r>
    </w:p>
    <w:p>
      <w:pPr>
        <w:pStyle w:val="ListParagraph"/>
        <w:numPr>
          <w:ilvl w:val="0"/>
          <w:numId w:val="8"/>
        </w:numPr>
        <w:rPr>
          <w:rFonts w:ascii="Courier New" w:hAnsi="Courier New" w:cs="Courier New"/>
          <w:b/>
          <w:b/>
        </w:rPr>
      </w:pPr>
      <w:r>
        <w:rPr>
          <w:rFonts w:cs="Courier New" w:ascii="Courier New" w:hAnsi="Courier New"/>
          <w:b/>
        </w:rPr>
        <w:t>cmd_code_reset</w:t>
      </w:r>
    </w:p>
    <w:p>
      <w:pPr>
        <w:pStyle w:val="ListParagraph"/>
        <w:numPr>
          <w:ilvl w:val="0"/>
          <w:numId w:val="8"/>
        </w:numPr>
        <w:rPr>
          <w:rFonts w:ascii="Courier New" w:hAnsi="Courier New" w:cs="Courier New"/>
          <w:b/>
          <w:b/>
        </w:rPr>
      </w:pPr>
      <w:r>
        <w:rPr>
          <w:rFonts w:cs="Courier New" w:ascii="Courier New" w:hAnsi="Courier New"/>
          <w:b/>
        </w:rPr>
        <w:t>cmd_code_adc_reset</w:t>
      </w:r>
    </w:p>
    <w:p>
      <w:pPr>
        <w:pStyle w:val="ListParagraph"/>
        <w:numPr>
          <w:ilvl w:val="0"/>
          <w:numId w:val="8"/>
        </w:numPr>
        <w:rPr>
          <w:rFonts w:ascii="Courier New" w:hAnsi="Courier New" w:cs="Courier New"/>
          <w:b/>
          <w:b/>
        </w:rPr>
      </w:pPr>
      <w:r>
        <w:rPr>
          <w:rFonts w:cs="Courier New" w:ascii="Courier New" w:hAnsi="Courier New"/>
          <w:b/>
        </w:rPr>
        <w:t>cmd_code_trigger</w:t>
      </w:r>
    </w:p>
    <w:p>
      <w:pPr>
        <w:pStyle w:val="Normal"/>
        <w:rPr/>
      </w:pPr>
      <w:r>
        <w:rP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pPr>
        <w:pStyle w:val="Normal"/>
        <w:rPr/>
      </w:pPr>
      <w:r>
        <w:rPr/>
        <w:t>Status registers (read-only):</w:t>
      </w:r>
    </w:p>
    <w:tbl>
      <w:tblPr>
        <w:tblStyle w:val="TableGrid"/>
        <w:tblW w:w="9349" w:type="dxa"/>
        <w:jc w:val="left"/>
        <w:tblInd w:w="0" w:type="dxa"/>
        <w:tblCellMar>
          <w:top w:w="0" w:type="dxa"/>
          <w:left w:w="108" w:type="dxa"/>
          <w:bottom w:w="0" w:type="dxa"/>
          <w:right w:w="108" w:type="dxa"/>
        </w:tblCellMar>
        <w:tblLook w:noVBand="1" w:val="04a0" w:noHBand="0" w:lastColumn="0" w:firstColumn="1" w:lastRow="0" w:firstRow="1"/>
      </w:tblPr>
      <w:tblGrid>
        <w:gridCol w:w="1255"/>
        <w:gridCol w:w="908"/>
        <w:gridCol w:w="1800"/>
        <w:gridCol w:w="5385"/>
      </w:tblGrid>
      <w:tr>
        <w:trPr/>
        <w:tc>
          <w:tcPr>
            <w:tcW w:w="1255" w:type="dxa"/>
            <w:tcBorders/>
            <w:shd w:fill="auto" w:val="clear"/>
          </w:tcPr>
          <w:p>
            <w:pPr>
              <w:pStyle w:val="Normal"/>
              <w:spacing w:lineRule="auto" w:line="240" w:before="0" w:after="0"/>
              <w:rPr>
                <w:b/>
                <w:b/>
                <w:bCs/>
              </w:rPr>
            </w:pPr>
            <w:r>
              <w:rPr>
                <w:b/>
                <w:bCs/>
              </w:rPr>
              <w:t>Address, hex</w:t>
            </w:r>
          </w:p>
        </w:tc>
        <w:tc>
          <w:tcPr>
            <w:tcW w:w="908" w:type="dxa"/>
            <w:tcBorders/>
            <w:shd w:fill="auto" w:val="clear"/>
          </w:tcPr>
          <w:p>
            <w:pPr>
              <w:pStyle w:val="Normal"/>
              <w:spacing w:lineRule="auto" w:line="240" w:before="0" w:after="0"/>
              <w:rPr/>
            </w:pPr>
            <w:r>
              <w:rPr>
                <w:b/>
                <w:bCs/>
              </w:rPr>
              <w:t>Bits in register</w:t>
            </w:r>
          </w:p>
        </w:tc>
        <w:tc>
          <w:tcPr>
            <w:tcW w:w="1800" w:type="dxa"/>
            <w:tcBorders/>
            <w:shd w:fill="auto" w:val="clear"/>
          </w:tcPr>
          <w:p>
            <w:pPr>
              <w:pStyle w:val="Normal"/>
              <w:spacing w:lineRule="auto" w:line="240" w:before="0" w:after="0"/>
              <w:rPr/>
            </w:pPr>
            <w:r>
              <w:rPr>
                <w:b/>
                <w:bCs/>
              </w:rPr>
              <w:t>Parameter name</w:t>
            </w:r>
          </w:p>
        </w:tc>
        <w:tc>
          <w:tcPr>
            <w:tcW w:w="5385" w:type="dxa"/>
            <w:tcBorders/>
            <w:shd w:fill="auto" w:val="clear"/>
          </w:tcPr>
          <w:p>
            <w:pPr>
              <w:pStyle w:val="Normal"/>
              <w:spacing w:lineRule="auto" w:line="240" w:before="0" w:after="0"/>
              <w:rPr/>
            </w:pPr>
            <w:r>
              <w:rPr>
                <w:b/>
                <w:bCs/>
              </w:rPr>
              <w:t>Description</w:t>
            </w:r>
          </w:p>
        </w:tc>
      </w:tr>
      <w:tr>
        <w:trPr/>
        <w:tc>
          <w:tcPr>
            <w:tcW w:w="1255" w:type="dxa"/>
            <w:tcBorders/>
            <w:shd w:color="auto" w:fill="E7E6E6" w:themeFill="background2" w:val="clear"/>
          </w:tcPr>
          <w:p>
            <w:pPr>
              <w:pStyle w:val="Normal"/>
              <w:spacing w:lineRule="auto" w:line="240" w:before="0" w:after="0"/>
              <w:rPr/>
            </w:pPr>
            <w:r>
              <w:rPr/>
              <w:t>A00C0080</w:t>
            </w:r>
          </w:p>
        </w:tc>
        <w:tc>
          <w:tcPr>
            <w:tcW w:w="908" w:type="dxa"/>
            <w:tcBorders/>
            <w:shd w:color="auto" w:fill="E7E6E6" w:themeFill="background2" w:val="clear"/>
          </w:tcPr>
          <w:p>
            <w:pPr>
              <w:pStyle w:val="Normal"/>
              <w:spacing w:lineRule="auto" w:line="240" w:before="0" w:after="0"/>
              <w:rPr/>
            </w:pPr>
            <w:r>
              <w:rPr/>
              <w:t>0</w:t>
            </w:r>
          </w:p>
        </w:tc>
        <w:tc>
          <w:tcPr>
            <w:tcW w:w="1800" w:type="dxa"/>
            <w:tcBorders/>
            <w:shd w:color="auto" w:fill="E7E6E6" w:themeFill="background2" w:val="clear"/>
          </w:tcPr>
          <w:p>
            <w:pPr>
              <w:pStyle w:val="Normal"/>
              <w:spacing w:lineRule="auto" w:line="240" w:before="0" w:after="0"/>
              <w:rPr/>
            </w:pPr>
            <w:r>
              <w:rPr/>
              <w:t>daq_spy_full[0]</w:t>
            </w:r>
          </w:p>
        </w:tc>
        <w:tc>
          <w:tcPr>
            <w:tcW w:w="5385" w:type="dxa"/>
            <w:tcBorders/>
            <w:shd w:color="auto" w:fill="E7E6E6" w:themeFill="background2" w:val="clear"/>
          </w:tcPr>
          <w:p>
            <w:pPr>
              <w:pStyle w:val="Normal"/>
              <w:spacing w:lineRule="auto" w:line="240" w:before="0" w:after="0"/>
              <w:rPr/>
            </w:pPr>
            <w:r>
              <w:rPr/>
              <w:t>“</w:t>
            </w:r>
            <w:r>
              <w:rPr/>
              <w:t>full” flag for DAQ spy memory, FELIX link 0, FEMB 0,1</w:t>
            </w:r>
          </w:p>
        </w:tc>
      </w:tr>
      <w:tr>
        <w:trPr/>
        <w:tc>
          <w:tcPr>
            <w:tcW w:w="1255" w:type="dxa"/>
            <w:tcBorders/>
            <w:shd w:color="auto" w:fill="E7E6E6" w:themeFill="background2" w:val="clear"/>
          </w:tcPr>
          <w:p>
            <w:pPr>
              <w:pStyle w:val="Normal"/>
              <w:spacing w:lineRule="auto" w:line="240" w:before="0" w:after="0"/>
              <w:rPr/>
            </w:pPr>
            <w:r>
              <w:rPr/>
              <w:t>A00C0080</w:t>
            </w:r>
          </w:p>
        </w:tc>
        <w:tc>
          <w:tcPr>
            <w:tcW w:w="908" w:type="dxa"/>
            <w:tcBorders/>
            <w:shd w:color="auto" w:fill="E7E6E6" w:themeFill="background2" w:val="clear"/>
          </w:tcPr>
          <w:p>
            <w:pPr>
              <w:pStyle w:val="Normal"/>
              <w:spacing w:lineRule="auto" w:line="240" w:before="0" w:after="0"/>
              <w:rPr/>
            </w:pPr>
            <w:r>
              <w:rPr/>
              <w:t>1</w:t>
            </w:r>
          </w:p>
        </w:tc>
        <w:tc>
          <w:tcPr>
            <w:tcW w:w="1800" w:type="dxa"/>
            <w:tcBorders/>
            <w:shd w:color="auto" w:fill="E7E6E6" w:themeFill="background2" w:val="clear"/>
          </w:tcPr>
          <w:p>
            <w:pPr>
              <w:pStyle w:val="Normal"/>
              <w:spacing w:lineRule="auto" w:line="240" w:before="0" w:after="0"/>
              <w:rPr/>
            </w:pPr>
            <w:r>
              <w:rPr/>
              <w:t>daq_spy_full[1]</w:t>
            </w:r>
          </w:p>
        </w:tc>
        <w:tc>
          <w:tcPr>
            <w:tcW w:w="5385" w:type="dxa"/>
            <w:tcBorders/>
            <w:shd w:color="auto" w:fill="E7E6E6" w:themeFill="background2" w:val="clear"/>
          </w:tcPr>
          <w:p>
            <w:pPr>
              <w:pStyle w:val="Normal"/>
              <w:spacing w:lineRule="auto" w:line="240" w:before="0" w:after="0"/>
              <w:rPr/>
            </w:pPr>
            <w:r>
              <w:rPr/>
              <w:t>“</w:t>
            </w:r>
            <w:r>
              <w:rPr/>
              <w:t>full” flag for DAQ spy memory, FELIX link 1, FEMB 2,3</w:t>
            </w:r>
          </w:p>
        </w:tc>
      </w:tr>
      <w:tr>
        <w:trPr/>
        <w:tc>
          <w:tcPr>
            <w:tcW w:w="1255" w:type="dxa"/>
            <w:tcBorders/>
            <w:shd w:fill="auto" w:val="clear"/>
          </w:tcPr>
          <w:p>
            <w:pPr>
              <w:pStyle w:val="Normal"/>
              <w:spacing w:lineRule="auto" w:line="240" w:before="0" w:after="0"/>
              <w:rPr/>
            </w:pPr>
            <w:r>
              <w:rPr/>
              <w:t>A00C0084</w:t>
            </w:r>
          </w:p>
        </w:tc>
        <w:tc>
          <w:tcPr>
            <w:tcW w:w="908" w:type="dxa"/>
            <w:tcBorders/>
            <w:shd w:fill="auto" w:val="clear"/>
          </w:tcPr>
          <w:p>
            <w:pPr>
              <w:pStyle w:val="Normal"/>
              <w:spacing w:lineRule="auto" w:line="240" w:before="0" w:after="0"/>
              <w:rPr/>
            </w:pPr>
            <w:r>
              <w:rPr/>
              <w:t>15:0</w:t>
            </w:r>
          </w:p>
        </w:tc>
        <w:tc>
          <w:tcPr>
            <w:tcW w:w="1800" w:type="dxa"/>
            <w:tcBorders/>
            <w:shd w:fill="auto" w:val="clear"/>
          </w:tcPr>
          <w:p>
            <w:pPr>
              <w:pStyle w:val="Normal"/>
              <w:spacing w:lineRule="auto" w:line="240" w:before="0" w:after="0"/>
              <w:rPr/>
            </w:pPr>
            <w:r>
              <w:rPr/>
              <w:t>rxprbserr</w:t>
            </w:r>
          </w:p>
        </w:tc>
        <w:tc>
          <w:tcPr>
            <w:tcW w:w="5385" w:type="dxa"/>
            <w:tcBorders/>
            <w:shd w:fill="auto" w:val="clear"/>
          </w:tcPr>
          <w:p>
            <w:pPr>
              <w:pStyle w:val="Normal"/>
              <w:spacing w:lineRule="auto" w:line="240" w:before="0" w:after="0"/>
              <w:rPr/>
            </w:pPr>
            <w:r>
              <w:rPr/>
              <w:t xml:space="preserve">PRBS error detection bits, one for each of the 16 input serial links. </w:t>
            </w:r>
          </w:p>
        </w:tc>
      </w:tr>
      <w:tr>
        <w:trPr/>
        <w:tc>
          <w:tcPr>
            <w:tcW w:w="1255" w:type="dxa"/>
            <w:tcBorders/>
            <w:shd w:color="auto" w:fill="E7E6E6" w:themeFill="background2" w:val="clear"/>
          </w:tcPr>
          <w:p>
            <w:pPr>
              <w:pStyle w:val="Normal"/>
              <w:spacing w:lineRule="auto" w:line="240" w:before="0" w:after="0"/>
              <w:rPr/>
            </w:pPr>
            <w:r>
              <w:rPr/>
              <w:t>A00C0088</w:t>
            </w:r>
          </w:p>
        </w:tc>
        <w:tc>
          <w:tcPr>
            <w:tcW w:w="908" w:type="dxa"/>
            <w:tcBorders/>
            <w:shd w:color="auto" w:fill="E7E6E6" w:themeFill="background2" w:val="clear"/>
          </w:tcPr>
          <w:p>
            <w:pPr>
              <w:pStyle w:val="Normal"/>
              <w:spacing w:lineRule="auto" w:line="240" w:before="0" w:after="0"/>
              <w:rPr/>
            </w:pPr>
            <w:r>
              <w:rPr/>
              <w:t>5:0</w:t>
            </w:r>
          </w:p>
        </w:tc>
        <w:tc>
          <w:tcPr>
            <w:tcW w:w="1800" w:type="dxa"/>
            <w:tcBorders/>
            <w:shd w:color="auto" w:fill="E7E6E6" w:themeFill="background2" w:val="clear"/>
          </w:tcPr>
          <w:p>
            <w:pPr>
              <w:pStyle w:val="Normal"/>
              <w:spacing w:lineRule="auto" w:line="240" w:before="0" w:after="0"/>
              <w:rPr/>
            </w:pPr>
            <w:r>
              <w:rPr/>
              <w:t>fw_second</w:t>
            </w:r>
          </w:p>
        </w:tc>
        <w:tc>
          <w:tcPr>
            <w:tcW w:w="5385" w:type="dxa"/>
            <w:tcBorders/>
            <w:shd w:color="auto" w:fill="E7E6E6" w:themeFill="background2" w:val="clear"/>
          </w:tcPr>
          <w:p>
            <w:pPr>
              <w:pStyle w:val="Normal"/>
              <w:spacing w:lineRule="auto" w:line="240" w:before="0" w:after="0"/>
              <w:rPr/>
            </w:pPr>
            <w:r>
              <w:rPr/>
              <w:t>Firmware generation time stamp, second</w:t>
            </w:r>
          </w:p>
          <w:p>
            <w:pPr>
              <w:pStyle w:val="Normal"/>
              <w:spacing w:lineRule="auto" w:line="240" w:before="0" w:after="0"/>
              <w:rPr/>
            </w:pPr>
            <w:r>
              <w:rPr/>
            </w:r>
          </w:p>
        </w:tc>
      </w:tr>
      <w:tr>
        <w:trPr/>
        <w:tc>
          <w:tcPr>
            <w:tcW w:w="1255" w:type="dxa"/>
            <w:tcBorders/>
            <w:shd w:color="auto" w:fill="E7E6E6" w:themeFill="background2" w:val="clear"/>
          </w:tcPr>
          <w:p>
            <w:pPr>
              <w:pStyle w:val="Normal"/>
              <w:spacing w:lineRule="auto" w:line="240" w:before="0" w:after="0"/>
              <w:rPr/>
            </w:pPr>
            <w:r>
              <w:rPr/>
              <w:t>A00C0088</w:t>
            </w:r>
          </w:p>
        </w:tc>
        <w:tc>
          <w:tcPr>
            <w:tcW w:w="908" w:type="dxa"/>
            <w:tcBorders/>
            <w:shd w:color="auto" w:fill="E7E6E6" w:themeFill="background2" w:val="clear"/>
          </w:tcPr>
          <w:p>
            <w:pPr>
              <w:pStyle w:val="Normal"/>
              <w:spacing w:lineRule="auto" w:line="240" w:before="0" w:after="0"/>
              <w:rPr/>
            </w:pPr>
            <w:r>
              <w:rPr/>
              <w:t>11:6</w:t>
            </w:r>
          </w:p>
        </w:tc>
        <w:tc>
          <w:tcPr>
            <w:tcW w:w="1800" w:type="dxa"/>
            <w:tcBorders/>
            <w:shd w:color="auto" w:fill="E7E6E6" w:themeFill="background2" w:val="clear"/>
          </w:tcPr>
          <w:p>
            <w:pPr>
              <w:pStyle w:val="Normal"/>
              <w:spacing w:lineRule="auto" w:line="240" w:before="0" w:after="0"/>
              <w:rPr/>
            </w:pPr>
            <w:r>
              <w:rPr/>
              <w:t>fw_minute</w:t>
            </w:r>
          </w:p>
        </w:tc>
        <w:tc>
          <w:tcPr>
            <w:tcW w:w="5385" w:type="dxa"/>
            <w:tcBorders/>
            <w:shd w:color="auto" w:fill="E7E6E6" w:themeFill="background2" w:val="clear"/>
          </w:tcPr>
          <w:p>
            <w:pPr>
              <w:pStyle w:val="Normal"/>
              <w:spacing w:lineRule="auto" w:line="240" w:before="0" w:after="0"/>
              <w:rPr/>
            </w:pPr>
            <w:r>
              <w:rPr/>
              <w:t>Firmware generation time stamp, minute</w:t>
            </w:r>
          </w:p>
        </w:tc>
      </w:tr>
      <w:tr>
        <w:trPr/>
        <w:tc>
          <w:tcPr>
            <w:tcW w:w="1255" w:type="dxa"/>
            <w:tcBorders/>
            <w:shd w:color="auto" w:fill="E7E6E6" w:themeFill="background2" w:val="clear"/>
          </w:tcPr>
          <w:p>
            <w:pPr>
              <w:pStyle w:val="Normal"/>
              <w:spacing w:lineRule="auto" w:line="240" w:before="0" w:after="0"/>
              <w:rPr/>
            </w:pPr>
            <w:r>
              <w:rPr/>
              <w:t>A00C0088</w:t>
            </w:r>
          </w:p>
        </w:tc>
        <w:tc>
          <w:tcPr>
            <w:tcW w:w="908" w:type="dxa"/>
            <w:tcBorders/>
            <w:shd w:color="auto" w:fill="E7E6E6" w:themeFill="background2" w:val="clear"/>
          </w:tcPr>
          <w:p>
            <w:pPr>
              <w:pStyle w:val="Normal"/>
              <w:spacing w:lineRule="auto" w:line="240" w:before="0" w:after="0"/>
              <w:rPr/>
            </w:pPr>
            <w:r>
              <w:rPr/>
              <w:t>16:12</w:t>
            </w:r>
          </w:p>
        </w:tc>
        <w:tc>
          <w:tcPr>
            <w:tcW w:w="1800" w:type="dxa"/>
            <w:tcBorders/>
            <w:shd w:color="auto" w:fill="E7E6E6" w:themeFill="background2" w:val="clear"/>
          </w:tcPr>
          <w:p>
            <w:pPr>
              <w:pStyle w:val="Normal"/>
              <w:spacing w:lineRule="auto" w:line="240" w:before="0" w:after="0"/>
              <w:rPr/>
            </w:pPr>
            <w:r>
              <w:rPr/>
              <w:t>fw_hour</w:t>
            </w:r>
          </w:p>
        </w:tc>
        <w:tc>
          <w:tcPr>
            <w:tcW w:w="5385" w:type="dxa"/>
            <w:tcBorders/>
            <w:shd w:color="auto" w:fill="E7E6E6" w:themeFill="background2" w:val="clear"/>
          </w:tcPr>
          <w:p>
            <w:pPr>
              <w:pStyle w:val="Normal"/>
              <w:spacing w:lineRule="auto" w:line="240" w:before="0" w:after="0"/>
              <w:rPr/>
            </w:pPr>
            <w:r>
              <w:rPr/>
              <w:t>Firmware generation time stamp, hour</w:t>
            </w:r>
          </w:p>
        </w:tc>
      </w:tr>
      <w:tr>
        <w:trPr/>
        <w:tc>
          <w:tcPr>
            <w:tcW w:w="1255" w:type="dxa"/>
            <w:tcBorders/>
            <w:shd w:color="auto" w:fill="E7E6E6" w:themeFill="background2" w:val="clear"/>
          </w:tcPr>
          <w:p>
            <w:pPr>
              <w:pStyle w:val="Normal"/>
              <w:spacing w:lineRule="auto" w:line="240" w:before="0" w:after="0"/>
              <w:rPr/>
            </w:pPr>
            <w:r>
              <w:rPr/>
              <w:t>A00C0088</w:t>
            </w:r>
          </w:p>
        </w:tc>
        <w:tc>
          <w:tcPr>
            <w:tcW w:w="908" w:type="dxa"/>
            <w:tcBorders/>
            <w:shd w:color="auto" w:fill="E7E6E6" w:themeFill="background2" w:val="clear"/>
          </w:tcPr>
          <w:p>
            <w:pPr>
              <w:pStyle w:val="Normal"/>
              <w:spacing w:lineRule="auto" w:line="240" w:before="0" w:after="0"/>
              <w:rPr/>
            </w:pPr>
            <w:r>
              <w:rPr/>
              <w:t>22:17</w:t>
            </w:r>
          </w:p>
        </w:tc>
        <w:tc>
          <w:tcPr>
            <w:tcW w:w="1800" w:type="dxa"/>
            <w:tcBorders/>
            <w:shd w:color="auto" w:fill="E7E6E6" w:themeFill="background2" w:val="clear"/>
          </w:tcPr>
          <w:p>
            <w:pPr>
              <w:pStyle w:val="Normal"/>
              <w:spacing w:lineRule="auto" w:line="240" w:before="0" w:after="0"/>
              <w:rPr/>
            </w:pPr>
            <w:r>
              <w:rPr/>
              <w:t>fw_year</w:t>
            </w:r>
          </w:p>
        </w:tc>
        <w:tc>
          <w:tcPr>
            <w:tcW w:w="5385" w:type="dxa"/>
            <w:tcBorders/>
            <w:shd w:color="auto" w:fill="E7E6E6" w:themeFill="background2" w:val="clear"/>
          </w:tcPr>
          <w:p>
            <w:pPr>
              <w:pStyle w:val="Normal"/>
              <w:spacing w:lineRule="auto" w:line="240" w:before="0" w:after="0"/>
              <w:rPr/>
            </w:pPr>
            <w:r>
              <w:rPr/>
              <w:t>Firmware generation time stamp, year - 2000</w:t>
            </w:r>
          </w:p>
        </w:tc>
      </w:tr>
      <w:tr>
        <w:trPr/>
        <w:tc>
          <w:tcPr>
            <w:tcW w:w="1255" w:type="dxa"/>
            <w:tcBorders/>
            <w:shd w:color="auto" w:fill="E7E6E6" w:themeFill="background2" w:val="clear"/>
          </w:tcPr>
          <w:p>
            <w:pPr>
              <w:pStyle w:val="Normal"/>
              <w:spacing w:lineRule="auto" w:line="240" w:before="0" w:after="0"/>
              <w:rPr/>
            </w:pPr>
            <w:r>
              <w:rPr/>
              <w:t>A00C0088</w:t>
            </w:r>
          </w:p>
        </w:tc>
        <w:tc>
          <w:tcPr>
            <w:tcW w:w="908" w:type="dxa"/>
            <w:tcBorders/>
            <w:shd w:color="auto" w:fill="E7E6E6" w:themeFill="background2" w:val="clear"/>
          </w:tcPr>
          <w:p>
            <w:pPr>
              <w:pStyle w:val="Normal"/>
              <w:spacing w:lineRule="auto" w:line="240" w:before="0" w:after="0"/>
              <w:rPr/>
            </w:pPr>
            <w:r>
              <w:rPr/>
              <w:t>26:23</w:t>
            </w:r>
          </w:p>
        </w:tc>
        <w:tc>
          <w:tcPr>
            <w:tcW w:w="1800" w:type="dxa"/>
            <w:tcBorders/>
            <w:shd w:color="auto" w:fill="E7E6E6" w:themeFill="background2" w:val="clear"/>
          </w:tcPr>
          <w:p>
            <w:pPr>
              <w:pStyle w:val="Normal"/>
              <w:spacing w:lineRule="auto" w:line="240" w:before="0" w:after="0"/>
              <w:rPr/>
            </w:pPr>
            <w:r>
              <w:rPr/>
              <w:t>fw_month</w:t>
            </w:r>
          </w:p>
        </w:tc>
        <w:tc>
          <w:tcPr>
            <w:tcW w:w="5385" w:type="dxa"/>
            <w:tcBorders/>
            <w:shd w:color="auto" w:fill="E7E6E6" w:themeFill="background2" w:val="clear"/>
          </w:tcPr>
          <w:p>
            <w:pPr>
              <w:pStyle w:val="Normal"/>
              <w:spacing w:lineRule="auto" w:line="240" w:before="0" w:after="0"/>
              <w:rPr/>
            </w:pPr>
            <w:r>
              <w:rPr/>
              <w:t>Firmware generation time stamp, month</w:t>
            </w:r>
          </w:p>
        </w:tc>
      </w:tr>
      <w:tr>
        <w:trPr/>
        <w:tc>
          <w:tcPr>
            <w:tcW w:w="1255" w:type="dxa"/>
            <w:tcBorders/>
            <w:shd w:color="auto" w:fill="E7E6E6" w:themeFill="background2" w:val="clear"/>
          </w:tcPr>
          <w:p>
            <w:pPr>
              <w:pStyle w:val="Normal"/>
              <w:spacing w:lineRule="auto" w:line="240" w:before="0" w:after="0"/>
              <w:rPr/>
            </w:pPr>
            <w:r>
              <w:rPr/>
              <w:t>A00C0088</w:t>
            </w:r>
          </w:p>
        </w:tc>
        <w:tc>
          <w:tcPr>
            <w:tcW w:w="908" w:type="dxa"/>
            <w:tcBorders/>
            <w:shd w:color="auto" w:fill="E7E6E6" w:themeFill="background2" w:val="clear"/>
          </w:tcPr>
          <w:p>
            <w:pPr>
              <w:pStyle w:val="Normal"/>
              <w:spacing w:lineRule="auto" w:line="240" w:before="0" w:after="0"/>
              <w:rPr/>
            </w:pPr>
            <w:r>
              <w:rPr/>
              <w:t>31:27</w:t>
            </w:r>
          </w:p>
        </w:tc>
        <w:tc>
          <w:tcPr>
            <w:tcW w:w="1800" w:type="dxa"/>
            <w:tcBorders/>
            <w:shd w:color="auto" w:fill="E7E6E6" w:themeFill="background2" w:val="clear"/>
          </w:tcPr>
          <w:p>
            <w:pPr>
              <w:pStyle w:val="Normal"/>
              <w:spacing w:lineRule="auto" w:line="240" w:before="0" w:after="0"/>
              <w:rPr/>
            </w:pPr>
            <w:r>
              <w:rPr/>
              <w:t>fw_day</w:t>
            </w:r>
          </w:p>
        </w:tc>
        <w:tc>
          <w:tcPr>
            <w:tcW w:w="5385" w:type="dxa"/>
            <w:tcBorders/>
            <w:shd w:color="auto" w:fill="E7E6E6" w:themeFill="background2" w:val="clear"/>
          </w:tcPr>
          <w:p>
            <w:pPr>
              <w:pStyle w:val="Normal"/>
              <w:spacing w:lineRule="auto" w:line="240" w:before="0" w:after="0"/>
              <w:rPr/>
            </w:pPr>
            <w:r>
              <w:rPr/>
              <w:t>Firmware generation time stamp, day</w:t>
            </w:r>
          </w:p>
        </w:tc>
      </w:tr>
      <w:tr>
        <w:trPr/>
        <w:tc>
          <w:tcPr>
            <w:tcW w:w="1255" w:type="dxa"/>
            <w:tcBorders/>
            <w:shd w:fill="auto" w:val="clear"/>
          </w:tcPr>
          <w:p>
            <w:pPr>
              <w:pStyle w:val="Normal"/>
              <w:spacing w:lineRule="auto" w:line="240" w:before="0" w:after="0"/>
              <w:rPr/>
            </w:pPr>
            <w:r>
              <w:rPr/>
              <w:t>A00C008c</w:t>
            </w:r>
          </w:p>
        </w:tc>
        <w:tc>
          <w:tcPr>
            <w:tcW w:w="908" w:type="dxa"/>
            <w:tcBorders/>
            <w:shd w:fill="auto" w:val="clear"/>
          </w:tcPr>
          <w:p>
            <w:pPr>
              <w:pStyle w:val="Normal"/>
              <w:spacing w:lineRule="auto" w:line="240" w:before="0" w:after="0"/>
              <w:rPr/>
            </w:pPr>
            <w:r>
              <w:rPr/>
              <w:t>3:0</w:t>
            </w:r>
          </w:p>
        </w:tc>
        <w:tc>
          <w:tcPr>
            <w:tcW w:w="1800" w:type="dxa"/>
            <w:tcBorders/>
            <w:shd w:fill="auto" w:val="clear"/>
          </w:tcPr>
          <w:p>
            <w:pPr>
              <w:pStyle w:val="Normal"/>
              <w:spacing w:lineRule="auto" w:line="240" w:before="0" w:after="0"/>
              <w:rPr/>
            </w:pPr>
            <w:r>
              <w:rPr/>
              <w:t>bp_slot_addr</w:t>
            </w:r>
          </w:p>
        </w:tc>
        <w:tc>
          <w:tcPr>
            <w:tcW w:w="5385" w:type="dxa"/>
            <w:tcBorders/>
            <w:shd w:fill="auto" w:val="clear"/>
          </w:tcPr>
          <w:p>
            <w:pPr>
              <w:pStyle w:val="Normal"/>
              <w:spacing w:lineRule="auto" w:line="240" w:before="0" w:after="0"/>
              <w:rPr/>
            </w:pPr>
            <w:r>
              <w:rPr/>
              <w:t>Slot address read from the crate backplane</w:t>
            </w:r>
          </w:p>
        </w:tc>
      </w:tr>
      <w:tr>
        <w:trPr/>
        <w:tc>
          <w:tcPr>
            <w:tcW w:w="1255" w:type="dxa"/>
            <w:tcBorders/>
            <w:shd w:fill="auto" w:val="clear"/>
          </w:tcPr>
          <w:p>
            <w:pPr>
              <w:pStyle w:val="Normal"/>
              <w:spacing w:lineRule="auto" w:line="240" w:before="0" w:after="0"/>
              <w:rPr/>
            </w:pPr>
            <w:r>
              <w:rPr/>
              <w:t>A00C008c</w:t>
            </w:r>
          </w:p>
        </w:tc>
        <w:tc>
          <w:tcPr>
            <w:tcW w:w="908" w:type="dxa"/>
            <w:tcBorders/>
            <w:shd w:fill="auto" w:val="clear"/>
          </w:tcPr>
          <w:p>
            <w:pPr>
              <w:pStyle w:val="Normal"/>
              <w:spacing w:lineRule="auto" w:line="240" w:before="0" w:after="0"/>
              <w:rPr/>
            </w:pPr>
            <w:r>
              <w:rPr/>
              <w:t>7:4</w:t>
            </w:r>
          </w:p>
        </w:tc>
        <w:tc>
          <w:tcPr>
            <w:tcW w:w="1800" w:type="dxa"/>
            <w:tcBorders/>
            <w:shd w:fill="auto" w:val="clear"/>
          </w:tcPr>
          <w:p>
            <w:pPr>
              <w:pStyle w:val="Normal"/>
              <w:spacing w:lineRule="auto" w:line="240" w:before="0" w:after="0"/>
              <w:rPr/>
            </w:pPr>
            <w:r>
              <w:rPr/>
              <w:t>bp_crate_addr</w:t>
            </w:r>
          </w:p>
        </w:tc>
        <w:tc>
          <w:tcPr>
            <w:tcW w:w="5385" w:type="dxa"/>
            <w:tcBorders/>
            <w:shd w:fill="auto" w:val="clear"/>
          </w:tcPr>
          <w:p>
            <w:pPr>
              <w:pStyle w:val="Normal"/>
              <w:spacing w:lineRule="auto" w:line="240" w:before="0" w:after="0"/>
              <w:rPr/>
            </w:pPr>
            <w:r>
              <w:rPr/>
              <w:t>Crate address read from the crate backplane</w:t>
            </w:r>
          </w:p>
        </w:tc>
      </w:tr>
      <w:tr>
        <w:trPr/>
        <w:tc>
          <w:tcPr>
            <w:tcW w:w="1255" w:type="dxa"/>
            <w:tcBorders/>
            <w:shd w:color="auto" w:fill="E7E6E6" w:themeFill="background2" w:val="clear"/>
          </w:tcPr>
          <w:p>
            <w:pPr>
              <w:pStyle w:val="Normal"/>
              <w:spacing w:lineRule="auto" w:line="240" w:before="0" w:after="0"/>
              <w:rPr/>
            </w:pPr>
            <w:r>
              <w:rPr/>
              <w:t>A00C0090</w:t>
            </w:r>
          </w:p>
        </w:tc>
        <w:tc>
          <w:tcPr>
            <w:tcW w:w="908" w:type="dxa"/>
            <w:tcBorders/>
            <w:shd w:color="auto" w:fill="E7E6E6" w:themeFill="background2" w:val="clear"/>
          </w:tcPr>
          <w:p>
            <w:pPr>
              <w:pStyle w:val="Normal"/>
              <w:spacing w:lineRule="auto" w:line="240" w:before="0" w:after="0"/>
              <w:rPr/>
            </w:pPr>
            <w:r>
              <w:rPr/>
              <w:t>3:0</w:t>
            </w:r>
          </w:p>
        </w:tc>
        <w:tc>
          <w:tcPr>
            <w:tcW w:w="1800" w:type="dxa"/>
            <w:tcBorders/>
            <w:shd w:color="auto" w:fill="E7E6E6" w:themeFill="background2" w:val="clear"/>
          </w:tcPr>
          <w:p>
            <w:pPr>
              <w:pStyle w:val="Normal"/>
              <w:spacing w:lineRule="auto" w:line="240" w:before="0" w:after="0"/>
              <w:rPr/>
            </w:pPr>
            <w:r>
              <w:rPr/>
              <w:t>ts_stat</w:t>
            </w:r>
          </w:p>
        </w:tc>
        <w:tc>
          <w:tcPr>
            <w:tcW w:w="5385" w:type="dxa"/>
            <w:tcBorders/>
            <w:shd w:color="auto" w:fill="E7E6E6" w:themeFill="background2" w:val="clear"/>
          </w:tcPr>
          <w:p>
            <w:pPr>
              <w:pStyle w:val="Normal"/>
              <w:spacing w:lineRule="auto" w:line="240" w:before="0" w:after="0"/>
              <w:rPr/>
            </w:pPr>
            <w:r>
              <w:rPr/>
              <w:t>ts_stat signal from timing endpoint</w:t>
            </w:r>
          </w:p>
        </w:tc>
      </w:tr>
      <w:tr>
        <w:trPr/>
        <w:tc>
          <w:tcPr>
            <w:tcW w:w="1255" w:type="dxa"/>
            <w:tcBorders/>
            <w:shd w:color="auto" w:fill="E7E6E6" w:themeFill="background2" w:val="clear"/>
          </w:tcPr>
          <w:p>
            <w:pPr>
              <w:pStyle w:val="Normal"/>
              <w:spacing w:lineRule="auto" w:line="240" w:before="0" w:after="0"/>
              <w:rPr/>
            </w:pPr>
            <w:r>
              <w:rPr/>
              <w:t>A00C0090</w:t>
            </w:r>
          </w:p>
        </w:tc>
        <w:tc>
          <w:tcPr>
            <w:tcW w:w="908" w:type="dxa"/>
            <w:tcBorders/>
            <w:shd w:color="auto" w:fill="E7E6E6" w:themeFill="background2" w:val="clear"/>
          </w:tcPr>
          <w:p>
            <w:pPr>
              <w:pStyle w:val="Normal"/>
              <w:spacing w:lineRule="auto" w:line="240" w:before="0" w:after="0"/>
              <w:rPr/>
            </w:pPr>
            <w:r>
              <w:rPr/>
              <w:t>4</w:t>
            </w:r>
          </w:p>
        </w:tc>
        <w:tc>
          <w:tcPr>
            <w:tcW w:w="1800" w:type="dxa"/>
            <w:tcBorders/>
            <w:shd w:color="auto" w:fill="E7E6E6" w:themeFill="background2" w:val="clear"/>
          </w:tcPr>
          <w:p>
            <w:pPr>
              <w:pStyle w:val="Normal"/>
              <w:spacing w:lineRule="auto" w:line="240" w:before="0" w:after="0"/>
              <w:rPr/>
            </w:pPr>
            <w:r>
              <w:rPr/>
              <w:t>ts_rst</w:t>
            </w:r>
          </w:p>
        </w:tc>
        <w:tc>
          <w:tcPr>
            <w:tcW w:w="5385" w:type="dxa"/>
            <w:tcBorders/>
            <w:shd w:color="auto" w:fill="E7E6E6" w:themeFill="background2" w:val="clear"/>
          </w:tcPr>
          <w:p>
            <w:pPr>
              <w:pStyle w:val="Normal"/>
              <w:spacing w:lineRule="auto" w:line="240" w:before="0" w:after="0"/>
              <w:rPr/>
            </w:pPr>
            <w:r>
              <w:rPr/>
              <w:t>ts_rst signal from timing endpoint</w:t>
            </w:r>
          </w:p>
        </w:tc>
      </w:tr>
      <w:tr>
        <w:trPr/>
        <w:tc>
          <w:tcPr>
            <w:tcW w:w="1255" w:type="dxa"/>
            <w:tcBorders/>
            <w:shd w:color="auto" w:fill="E7E6E6" w:themeFill="background2" w:val="clear"/>
          </w:tcPr>
          <w:p>
            <w:pPr>
              <w:pStyle w:val="Normal"/>
              <w:spacing w:lineRule="auto" w:line="240" w:before="0" w:after="0"/>
              <w:rPr/>
            </w:pPr>
            <w:r>
              <w:rPr/>
              <w:t>A00C0090</w:t>
            </w:r>
          </w:p>
        </w:tc>
        <w:tc>
          <w:tcPr>
            <w:tcW w:w="908" w:type="dxa"/>
            <w:tcBorders/>
            <w:shd w:color="auto" w:fill="E7E6E6" w:themeFill="background2" w:val="clear"/>
          </w:tcPr>
          <w:p>
            <w:pPr>
              <w:pStyle w:val="Normal"/>
              <w:spacing w:lineRule="auto" w:line="240" w:before="0" w:after="0"/>
              <w:rPr/>
            </w:pPr>
            <w:r>
              <w:rPr/>
              <w:t>8</w:t>
            </w:r>
          </w:p>
        </w:tc>
        <w:tc>
          <w:tcPr>
            <w:tcW w:w="1800" w:type="dxa"/>
            <w:tcBorders/>
            <w:shd w:color="auto" w:fill="E7E6E6" w:themeFill="background2" w:val="clear"/>
          </w:tcPr>
          <w:p>
            <w:pPr>
              <w:pStyle w:val="Normal"/>
              <w:spacing w:lineRule="auto" w:line="240" w:before="0" w:after="0"/>
              <w:rPr/>
            </w:pPr>
            <w:r>
              <w:rPr/>
              <w:t>ts_rdy</w:t>
            </w:r>
          </w:p>
        </w:tc>
        <w:tc>
          <w:tcPr>
            <w:tcW w:w="5385" w:type="dxa"/>
            <w:tcBorders/>
            <w:shd w:color="auto" w:fill="E7E6E6" w:themeFill="background2" w:val="clear"/>
          </w:tcPr>
          <w:p>
            <w:pPr>
              <w:pStyle w:val="Normal"/>
              <w:spacing w:lineRule="auto" w:line="240" w:before="0" w:after="0"/>
              <w:rPr/>
            </w:pPr>
            <w:r>
              <w:rPr/>
              <w:t>ts_rdy signal from timing endpoint</w:t>
            </w:r>
          </w:p>
        </w:tc>
      </w:tr>
      <w:tr>
        <w:trPr/>
        <w:tc>
          <w:tcPr>
            <w:tcW w:w="1255" w:type="dxa"/>
            <w:tcBorders/>
            <w:shd w:color="auto" w:fill="E7E6E6" w:themeFill="background2" w:val="clear"/>
          </w:tcPr>
          <w:p>
            <w:pPr>
              <w:pStyle w:val="Normal"/>
              <w:spacing w:lineRule="auto" w:line="240" w:before="0" w:after="0"/>
              <w:rPr/>
            </w:pPr>
            <w:r>
              <w:rPr/>
              <w:t>A00C0090</w:t>
            </w:r>
          </w:p>
        </w:tc>
        <w:tc>
          <w:tcPr>
            <w:tcW w:w="908" w:type="dxa"/>
            <w:tcBorders/>
            <w:shd w:color="auto" w:fill="E7E6E6" w:themeFill="background2" w:val="clear"/>
          </w:tcPr>
          <w:p>
            <w:pPr>
              <w:pStyle w:val="Normal"/>
              <w:spacing w:lineRule="auto" w:line="240" w:before="0" w:after="0"/>
              <w:rPr/>
            </w:pPr>
            <w:r>
              <w:rPr/>
              <w:t>15:12</w:t>
            </w:r>
          </w:p>
        </w:tc>
        <w:tc>
          <w:tcPr>
            <w:tcW w:w="1800" w:type="dxa"/>
            <w:tcBorders/>
            <w:shd w:color="auto" w:fill="E7E6E6" w:themeFill="background2" w:val="clear"/>
          </w:tcPr>
          <w:p>
            <w:pPr>
              <w:pStyle w:val="Normal"/>
              <w:spacing w:lineRule="auto" w:line="240" w:before="0" w:after="0"/>
              <w:rPr/>
            </w:pPr>
            <w:r>
              <w:rPr/>
              <w:t>ts_sync</w:t>
            </w:r>
          </w:p>
        </w:tc>
        <w:tc>
          <w:tcPr>
            <w:tcW w:w="5385" w:type="dxa"/>
            <w:tcBorders/>
            <w:shd w:color="auto" w:fill="E7E6E6" w:themeFill="background2" w:val="clear"/>
          </w:tcPr>
          <w:p>
            <w:pPr>
              <w:pStyle w:val="Normal"/>
              <w:spacing w:lineRule="auto" w:line="240" w:before="0" w:after="0"/>
              <w:rPr/>
            </w:pPr>
            <w:r>
              <w:rPr/>
              <w:t>ts_sync signal from timing endpoint</w:t>
            </w:r>
          </w:p>
        </w:tc>
      </w:tr>
      <w:tr>
        <w:trPr/>
        <w:tc>
          <w:tcPr>
            <w:tcW w:w="1255" w:type="dxa"/>
            <w:tcBorders/>
            <w:shd w:color="auto" w:fill="E7E6E6" w:themeFill="background2" w:val="clear"/>
          </w:tcPr>
          <w:p>
            <w:pPr>
              <w:pStyle w:val="Normal"/>
              <w:spacing w:lineRule="auto" w:line="240" w:before="0" w:after="0"/>
              <w:rPr/>
            </w:pPr>
            <w:r>
              <w:rPr/>
              <w:t>A00C0090</w:t>
            </w:r>
          </w:p>
        </w:tc>
        <w:tc>
          <w:tcPr>
            <w:tcW w:w="908" w:type="dxa"/>
            <w:tcBorders/>
            <w:shd w:color="auto" w:fill="E7E6E6" w:themeFill="background2" w:val="clear"/>
          </w:tcPr>
          <w:p>
            <w:pPr>
              <w:pStyle w:val="Normal"/>
              <w:spacing w:lineRule="auto" w:line="240" w:before="0" w:after="0"/>
              <w:rPr/>
            </w:pPr>
            <w:r>
              <w:rPr/>
              <w:t>16</w:t>
            </w:r>
          </w:p>
        </w:tc>
        <w:tc>
          <w:tcPr>
            <w:tcW w:w="1800" w:type="dxa"/>
            <w:tcBorders/>
            <w:shd w:color="auto" w:fill="E7E6E6" w:themeFill="background2" w:val="clear"/>
          </w:tcPr>
          <w:p>
            <w:pPr>
              <w:pStyle w:val="Normal"/>
              <w:spacing w:lineRule="auto" w:line="240" w:before="0" w:after="0"/>
              <w:rPr/>
            </w:pPr>
            <w:r>
              <w:rPr/>
              <w:t>ts_sync_v</w:t>
            </w:r>
          </w:p>
        </w:tc>
        <w:tc>
          <w:tcPr>
            <w:tcW w:w="5385" w:type="dxa"/>
            <w:tcBorders/>
            <w:shd w:color="auto" w:fill="E7E6E6" w:themeFill="background2" w:val="clear"/>
          </w:tcPr>
          <w:p>
            <w:pPr>
              <w:pStyle w:val="Normal"/>
              <w:spacing w:lineRule="auto" w:line="240" w:before="0" w:after="0"/>
              <w:rPr/>
            </w:pPr>
            <w:r>
              <w:rPr/>
              <w:t>ts_sync_v signal from timing endpoint</w:t>
            </w:r>
          </w:p>
        </w:tc>
      </w:tr>
      <w:tr>
        <w:trPr/>
        <w:tc>
          <w:tcPr>
            <w:tcW w:w="1255" w:type="dxa"/>
            <w:tcBorders/>
            <w:shd w:color="auto" w:fill="E7E6E6" w:themeFill="background2" w:val="clear"/>
          </w:tcPr>
          <w:p>
            <w:pPr>
              <w:pStyle w:val="Normal"/>
              <w:spacing w:lineRule="auto" w:line="240" w:before="0" w:after="0"/>
              <w:rPr/>
            </w:pPr>
            <w:r>
              <w:rPr/>
              <w:t>A00C0090</w:t>
            </w:r>
          </w:p>
        </w:tc>
        <w:tc>
          <w:tcPr>
            <w:tcW w:w="908" w:type="dxa"/>
            <w:tcBorders/>
            <w:shd w:color="auto" w:fill="E7E6E6" w:themeFill="background2" w:val="clear"/>
          </w:tcPr>
          <w:p>
            <w:pPr>
              <w:pStyle w:val="Normal"/>
              <w:spacing w:lineRule="auto" w:line="240" w:before="0" w:after="0"/>
              <w:rPr/>
            </w:pPr>
            <w:r>
              <w:rPr/>
              <w:t>17</w:t>
            </w:r>
          </w:p>
        </w:tc>
        <w:tc>
          <w:tcPr>
            <w:tcW w:w="1800" w:type="dxa"/>
            <w:tcBorders/>
            <w:shd w:color="auto" w:fill="E7E6E6" w:themeFill="background2" w:val="clear"/>
          </w:tcPr>
          <w:p>
            <w:pPr>
              <w:pStyle w:val="Normal"/>
              <w:spacing w:lineRule="auto" w:line="240" w:before="0" w:after="0"/>
              <w:rPr/>
            </w:pPr>
            <w:r>
              <w:rPr/>
              <w:t>adn2814_lol</w:t>
            </w:r>
          </w:p>
        </w:tc>
        <w:tc>
          <w:tcPr>
            <w:tcW w:w="5385" w:type="dxa"/>
            <w:tcBorders/>
            <w:shd w:color="auto" w:fill="E7E6E6" w:themeFill="background2" w:val="clear"/>
          </w:tcPr>
          <w:p>
            <w:pPr>
              <w:pStyle w:val="Normal"/>
              <w:spacing w:lineRule="auto" w:line="240" w:before="0" w:after="0"/>
              <w:rPr/>
            </w:pPr>
            <w:r>
              <w:rPr/>
              <w:t>LOL signal from CDR</w:t>
            </w:r>
          </w:p>
        </w:tc>
      </w:tr>
      <w:tr>
        <w:trPr/>
        <w:tc>
          <w:tcPr>
            <w:tcW w:w="1255" w:type="dxa"/>
            <w:tcBorders/>
            <w:shd w:color="auto" w:fill="E7E6E6" w:themeFill="background2" w:val="clear"/>
          </w:tcPr>
          <w:p>
            <w:pPr>
              <w:pStyle w:val="Normal"/>
              <w:spacing w:lineRule="auto" w:line="240" w:before="0" w:after="0"/>
              <w:rPr/>
            </w:pPr>
            <w:r>
              <w:rPr/>
              <w:t>A00C0090</w:t>
            </w:r>
          </w:p>
        </w:tc>
        <w:tc>
          <w:tcPr>
            <w:tcW w:w="908" w:type="dxa"/>
            <w:tcBorders/>
            <w:shd w:color="auto" w:fill="E7E6E6" w:themeFill="background2" w:val="clear"/>
          </w:tcPr>
          <w:p>
            <w:pPr>
              <w:pStyle w:val="Normal"/>
              <w:spacing w:lineRule="auto" w:line="240" w:before="0" w:after="0"/>
              <w:rPr/>
            </w:pPr>
            <w:r>
              <w:rPr/>
              <w:t>18</w:t>
            </w:r>
          </w:p>
        </w:tc>
        <w:tc>
          <w:tcPr>
            <w:tcW w:w="1800" w:type="dxa"/>
            <w:tcBorders/>
            <w:shd w:color="auto" w:fill="E7E6E6" w:themeFill="background2" w:val="clear"/>
          </w:tcPr>
          <w:p>
            <w:pPr>
              <w:pStyle w:val="Normal"/>
              <w:spacing w:lineRule="auto" w:line="240" w:before="0" w:after="0"/>
              <w:rPr/>
            </w:pPr>
            <w:r>
              <w:rPr/>
              <w:t>and2814_los</w:t>
            </w:r>
          </w:p>
        </w:tc>
        <w:tc>
          <w:tcPr>
            <w:tcW w:w="5385" w:type="dxa"/>
            <w:tcBorders/>
            <w:shd w:color="auto" w:fill="E7E6E6" w:themeFill="background2" w:val="clear"/>
          </w:tcPr>
          <w:p>
            <w:pPr>
              <w:pStyle w:val="Normal"/>
              <w:spacing w:lineRule="auto" w:line="240" w:before="0" w:after="0"/>
              <w:rPr/>
            </w:pPr>
            <w:r>
              <w:rPr/>
              <w:t>LOS signal from CDR</w:t>
            </w:r>
          </w:p>
        </w:tc>
      </w:tr>
      <w:tr>
        <w:trPr/>
        <w:tc>
          <w:tcPr>
            <w:tcW w:w="1255" w:type="dxa"/>
            <w:tcBorders/>
            <w:shd w:color="auto" w:fill="E7E6E6" w:themeFill="background2" w:val="clear"/>
          </w:tcPr>
          <w:p>
            <w:pPr>
              <w:pStyle w:val="Normal"/>
              <w:spacing w:lineRule="auto" w:line="240" w:before="0" w:after="0"/>
              <w:rPr/>
            </w:pPr>
            <w:r>
              <w:rPr/>
              <w:t>A00C0090</w:t>
            </w:r>
          </w:p>
        </w:tc>
        <w:tc>
          <w:tcPr>
            <w:tcW w:w="908" w:type="dxa"/>
            <w:tcBorders/>
            <w:shd w:color="auto" w:fill="E7E6E6" w:themeFill="background2" w:val="clear"/>
          </w:tcPr>
          <w:p>
            <w:pPr>
              <w:pStyle w:val="Normal"/>
              <w:spacing w:lineRule="auto" w:line="240" w:before="0" w:after="0"/>
              <w:rPr/>
            </w:pPr>
            <w:r>
              <w:rPr/>
              <w:t>27:20</w:t>
            </w:r>
          </w:p>
        </w:tc>
        <w:tc>
          <w:tcPr>
            <w:tcW w:w="1800" w:type="dxa"/>
            <w:tcBorders/>
            <w:shd w:color="auto" w:fill="E7E6E6" w:themeFill="background2" w:val="clear"/>
          </w:tcPr>
          <w:p>
            <w:pPr>
              <w:pStyle w:val="Normal"/>
              <w:spacing w:lineRule="auto" w:line="240" w:before="0" w:after="0"/>
              <w:rPr/>
            </w:pPr>
            <w:r>
              <w:rPr/>
              <w:t xml:space="preserve">0xff </w:t>
            </w:r>
          </w:p>
        </w:tc>
        <w:tc>
          <w:tcPr>
            <w:tcW w:w="5385" w:type="dxa"/>
            <w:tcBorders/>
            <w:shd w:color="auto" w:fill="E7E6E6" w:themeFill="background2" w:val="clear"/>
          </w:tcPr>
          <w:p>
            <w:pPr>
              <w:pStyle w:val="Normal"/>
              <w:spacing w:lineRule="auto" w:line="240" w:before="0" w:after="0"/>
              <w:rPr/>
            </w:pPr>
            <w:r>
              <w:rPr/>
              <w:t>fixed pattern</w:t>
            </w:r>
          </w:p>
        </w:tc>
      </w:tr>
      <w:tr>
        <w:trPr/>
        <w:tc>
          <w:tcPr>
            <w:tcW w:w="1255" w:type="dxa"/>
            <w:tcBorders/>
            <w:shd w:fill="auto" w:val="clear"/>
          </w:tcPr>
          <w:p>
            <w:pPr>
              <w:pStyle w:val="Normal"/>
              <w:spacing w:lineRule="auto" w:line="240" w:before="0" w:after="0"/>
              <w:rPr/>
            </w:pPr>
            <w:r>
              <w:rPr/>
              <w:t>A00C0094</w:t>
            </w:r>
          </w:p>
        </w:tc>
        <w:tc>
          <w:tcPr>
            <w:tcW w:w="908" w:type="dxa"/>
            <w:tcBorders/>
            <w:shd w:fill="auto" w:val="clear"/>
          </w:tcPr>
          <w:p>
            <w:pPr>
              <w:pStyle w:val="Normal"/>
              <w:spacing w:lineRule="auto" w:line="240" w:before="0" w:after="0"/>
              <w:rPr/>
            </w:pPr>
            <w:r>
              <w:rPr/>
              <w:t>19:0</w:t>
            </w:r>
          </w:p>
        </w:tc>
        <w:tc>
          <w:tcPr>
            <w:tcW w:w="1800" w:type="dxa"/>
            <w:tcBorders/>
            <w:shd w:fill="auto" w:val="clear"/>
          </w:tcPr>
          <w:p>
            <w:pPr>
              <w:pStyle w:val="Normal"/>
              <w:spacing w:lineRule="auto" w:line="240" w:before="0" w:after="0"/>
              <w:rPr/>
            </w:pPr>
            <w:r>
              <w:rPr/>
              <w:t>spy_addr [0]</w:t>
            </w:r>
          </w:p>
        </w:tc>
        <w:tc>
          <w:tcPr>
            <w:tcW w:w="5385" w:type="dxa"/>
            <w:tcBorders/>
            <w:shd w:fill="auto" w:val="clear"/>
          </w:tcPr>
          <w:p>
            <w:pPr>
              <w:pStyle w:val="Normal"/>
              <w:spacing w:lineRule="auto" w:line="240" w:before="0" w:after="0"/>
              <w:rPr/>
            </w:pPr>
            <w:r>
              <w:rPr/>
              <w:t>Current memory address for spy memory 0, in bytes</w:t>
            </w:r>
          </w:p>
        </w:tc>
      </w:tr>
      <w:tr>
        <w:trPr/>
        <w:tc>
          <w:tcPr>
            <w:tcW w:w="1255" w:type="dxa"/>
            <w:tcBorders/>
            <w:shd w:color="auto" w:fill="E7E6E6" w:themeFill="background2" w:val="clear"/>
          </w:tcPr>
          <w:p>
            <w:pPr>
              <w:pStyle w:val="Normal"/>
              <w:spacing w:lineRule="auto" w:line="240" w:before="0" w:after="0"/>
              <w:rPr/>
            </w:pPr>
            <w:r>
              <w:rPr/>
              <w:t>A00C0098</w:t>
            </w:r>
          </w:p>
        </w:tc>
        <w:tc>
          <w:tcPr>
            <w:tcW w:w="908" w:type="dxa"/>
            <w:tcBorders/>
            <w:shd w:color="auto" w:fill="E7E6E6" w:themeFill="background2" w:val="clear"/>
          </w:tcPr>
          <w:p>
            <w:pPr>
              <w:pStyle w:val="Normal"/>
              <w:spacing w:lineRule="auto" w:line="240" w:before="0" w:after="0"/>
              <w:rPr/>
            </w:pPr>
            <w:r>
              <w:rPr/>
              <w:t>19:0</w:t>
            </w:r>
          </w:p>
        </w:tc>
        <w:tc>
          <w:tcPr>
            <w:tcW w:w="1800" w:type="dxa"/>
            <w:tcBorders/>
            <w:shd w:color="auto" w:fill="E7E6E6" w:themeFill="background2" w:val="clear"/>
          </w:tcPr>
          <w:p>
            <w:pPr>
              <w:pStyle w:val="Normal"/>
              <w:spacing w:lineRule="auto" w:line="240" w:before="0" w:after="0"/>
              <w:rPr/>
            </w:pPr>
            <w:r>
              <w:rPr/>
              <w:t>spy_addr [1]</w:t>
            </w:r>
          </w:p>
        </w:tc>
        <w:tc>
          <w:tcPr>
            <w:tcW w:w="5385" w:type="dxa"/>
            <w:tcBorders/>
            <w:shd w:color="auto" w:fill="E7E6E6" w:themeFill="background2" w:val="clear"/>
          </w:tcPr>
          <w:p>
            <w:pPr>
              <w:pStyle w:val="Normal"/>
              <w:spacing w:lineRule="auto" w:line="240" w:before="0" w:after="0"/>
              <w:rPr/>
            </w:pPr>
            <w:r>
              <w:rPr/>
              <w:t>Current memory address for spy memory 1, in bytes</w:t>
            </w:r>
          </w:p>
        </w:tc>
      </w:tr>
      <w:tr>
        <w:trPr/>
        <w:tc>
          <w:tcPr>
            <w:tcW w:w="1255" w:type="dxa"/>
            <w:tcBorders/>
            <w:shd w:fill="auto" w:val="clear"/>
          </w:tcPr>
          <w:p>
            <w:pPr>
              <w:pStyle w:val="Normal"/>
              <w:spacing w:lineRule="auto" w:line="240" w:before="0" w:after="0"/>
              <w:rPr/>
            </w:pPr>
            <w:r>
              <w:rPr/>
              <w:t>A00C00A0</w:t>
            </w:r>
          </w:p>
        </w:tc>
        <w:tc>
          <w:tcPr>
            <w:tcW w:w="908" w:type="dxa"/>
            <w:tcBorders/>
            <w:shd w:fill="auto" w:val="clear"/>
          </w:tcPr>
          <w:p>
            <w:pPr>
              <w:pStyle w:val="Normal"/>
              <w:spacing w:lineRule="auto" w:line="240" w:before="0" w:after="0"/>
              <w:rPr/>
            </w:pPr>
            <w:r>
              <w:rPr/>
              <w:t>31:0</w:t>
            </w:r>
          </w:p>
        </w:tc>
        <w:tc>
          <w:tcPr>
            <w:tcW w:w="1800" w:type="dxa"/>
            <w:tcBorders/>
            <w:shd w:fill="auto" w:val="clear"/>
          </w:tcPr>
          <w:p>
            <w:pPr>
              <w:pStyle w:val="Normal"/>
              <w:spacing w:lineRule="auto" w:line="240" w:before="0" w:after="0"/>
              <w:rPr/>
            </w:pPr>
            <w:r>
              <w:rPr/>
              <w:t>ts_tstamp[31:0]</w:t>
            </w:r>
          </w:p>
        </w:tc>
        <w:tc>
          <w:tcPr>
            <w:tcW w:w="5385" w:type="dxa"/>
            <w:tcBorders/>
            <w:shd w:fill="auto" w:val="clear"/>
          </w:tcPr>
          <w:p>
            <w:pPr>
              <w:pStyle w:val="Normal"/>
              <w:spacing w:lineRule="auto" w:line="240" w:before="0" w:after="0"/>
              <w:rPr/>
            </w:pPr>
            <w:r>
              <w:rPr/>
              <w:t>Timing point time stamp bits 31:0</w:t>
            </w:r>
          </w:p>
        </w:tc>
      </w:tr>
      <w:tr>
        <w:trPr/>
        <w:tc>
          <w:tcPr>
            <w:tcW w:w="1255" w:type="dxa"/>
            <w:tcBorders/>
            <w:shd w:color="auto" w:fill="E7E6E6" w:themeFill="background2" w:val="clear"/>
          </w:tcPr>
          <w:p>
            <w:pPr>
              <w:pStyle w:val="Normal"/>
              <w:spacing w:lineRule="auto" w:line="240" w:before="0" w:after="0"/>
              <w:rPr/>
            </w:pPr>
            <w:r>
              <w:rPr/>
              <w:t>A00C00B0</w:t>
            </w:r>
          </w:p>
        </w:tc>
        <w:tc>
          <w:tcPr>
            <w:tcW w:w="908" w:type="dxa"/>
            <w:tcBorders/>
            <w:shd w:color="auto" w:fill="E7E6E6" w:themeFill="background2" w:val="clear"/>
          </w:tcPr>
          <w:p>
            <w:pPr>
              <w:pStyle w:val="Normal"/>
              <w:spacing w:lineRule="auto" w:line="240" w:before="0" w:after="0"/>
              <w:rPr/>
            </w:pPr>
            <w:r>
              <w:rPr/>
              <w:t>63:32</w:t>
            </w:r>
          </w:p>
        </w:tc>
        <w:tc>
          <w:tcPr>
            <w:tcW w:w="1800" w:type="dxa"/>
            <w:tcBorders/>
            <w:shd w:color="auto" w:fill="E7E6E6" w:themeFill="background2" w:val="clear"/>
          </w:tcPr>
          <w:p>
            <w:pPr>
              <w:pStyle w:val="Normal"/>
              <w:spacing w:lineRule="auto" w:line="240" w:before="0" w:after="0"/>
              <w:rPr/>
            </w:pPr>
            <w:r>
              <w:rPr/>
              <w:t>ts_tstamp[63:32]</w:t>
            </w:r>
          </w:p>
        </w:tc>
        <w:tc>
          <w:tcPr>
            <w:tcW w:w="5385" w:type="dxa"/>
            <w:tcBorders/>
            <w:shd w:color="auto" w:fill="E7E6E6" w:themeFill="background2" w:val="clear"/>
          </w:tcPr>
          <w:p>
            <w:pPr>
              <w:pStyle w:val="Normal"/>
              <w:spacing w:lineRule="auto" w:line="240" w:before="0" w:after="0"/>
              <w:rPr/>
            </w:pPr>
            <w:r>
              <w:rPr/>
              <w:t>Timing point time stamp bits 63:32</w:t>
            </w:r>
          </w:p>
        </w:tc>
      </w:tr>
      <w:tr>
        <w:trPr/>
        <w:tc>
          <w:tcPr>
            <w:tcW w:w="1255" w:type="dxa"/>
            <w:tcBorders/>
            <w:shd w:fill="auto" w:val="clear"/>
          </w:tcPr>
          <w:p>
            <w:pPr>
              <w:pStyle w:val="Normal"/>
              <w:spacing w:lineRule="auto" w:line="240" w:before="0" w:after="0"/>
              <w:rPr/>
            </w:pPr>
            <w:r>
              <w:rPr/>
              <w:t>A00C00</w:t>
            </w:r>
            <w:r>
              <w:rPr/>
              <w:t>BC</w:t>
            </w:r>
          </w:p>
        </w:tc>
        <w:tc>
          <w:tcPr>
            <w:tcW w:w="908" w:type="dxa"/>
            <w:tcBorders/>
            <w:shd w:fill="auto" w:val="clear"/>
          </w:tcPr>
          <w:p>
            <w:pPr>
              <w:pStyle w:val="Normal"/>
              <w:spacing w:lineRule="auto" w:line="240" w:before="0" w:after="0"/>
              <w:rPr/>
            </w:pPr>
            <w:r>
              <w:rPr/>
              <w:t>31:0</w:t>
            </w:r>
          </w:p>
        </w:tc>
        <w:tc>
          <w:tcPr>
            <w:tcW w:w="1800" w:type="dxa"/>
            <w:tcBorders/>
            <w:shd w:fill="auto" w:val="clear"/>
          </w:tcPr>
          <w:p>
            <w:pPr>
              <w:pStyle w:val="Normal"/>
              <w:spacing w:lineRule="auto" w:line="240" w:before="0" w:after="0"/>
              <w:rPr/>
            </w:pPr>
            <w:r>
              <w:rPr/>
              <w:t>test_pattern</w:t>
            </w:r>
          </w:p>
        </w:tc>
        <w:tc>
          <w:tcPr>
            <w:tcW w:w="5385" w:type="dxa"/>
            <w:tcBorders/>
            <w:shd w:fill="auto" w:val="clear"/>
          </w:tcPr>
          <w:p>
            <w:pPr>
              <w:pStyle w:val="Normal"/>
              <w:keepNext w:val="true"/>
              <w:spacing w:lineRule="auto" w:line="240" w:before="0" w:after="0"/>
              <w:rPr/>
            </w:pPr>
            <w:r>
              <w:rPr/>
              <w:t>Hardwired value = 0xbabeface</w:t>
            </w:r>
          </w:p>
        </w:tc>
      </w:tr>
      <w:tr>
        <w:trPr/>
        <w:tc>
          <w:tcPr>
            <w:tcW w:w="1255" w:type="dxa"/>
            <w:tcBorders>
              <w:top w:val="nil"/>
            </w:tcBorders>
            <w:shd w:fill="DDDDDD" w:val="clear"/>
          </w:tcPr>
          <w:p>
            <w:pPr>
              <w:pStyle w:val="Normal"/>
              <w:spacing w:lineRule="auto" w:line="240" w:before="0" w:after="0"/>
              <w:rPr/>
            </w:pPr>
            <w:r>
              <w:rPr/>
              <w:t>A00C00C0</w:t>
            </w:r>
          </w:p>
        </w:tc>
        <w:tc>
          <w:tcPr>
            <w:tcW w:w="908" w:type="dxa"/>
            <w:tcBorders>
              <w:top w:val="nil"/>
            </w:tcBorders>
            <w:shd w:fill="DDDDDD" w:val="clear"/>
          </w:tcPr>
          <w:p>
            <w:pPr>
              <w:pStyle w:val="Normal"/>
              <w:spacing w:lineRule="auto" w:line="240" w:before="0" w:after="0"/>
              <w:rPr/>
            </w:pPr>
            <w:r>
              <w:rPr/>
              <w:t>0</w:t>
            </w:r>
          </w:p>
        </w:tc>
        <w:tc>
          <w:tcPr>
            <w:tcW w:w="1800" w:type="dxa"/>
            <w:tcBorders>
              <w:top w:val="nil"/>
            </w:tcBorders>
            <w:shd w:fill="DDDDDD" w:val="clear"/>
          </w:tcPr>
          <w:p>
            <w:pPr>
              <w:pStyle w:val="Normal"/>
              <w:spacing w:lineRule="auto" w:line="240" w:before="0" w:after="0"/>
              <w:rPr/>
            </w:pPr>
            <w:r>
              <w:rPr/>
              <w:t>felix_rst_tx_done</w:t>
            </w:r>
          </w:p>
        </w:tc>
        <w:tc>
          <w:tcPr>
            <w:tcW w:w="5385" w:type="dxa"/>
            <w:tcBorders>
              <w:top w:val="nil"/>
            </w:tcBorders>
            <w:shd w:fill="DDDDDD" w:val="clear"/>
          </w:tcPr>
          <w:p>
            <w:pPr>
              <w:pStyle w:val="Normal"/>
              <w:keepNext w:val="true"/>
              <w:spacing w:lineRule="auto" w:line="240" w:before="0" w:after="0"/>
              <w:rPr/>
            </w:pPr>
            <w:r>
              <w:rPr/>
              <w:t>FELIX TX reset done signal</w:t>
            </w:r>
          </w:p>
        </w:tc>
      </w:tr>
      <w:tr>
        <w:trPr/>
        <w:tc>
          <w:tcPr>
            <w:tcW w:w="1255" w:type="dxa"/>
            <w:tcBorders>
              <w:top w:val="nil"/>
            </w:tcBorders>
            <w:shd w:fill="DDDDDD" w:val="clear"/>
          </w:tcPr>
          <w:p>
            <w:pPr>
              <w:pStyle w:val="Normal"/>
              <w:spacing w:lineRule="auto" w:line="240" w:before="0" w:after="0"/>
              <w:rPr/>
            </w:pPr>
            <w:r>
              <w:rPr/>
              <w:t>A00C00C0</w:t>
            </w:r>
          </w:p>
        </w:tc>
        <w:tc>
          <w:tcPr>
            <w:tcW w:w="908" w:type="dxa"/>
            <w:tcBorders>
              <w:top w:val="nil"/>
            </w:tcBorders>
            <w:shd w:fill="DDDDDD" w:val="clear"/>
          </w:tcPr>
          <w:p>
            <w:pPr>
              <w:pStyle w:val="Normal"/>
              <w:spacing w:lineRule="auto" w:line="240" w:before="0" w:after="0"/>
              <w:rPr/>
            </w:pPr>
            <w:r>
              <w:rPr/>
              <w:t>4</w:t>
            </w:r>
          </w:p>
        </w:tc>
        <w:tc>
          <w:tcPr>
            <w:tcW w:w="1800" w:type="dxa"/>
            <w:tcBorders>
              <w:top w:val="nil"/>
            </w:tcBorders>
            <w:shd w:fill="DDDDDD" w:val="clear"/>
          </w:tcPr>
          <w:p>
            <w:pPr>
              <w:pStyle w:val="Normal"/>
              <w:spacing w:lineRule="auto" w:line="240" w:before="0" w:after="0"/>
              <w:rPr/>
            </w:pPr>
            <w:r>
              <w:rPr/>
              <w:t>felix_tx_active</w:t>
            </w:r>
          </w:p>
        </w:tc>
        <w:tc>
          <w:tcPr>
            <w:tcW w:w="5385" w:type="dxa"/>
            <w:tcBorders>
              <w:top w:val="nil"/>
            </w:tcBorders>
            <w:shd w:fill="DDDDDD" w:val="clear"/>
          </w:tcPr>
          <w:p>
            <w:pPr>
              <w:pStyle w:val="Normal"/>
              <w:keepNext w:val="true"/>
              <w:spacing w:lineRule="auto" w:line="240" w:before="0" w:after="0"/>
              <w:rPr/>
            </w:pPr>
            <w:r>
              <w:rPr/>
              <w:t>FELIX TX active signal</w:t>
            </w:r>
          </w:p>
        </w:tc>
      </w:tr>
      <w:tr>
        <w:trPr/>
        <w:tc>
          <w:tcPr>
            <w:tcW w:w="1255" w:type="dxa"/>
            <w:tcBorders>
              <w:top w:val="nil"/>
            </w:tcBorders>
            <w:shd w:fill="DDDDDD" w:val="clear"/>
          </w:tcPr>
          <w:p>
            <w:pPr>
              <w:pStyle w:val="Normal"/>
              <w:spacing w:lineRule="auto" w:line="240" w:before="0" w:after="0"/>
              <w:rPr/>
            </w:pPr>
            <w:r>
              <w:rPr/>
              <w:t>A00C00C0</w:t>
            </w:r>
          </w:p>
        </w:tc>
        <w:tc>
          <w:tcPr>
            <w:tcW w:w="908" w:type="dxa"/>
            <w:tcBorders>
              <w:top w:val="nil"/>
            </w:tcBorders>
            <w:shd w:fill="DDDDDD" w:val="clear"/>
          </w:tcPr>
          <w:p>
            <w:pPr>
              <w:pStyle w:val="Normal"/>
              <w:spacing w:lineRule="auto" w:line="240" w:before="0" w:after="0"/>
              <w:rPr/>
            </w:pPr>
            <w:r>
              <w:rPr/>
              <w:t>8</w:t>
            </w:r>
          </w:p>
        </w:tc>
        <w:tc>
          <w:tcPr>
            <w:tcW w:w="1800" w:type="dxa"/>
            <w:tcBorders>
              <w:top w:val="nil"/>
            </w:tcBorders>
            <w:shd w:fill="DDDDDD" w:val="clear"/>
          </w:tcPr>
          <w:p>
            <w:pPr>
              <w:pStyle w:val="Normal"/>
              <w:spacing w:lineRule="auto" w:line="240" w:before="0" w:after="0"/>
              <w:rPr/>
            </w:pPr>
            <w:r>
              <w:rPr/>
              <w:t>felix_pwrgood</w:t>
            </w:r>
          </w:p>
        </w:tc>
        <w:tc>
          <w:tcPr>
            <w:tcW w:w="5385" w:type="dxa"/>
            <w:tcBorders>
              <w:top w:val="nil"/>
            </w:tcBorders>
            <w:shd w:fill="DDDDDD" w:val="clear"/>
          </w:tcPr>
          <w:p>
            <w:pPr>
              <w:pStyle w:val="Normal"/>
              <w:keepNext w:val="true"/>
              <w:spacing w:lineRule="auto" w:line="240" w:before="0" w:after="0"/>
              <w:rPr/>
            </w:pPr>
            <w:r>
              <w:rPr/>
              <w:t>FELIX TX power good signal</w:t>
            </w:r>
          </w:p>
        </w:tc>
      </w:tr>
    </w:tbl>
    <w:p>
      <w:pPr>
        <w:pStyle w:val="Caption1"/>
        <w:rPr/>
      </w:pPr>
      <w:r>
        <w:rPr/>
        <w:t xml:space="preserve">Table </w:t>
      </w:r>
      <w:r>
        <w:rPr/>
        <w:fldChar w:fldCharType="begin"/>
      </w:r>
      <w:r>
        <w:rPr/>
        <w:instrText> SEQ Table \* ARABIC </w:instrText>
      </w:r>
      <w:r>
        <w:rPr/>
        <w:fldChar w:fldCharType="separate"/>
      </w:r>
      <w:r>
        <w:rPr/>
        <w:t>7</w:t>
      </w:r>
      <w:r>
        <w:rPr/>
        <w:fldChar w:fldCharType="end"/>
      </w:r>
      <w:r>
        <w:rPr/>
        <w:t>. Status registers</w:t>
      </w:r>
    </w:p>
    <w:p>
      <w:pPr>
        <w:pStyle w:val="Heading2"/>
        <w:numPr>
          <w:ilvl w:val="1"/>
          <w:numId w:val="1"/>
        </w:numPr>
        <w:rPr/>
      </w:pPr>
      <w:bookmarkStart w:id="23" w:name="__RefHeading___Toc1789_3214169308"/>
      <w:bookmarkEnd w:id="23"/>
      <w:r>
        <w:rPr/>
        <w:t>Timing Endpoint</w:t>
      </w:r>
    </w:p>
    <w:p>
      <w:pPr>
        <w:pStyle w:val="Normal"/>
        <w:rPr/>
      </w:pPr>
      <w:r>
        <w:rPr/>
        <w:t xml:space="preserve">This is a timing endpoint module. The only parameters that need programming are Address and Group codes. These parameters are programmed via control registers. See </w:t>
      </w:r>
      <w:bookmarkStart w:id="24" w:name="__DdeLink__2052_3214169308"/>
      <w:r>
        <w:rPr>
          <w:rFonts w:cs="Courier New" w:ascii="Courier New" w:hAnsi="Courier New"/>
          <w:b/>
        </w:rPr>
        <w:t>ts_addr</w:t>
      </w:r>
      <w:bookmarkEnd w:id="24"/>
      <w:r>
        <w:rPr/>
        <w:t xml:space="preserve"> and </w:t>
      </w:r>
      <w:r>
        <w:rPr>
          <w:rFonts w:cs="Courier New" w:ascii="Courier New" w:hAnsi="Courier New"/>
          <w:b/>
        </w:rPr>
        <w:t>ts_tgrp</w:t>
      </w:r>
      <w:r>
        <w:rPr/>
        <w:t xml:space="preserve"> registers in Control and Status registers section above for details. </w:t>
      </w:r>
      <w:r>
        <w:rPr/>
        <w:t xml:space="preserve">Use </w:t>
      </w:r>
      <w:r>
        <w:rPr>
          <w:rFonts w:cs="Courier New" w:ascii="Courier New" w:hAnsi="Courier New"/>
          <w:b/>
        </w:rPr>
        <w:t>ts_srst</w:t>
      </w:r>
      <w:r>
        <w:rPr/>
        <w:t xml:space="preserve"> register to reset the endpoint, by writing 1 and then 0. The source code for this module is provided by the timing system developers. More details can be found in </w:t>
      </w:r>
      <w:r>
        <w:rPr/>
        <w:fldChar w:fldCharType="begin"/>
      </w:r>
      <w:r>
        <w:rPr/>
        <w:instrText> REF __RefNumPara__1870_3214169308 \r \h </w:instrText>
      </w:r>
      <w:r>
        <w:rPr/>
        <w:fldChar w:fldCharType="separate"/>
      </w:r>
      <w:r>
        <w:rPr/>
        <w:t>[6]</w:t>
      </w:r>
      <w:r>
        <w:rPr/>
        <w:fldChar w:fldCharType="end"/>
      </w:r>
      <w:r>
        <w:rPr/>
        <w:t>.</w:t>
      </w:r>
    </w:p>
    <w:p>
      <w:pPr>
        <w:pStyle w:val="Heading2"/>
        <w:numPr>
          <w:ilvl w:val="1"/>
          <w:numId w:val="1"/>
        </w:numPr>
        <w:rPr/>
      </w:pPr>
      <w:bookmarkStart w:id="25" w:name="__RefHeading___Toc1791_3214169308"/>
      <w:bookmarkEnd w:id="25"/>
      <w:r>
        <w:rPr/>
        <w:t>DAQ spy memory</w:t>
      </w:r>
    </w:p>
    <w:p>
      <w:pPr>
        <w:pStyle w:val="Normal"/>
        <w:rPr/>
      </w:pPr>
      <w:r>
        <w:rP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pPr>
        <w:pStyle w:val="Heading3"/>
        <w:numPr>
          <w:ilvl w:val="2"/>
          <w:numId w:val="1"/>
        </w:numPr>
        <w:rPr/>
      </w:pPr>
      <w:bookmarkStart w:id="26" w:name="__RefHeading___Toc1793_3214169308"/>
      <w:bookmarkEnd w:id="26"/>
      <w:r>
        <w:rPr/>
        <w:t>Preliminary steps</w:t>
      </w:r>
    </w:p>
    <w:p>
      <w:pPr>
        <w:pStyle w:val="ListParagraph"/>
        <w:numPr>
          <w:ilvl w:val="0"/>
          <w:numId w:val="10"/>
        </w:numPr>
        <w:rPr/>
      </w:pPr>
      <w:r>
        <w:rPr/>
        <w:t xml:space="preserve">Program </w:t>
      </w:r>
      <w:r>
        <w:rPr>
          <w:rFonts w:cs="Courier New" w:ascii="Courier New" w:hAnsi="Courier New"/>
          <w:b/>
        </w:rPr>
        <w:t>cmd_code_trigger</w:t>
      </w:r>
      <w:r>
        <w:rPr/>
        <w:t xml:space="preserve"> register with the TLU command for external trigger</w:t>
      </w:r>
    </w:p>
    <w:p>
      <w:pPr>
        <w:pStyle w:val="ListParagraph"/>
        <w:numPr>
          <w:ilvl w:val="0"/>
          <w:numId w:val="10"/>
        </w:numPr>
        <w:rPr>
          <w:rFonts w:ascii="Courier New" w:hAnsi="Courier New" w:cs="Courier New"/>
          <w:b/>
          <w:b/>
        </w:rPr>
      </w:pPr>
      <w:r>
        <w:rPr/>
        <w:t xml:space="preserve">Program </w:t>
      </w:r>
      <w:r>
        <w:rPr>
          <w:rFonts w:cs="Courier New" w:ascii="Courier New" w:hAnsi="Courier New"/>
          <w:b/>
        </w:rPr>
        <w:t>spy_rec_time</w:t>
      </w:r>
      <w:r>
        <w:rPr/>
        <w:t xml:space="preserve"> parameter with the number of 32-bit words to record after trigger. That number should be less or equal to </w:t>
      </w:r>
      <w:r>
        <w:rPr>
          <w:rFonts w:cs="Courier New" w:ascii="Courier New" w:hAnsi="Courier New"/>
          <w:b/>
        </w:rPr>
        <w:t>256K – trigger_latency</w:t>
      </w:r>
      <w:r>
        <w:rPr/>
        <w:t>. Trigger latency time here is represented in terms of FELIX fabric clock cycles, which is</w:t>
        <w:br/>
      </w:r>
      <w:r>
        <w:rPr>
          <w:rFonts w:cs="Courier New" w:ascii="Courier New" w:hAnsi="Courier New"/>
          <w:b/>
        </w:rPr>
        <w:t>1 / 240.48 MHz = ~ 4.158 ns.</w:t>
      </w:r>
    </w:p>
    <w:p>
      <w:pPr>
        <w:pStyle w:val="Heading3"/>
        <w:numPr>
          <w:ilvl w:val="2"/>
          <w:numId w:val="1"/>
        </w:numPr>
        <w:rPr/>
      </w:pPr>
      <w:bookmarkStart w:id="27" w:name="__RefHeading___Toc1795_3214169308"/>
      <w:bookmarkEnd w:id="27"/>
      <w:r>
        <w:rPr/>
        <w:t>Operation with the trigger distributed by TLU</w:t>
      </w:r>
    </w:p>
    <w:p>
      <w:pPr>
        <w:pStyle w:val="ListParagraph"/>
        <w:numPr>
          <w:ilvl w:val="0"/>
          <w:numId w:val="9"/>
        </w:numPr>
        <w:rPr/>
      </w:pPr>
      <w:r>
        <w:rPr/>
        <w:t>Disable external triggers</w:t>
      </w:r>
    </w:p>
    <w:p>
      <w:pPr>
        <w:pStyle w:val="ListParagraph"/>
        <w:numPr>
          <w:ilvl w:val="0"/>
          <w:numId w:val="9"/>
        </w:numPr>
        <w:rPr/>
      </w:pPr>
      <w:r>
        <w:rPr/>
        <w:t xml:space="preserve">Reset the spy memory, by using driving </w:t>
      </w:r>
      <w:r>
        <w:rPr>
          <w:rFonts w:cs="Courier New" w:ascii="Courier New" w:hAnsi="Courier New"/>
          <w:b/>
        </w:rPr>
        <w:t>daq_spy_reset=1</w:t>
      </w:r>
      <w:r>
        <w:rPr/>
        <w:t xml:space="preserve"> and then </w:t>
      </w:r>
      <w:r>
        <w:rPr>
          <w:rFonts w:cs="Courier New" w:ascii="Courier New" w:hAnsi="Courier New"/>
          <w:b/>
        </w:rPr>
        <w:t>=0</w:t>
      </w:r>
      <w:r>
        <w:rPr/>
        <w:t>. At the time of reset, the spy memory starts continuously recording data transmitted via FELIX links. The memory address overwraps at maximum address back to 0.</w:t>
      </w:r>
    </w:p>
    <w:p>
      <w:pPr>
        <w:pStyle w:val="ListParagraph"/>
        <w:numPr>
          <w:ilvl w:val="0"/>
          <w:numId w:val="9"/>
        </w:numPr>
        <w:rPr/>
      </w:pPr>
      <w:r>
        <w:rPr/>
        <w:t>Wait for at least the trigger latency time or longer to let the memory record the data before trigger.</w:t>
      </w:r>
    </w:p>
    <w:p>
      <w:pPr>
        <w:pStyle w:val="ListParagraph"/>
        <w:numPr>
          <w:ilvl w:val="0"/>
          <w:numId w:val="9"/>
        </w:numPr>
        <w:rPr/>
      </w:pPr>
      <w:r>
        <w:rPr/>
        <w:t xml:space="preserve">Enable or issue a trigger command. At the time of the trigger command, the spy memory will start counting words stored in it. It will store </w:t>
      </w:r>
      <w:r>
        <w:rPr>
          <w:rFonts w:cs="Courier New" w:ascii="Courier New" w:hAnsi="Courier New"/>
          <w:b/>
        </w:rPr>
        <w:t>spy_rec_time</w:t>
      </w:r>
      <w:r>
        <w:rPr/>
        <w:t xml:space="preserve"> 32-bit words, then stop recording, and set </w:t>
      </w:r>
      <w:r>
        <w:rPr>
          <w:rFonts w:cs="Courier New" w:ascii="Courier New" w:hAnsi="Courier New"/>
          <w:b/>
        </w:rPr>
        <w:t>daq_spy_full</w:t>
      </w:r>
      <w:r>
        <w:rPr/>
        <w:t xml:space="preserve"> bit to 1.</w:t>
      </w:r>
    </w:p>
    <w:p>
      <w:pPr>
        <w:pStyle w:val="ListParagraph"/>
        <w:numPr>
          <w:ilvl w:val="0"/>
          <w:numId w:val="9"/>
        </w:numPr>
        <w:rPr/>
      </w:pPr>
      <w:r>
        <w:rPr/>
        <w:t xml:space="preserve">Wait until </w:t>
      </w:r>
      <w:r>
        <w:rPr>
          <w:rFonts w:cs="Courier New" w:ascii="Courier New" w:hAnsi="Courier New"/>
          <w:b/>
        </w:rPr>
        <w:t>daq_spy_full</w:t>
      </w:r>
      <w:r>
        <w:rPr/>
        <w:t xml:space="preserve"> bit from that module is set to 1.</w:t>
      </w:r>
    </w:p>
    <w:p>
      <w:pPr>
        <w:pStyle w:val="ListParagraph"/>
        <w:numPr>
          <w:ilvl w:val="0"/>
          <w:numId w:val="9"/>
        </w:numPr>
        <w:rPr/>
      </w:pPr>
      <w:r>
        <w:rPr/>
        <w:t>Read out and store the entire memory array. The size of the array is 1 MB = 256K 32-bit words.</w:t>
      </w:r>
    </w:p>
    <w:p>
      <w:pPr>
        <w:pStyle w:val="ListParagraph"/>
        <w:numPr>
          <w:ilvl w:val="0"/>
          <w:numId w:val="9"/>
        </w:numPr>
        <w:rPr/>
      </w:pPr>
      <w:r>
        <w:rPr/>
        <w:t xml:space="preserve">Read out the current spy memory address, from this register: </w:t>
      </w:r>
      <w:r>
        <w:rPr>
          <w:rFonts w:cs="Courier New" w:ascii="Courier New" w:hAnsi="Courier New"/>
          <w:b/>
        </w:rPr>
        <w:t>spy_addr[N],</w:t>
      </w:r>
      <w:r>
        <w:rPr/>
        <w:t xml:space="preserve"> where </w:t>
      </w:r>
      <w:r>
        <w:rPr>
          <w:rFonts w:cs="Courier New" w:ascii="Courier New" w:hAnsi="Courier New"/>
          <w:b/>
        </w:rPr>
        <w:t>N = 0,1</w:t>
      </w:r>
      <w:r>
        <w:rPr/>
        <w:t xml:space="preserve"> is the spy memory/FELIX link number. This is the address where the recording stopped.</w:t>
      </w:r>
    </w:p>
    <w:p>
      <w:pPr>
        <w:pStyle w:val="ListParagraph"/>
        <w:numPr>
          <w:ilvl w:val="0"/>
          <w:numId w:val="9"/>
        </w:numPr>
        <w:rPr/>
      </w:pPr>
      <w:r>
        <w:rPr/>
        <w:t xml:space="preserve">Calculate the address where you need to start decoding memory data: </w:t>
        <w:br/>
        <w:br/>
      </w:r>
      <w:r>
        <w:rPr>
          <w:rFonts w:cs="Courier New" w:ascii="Courier New" w:hAnsi="Courier New"/>
          <w:b/>
        </w:rPr>
        <w:t>decoding_start_addr = spy_addr[19:2]–spy_rec_time–trigger_latency</w:t>
      </w:r>
      <w:r>
        <w:rPr/>
        <w:br/>
        <w:br/>
        <w:t xml:space="preserve">All arithmetic here is 18-bit, unsigned. The </w:t>
      </w:r>
      <w:r>
        <w:rPr>
          <w:rFonts w:cs="Courier New" w:ascii="Courier New" w:hAnsi="Courier New"/>
          <w:b/>
        </w:rPr>
        <w:t>decoding_start_addr</w:t>
      </w:r>
      <w:r>
        <w:rPr/>
        <w:t xml:space="preserve"> result overwraps to maximum value of </w:t>
      </w:r>
      <w:r>
        <w:rPr>
          <w:rFonts w:cs="Courier New" w:ascii="Courier New" w:hAnsi="Courier New"/>
          <w:b/>
        </w:rPr>
        <w:t xml:space="preserve">0x3ffff </w:t>
      </w:r>
      <w:r>
        <w:rPr/>
        <w:t>if it goes below 0. The result represents the 32-bit word index.</w:t>
        <w:br/>
        <w:t xml:space="preserve">Note that the resulting address may not necessarily point at the first word of a FELIX data block. Start searching from that address until you detect the SOF symbol. </w:t>
      </w:r>
    </w:p>
    <w:p>
      <w:pPr>
        <w:pStyle w:val="ListParagraph"/>
        <w:numPr>
          <w:ilvl w:val="0"/>
          <w:numId w:val="9"/>
        </w:numPr>
        <w:rPr/>
      </w:pPr>
      <w:r>
        <w:rPr/>
        <w:t>Unpack the following number of 32-bit words:</w:t>
        <w:br/>
      </w:r>
      <w:r>
        <w:rPr>
          <w:rFonts w:cs="Courier New" w:ascii="Courier New" w:hAnsi="Courier New"/>
          <w:b/>
        </w:rPr>
        <w:t>spy_rec_time + trigger_latency</w:t>
      </w:r>
      <w:r>
        <w:rPr/>
        <w:br/>
        <w:t>rounded down to the FELIX frame size.</w:t>
      </w:r>
    </w:p>
    <w:p>
      <w:pPr>
        <w:pStyle w:val="ListParagraph"/>
        <w:numPr>
          <w:ilvl w:val="0"/>
          <w:numId w:val="9"/>
        </w:numPr>
        <w:rPr/>
      </w:pPr>
      <w:r>
        <w:rPr/>
        <w:t>Go to step 1.</w:t>
      </w:r>
    </w:p>
    <w:p>
      <w:pPr>
        <w:pStyle w:val="Heading3"/>
        <w:numPr>
          <w:ilvl w:val="2"/>
          <w:numId w:val="1"/>
        </w:numPr>
        <w:rPr/>
      </w:pPr>
      <w:bookmarkStart w:id="28" w:name="__RefHeading___Toc1797_3214169308"/>
      <w:bookmarkEnd w:id="28"/>
      <w:r>
        <w:rPr/>
        <w:t>Operation with the software trigger</w:t>
      </w:r>
    </w:p>
    <w:p>
      <w:pPr>
        <w:pStyle w:val="ListParagraph"/>
        <w:numPr>
          <w:ilvl w:val="0"/>
          <w:numId w:val="11"/>
        </w:numPr>
        <w:rPr/>
      </w:pPr>
      <w:r>
        <w:rPr/>
        <w:t xml:space="preserve">Reset the memory by driving </w:t>
      </w:r>
      <w:r>
        <w:rPr>
          <w:rFonts w:cs="Courier New" w:ascii="Courier New" w:hAnsi="Courier New"/>
          <w:b/>
        </w:rPr>
        <w:t>daq_spy_reset=1</w:t>
      </w:r>
      <w:r>
        <w:rPr/>
        <w:t xml:space="preserve"> and then </w:t>
      </w:r>
      <w:r>
        <w:rPr>
          <w:rFonts w:cs="Courier New" w:ascii="Courier New" w:hAnsi="Courier New"/>
          <w:b/>
        </w:rPr>
        <w:t>=0</w:t>
      </w:r>
      <w:r>
        <w:rPr/>
        <w:t>. The memory is now recording permanently.</w:t>
      </w:r>
    </w:p>
    <w:p>
      <w:pPr>
        <w:pStyle w:val="ListParagraph"/>
        <w:numPr>
          <w:ilvl w:val="0"/>
          <w:numId w:val="11"/>
        </w:numPr>
        <w:rPr/>
      </w:pPr>
      <w:r>
        <w:rPr/>
        <w:t>Wait for ~1.1 ms or longer, to overwrite the entire memory.</w:t>
      </w:r>
    </w:p>
    <w:p>
      <w:pPr>
        <w:pStyle w:val="ListParagraph"/>
        <w:numPr>
          <w:ilvl w:val="0"/>
          <w:numId w:val="11"/>
        </w:numPr>
        <w:rPr/>
      </w:pPr>
      <w:r>
        <w:rPr/>
        <w:t xml:space="preserve">Stop recording by setting </w:t>
      </w:r>
      <w:r>
        <w:rPr>
          <w:rFonts w:cs="Courier New" w:ascii="Courier New" w:hAnsi="Courier New"/>
          <w:b/>
        </w:rPr>
        <w:t>daq_spy_reset=1</w:t>
      </w:r>
      <w:r>
        <w:rPr/>
        <w:t xml:space="preserve">, and keep it </w:t>
      </w:r>
      <w:r>
        <w:rPr>
          <w:rFonts w:cs="Courier New" w:ascii="Courier New" w:hAnsi="Courier New"/>
          <w:b/>
        </w:rPr>
        <w:t>=1</w:t>
      </w:r>
      <w:r>
        <w:rPr/>
        <w:t>. The recording is now stopped at arbitrary address. There is no way to obtain that address, unfortunately.</w:t>
      </w:r>
    </w:p>
    <w:p>
      <w:pPr>
        <w:pStyle w:val="ListParagraph"/>
        <w:numPr>
          <w:ilvl w:val="0"/>
          <w:numId w:val="11"/>
        </w:numPr>
        <w:rPr/>
      </w:pPr>
      <w:r>
        <w:rPr/>
        <w:t>Read out the entire spy memory.</w:t>
      </w:r>
    </w:p>
    <w:p>
      <w:pPr>
        <w:pStyle w:val="ListParagraph"/>
        <w:numPr>
          <w:ilvl w:val="0"/>
          <w:numId w:val="11"/>
        </w:numPr>
        <w:rPr/>
      </w:pPr>
      <w:r>
        <w:rPr/>
        <w:t>Search for valid DAQ data block header, with the smallest time stamp value. This is the first block that you should be decoding. Start decoding from that block onward, and wrap the address around to 0 when it reaches the maximum value of 1 MB.</w:t>
      </w:r>
    </w:p>
    <w:p>
      <w:pPr>
        <w:pStyle w:val="Normal"/>
        <w:rPr/>
      </w:pPr>
      <w:r>
        <w:rPr/>
        <w:t xml:space="preserve">The data in the memory array are stored in the same DAQ format </w:t>
      </w:r>
      <w:r>
        <w:rPr/>
        <w:fldChar w:fldCharType="begin"/>
      </w:r>
      <w:r>
        <w:rPr/>
        <w:instrText> REF _Ref54002436 \r \h </w:instrText>
      </w:r>
      <w:r>
        <w:rPr/>
        <w:fldChar w:fldCharType="separate"/>
      </w:r>
      <w:r>
        <w:rPr/>
        <w:t>[3]</w:t>
      </w:r>
      <w:r>
        <w:rPr/>
        <w:fldChar w:fldCharType="end"/>
      </w:r>
      <w:r>
        <w:rPr/>
        <w:t xml:space="preserve"> as transmitted to FELIX. Each frame is 120 32-bit words in length. The K bits are not stored, so the format decoder should be using specific 32-bit data patterns at the beginning and end of each frame to decode the data (words 0, 118, 119 in </w:t>
      </w:r>
      <w:r>
        <w:rPr/>
        <w:fldChar w:fldCharType="begin"/>
      </w:r>
      <w:r>
        <w:rPr/>
        <w:instrText> REF _Ref54002436 \r \h </w:instrText>
      </w:r>
      <w:r>
        <w:rPr/>
        <w:fldChar w:fldCharType="separate"/>
      </w:r>
      <w:r>
        <w:rPr/>
        <w:t>[3]</w:t>
      </w:r>
      <w:r>
        <w:rPr/>
        <w:fldChar w:fldCharType="end"/>
      </w:r>
      <w:r>
        <w:rPr/>
        <w:t>).</w:t>
      </w:r>
    </w:p>
    <w:p>
      <w:pPr>
        <w:pStyle w:val="Heading1"/>
        <w:numPr>
          <w:ilvl w:val="0"/>
          <w:numId w:val="1"/>
        </w:numPr>
        <w:rPr/>
      </w:pPr>
      <w:bookmarkStart w:id="29" w:name="__RefHeading___Toc1801_3214169308"/>
      <w:bookmarkEnd w:id="29"/>
      <w:r>
        <w:rPr/>
        <w:t>References</w:t>
      </w:r>
    </w:p>
    <w:p>
      <w:pPr>
        <w:pStyle w:val="ListParagraph"/>
        <w:numPr>
          <w:ilvl w:val="0"/>
          <w:numId w:val="6"/>
        </w:numPr>
        <w:rPr/>
      </w:pPr>
      <w:bookmarkStart w:id="30" w:name="__RefNumPara__1934_3214169308"/>
      <w:bookmarkEnd w:id="30"/>
      <w:r>
        <w:rPr/>
        <w:t>WIB firmware requirements</w:t>
      </w:r>
    </w:p>
    <w:p>
      <w:pPr>
        <w:pStyle w:val="ListParagraph"/>
        <w:numPr>
          <w:ilvl w:val="0"/>
          <w:numId w:val="6"/>
        </w:numPr>
        <w:rPr/>
      </w:pPr>
      <w:bookmarkStart w:id="31" w:name="__RefNumPara__1868_3214169308"/>
      <w:bookmarkEnd w:id="31"/>
      <w:r>
        <w:rPr/>
        <w:t>WIB hardware manual</w:t>
      </w:r>
    </w:p>
    <w:p>
      <w:pPr>
        <w:pStyle w:val="ListParagraph"/>
        <w:numPr>
          <w:ilvl w:val="0"/>
          <w:numId w:val="6"/>
        </w:numPr>
        <w:rPr/>
      </w:pPr>
      <w:bookmarkStart w:id="32" w:name="__RefNumPara__1874_3214169308"/>
      <w:bookmarkStart w:id="33" w:name="_Ref54002436"/>
      <w:bookmarkEnd w:id="32"/>
      <w:r>
        <w:rPr/>
        <w:t>File “</w:t>
      </w:r>
      <w:r>
        <w:rPr>
          <w:rFonts w:cs="Consolas" w:ascii="Consolas" w:hAnsi="Consolas"/>
          <w:color w:val="00BF00"/>
        </w:rPr>
        <w:t>WIB-DAQ_Format_2021-02-18.xlsx</w:t>
      </w:r>
      <w:r>
        <w:rPr/>
        <w:t>” in git repository, doc directory.</w:t>
      </w:r>
      <w:bookmarkEnd w:id="33"/>
    </w:p>
    <w:p>
      <w:pPr>
        <w:pStyle w:val="ListParagraph"/>
        <w:numPr>
          <w:ilvl w:val="0"/>
          <w:numId w:val="6"/>
        </w:numPr>
        <w:rPr/>
      </w:pPr>
      <w:bookmarkStart w:id="34" w:name="__RefNumPara__1864_3214169308"/>
      <w:bookmarkEnd w:id="34"/>
      <w:r>
        <w:rPr/>
        <w:t>COLDATA datasheet</w:t>
      </w:r>
    </w:p>
    <w:p>
      <w:pPr>
        <w:pStyle w:val="ListParagraph"/>
        <w:numPr>
          <w:ilvl w:val="0"/>
          <w:numId w:val="6"/>
        </w:numPr>
        <w:rPr/>
      </w:pPr>
      <w:bookmarkStart w:id="35" w:name="__RefNumPara__1866_3214169308"/>
      <w:bookmarkEnd w:id="35"/>
      <w:r>
        <w:rPr/>
        <w:t>COLDADC datasheet</w:t>
      </w:r>
    </w:p>
    <w:p>
      <w:pPr>
        <w:pStyle w:val="ListParagraph"/>
        <w:numPr>
          <w:ilvl w:val="0"/>
          <w:numId w:val="6"/>
        </w:numPr>
        <w:rPr/>
      </w:pPr>
      <w:bookmarkStart w:id="36" w:name="__RefNumPara__1870_3214169308"/>
      <w:bookmarkEnd w:id="36"/>
      <w:r>
        <w:rPr/>
        <w:t>DUNE Timing System – Single Phase Firmware</w:t>
      </w:r>
    </w:p>
    <w:p>
      <w:pPr>
        <w:pStyle w:val="ListParagraph"/>
        <w:numPr>
          <w:ilvl w:val="0"/>
          <w:numId w:val="6"/>
        </w:numPr>
        <w:rPr/>
      </w:pPr>
      <w:bookmarkStart w:id="37" w:name="__RefNumPara__1930_3214169308"/>
      <w:bookmarkEnd w:id="37"/>
      <w:r>
        <w:rPr/>
        <w:t>FELIX manual</w:t>
      </w:r>
    </w:p>
    <w:p>
      <w:pPr>
        <w:pStyle w:val="ListParagraph"/>
        <w:numPr>
          <w:ilvl w:val="0"/>
          <w:numId w:val="6"/>
        </w:numPr>
        <w:rPr/>
      </w:pPr>
      <w:bookmarkStart w:id="38" w:name="__RefNumPara__1872_3214169308"/>
      <w:bookmarkEnd w:id="38"/>
      <w:r>
        <w:rPr/>
        <w:t>Ultrascale + GTH manual</w:t>
      </w:r>
    </w:p>
    <w:p>
      <w:pPr>
        <w:pStyle w:val="Heading1"/>
        <w:numPr>
          <w:ilvl w:val="0"/>
          <w:numId w:val="1"/>
        </w:numPr>
        <w:rPr/>
      </w:pPr>
      <w:bookmarkStart w:id="39" w:name="__RefHeading___Toc1803_3214169308"/>
      <w:bookmarkEnd w:id="39"/>
      <w:r>
        <w:rPr/>
        <w:t>Revision table</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884"/>
        <w:gridCol w:w="7465"/>
      </w:tblGrid>
      <w:tr>
        <w:trPr/>
        <w:tc>
          <w:tcPr>
            <w:tcW w:w="1884" w:type="dxa"/>
            <w:tcBorders/>
            <w:shd w:fill="auto" w:val="clear"/>
          </w:tcPr>
          <w:p>
            <w:pPr>
              <w:pStyle w:val="Normal"/>
              <w:spacing w:lineRule="auto" w:line="240" w:before="0" w:after="0"/>
              <w:rPr>
                <w:b/>
                <w:b/>
              </w:rPr>
            </w:pPr>
            <w:r>
              <w:rPr>
                <w:b/>
              </w:rPr>
              <w:t>Date</w:t>
            </w:r>
          </w:p>
        </w:tc>
        <w:tc>
          <w:tcPr>
            <w:tcW w:w="7465" w:type="dxa"/>
            <w:tcBorders/>
            <w:shd w:fill="auto" w:val="clear"/>
          </w:tcPr>
          <w:p>
            <w:pPr>
              <w:pStyle w:val="Normal"/>
              <w:spacing w:lineRule="auto" w:line="240" w:before="0" w:after="0"/>
              <w:rPr>
                <w:b/>
                <w:b/>
              </w:rPr>
            </w:pPr>
            <w:r>
              <w:rPr>
                <w:b/>
              </w:rPr>
              <w:t>Changes</w:t>
            </w:r>
          </w:p>
        </w:tc>
      </w:tr>
      <w:tr>
        <w:trPr/>
        <w:tc>
          <w:tcPr>
            <w:tcW w:w="1884" w:type="dxa"/>
            <w:tcBorders/>
            <w:shd w:fill="auto" w:val="clear"/>
          </w:tcPr>
          <w:p>
            <w:pPr>
              <w:pStyle w:val="Normal"/>
              <w:spacing w:lineRule="auto" w:line="240" w:before="0" w:after="0"/>
              <w:rPr/>
            </w:pPr>
            <w:r>
              <w:rPr/>
              <w:t>2020-07-23</w:t>
            </w:r>
          </w:p>
        </w:tc>
        <w:tc>
          <w:tcPr>
            <w:tcW w:w="7465" w:type="dxa"/>
            <w:tcBorders/>
            <w:shd w:fill="auto" w:val="clear"/>
          </w:tcPr>
          <w:p>
            <w:pPr>
              <w:pStyle w:val="Normal"/>
              <w:spacing w:lineRule="auto" w:line="240" w:before="0" w:after="0"/>
              <w:rPr/>
            </w:pPr>
            <w:r>
              <w:rPr/>
              <w:t>First draft. Will add more modules and registers as the design is progressing.</w:t>
            </w:r>
          </w:p>
        </w:tc>
      </w:tr>
      <w:tr>
        <w:trPr/>
        <w:tc>
          <w:tcPr>
            <w:tcW w:w="1884" w:type="dxa"/>
            <w:tcBorders/>
            <w:shd w:fill="auto" w:val="clear"/>
          </w:tcPr>
          <w:p>
            <w:pPr>
              <w:pStyle w:val="Normal"/>
              <w:spacing w:lineRule="auto" w:line="240" w:before="0" w:after="0"/>
              <w:rPr/>
            </w:pPr>
            <w:r>
              <w:rPr/>
              <w:t>2020-08-05</w:t>
            </w:r>
          </w:p>
        </w:tc>
        <w:tc>
          <w:tcPr>
            <w:tcW w:w="7465" w:type="dxa"/>
            <w:tcBorders/>
            <w:shd w:fill="auto" w:val="clear"/>
          </w:tcPr>
          <w:p>
            <w:pPr>
              <w:pStyle w:val="Normal"/>
              <w:spacing w:lineRule="auto" w:line="240" w:before="0" w:after="0"/>
              <w:rPr/>
            </w:pPr>
            <w:r>
              <w:rPr/>
              <w:t>Reworked table of implemented modules. Only one FAST command module is needed, since FAST command output is fanned out to all FEMBs in hardware</w:t>
            </w:r>
          </w:p>
        </w:tc>
      </w:tr>
      <w:tr>
        <w:trPr/>
        <w:tc>
          <w:tcPr>
            <w:tcW w:w="1884" w:type="dxa"/>
            <w:tcBorders/>
            <w:shd w:fill="auto" w:val="clear"/>
          </w:tcPr>
          <w:p>
            <w:pPr>
              <w:pStyle w:val="Normal"/>
              <w:spacing w:lineRule="auto" w:line="240" w:before="0" w:after="0"/>
              <w:rPr/>
            </w:pPr>
            <w:r>
              <w:rPr/>
              <w:t>2020-08-10</w:t>
            </w:r>
          </w:p>
        </w:tc>
        <w:tc>
          <w:tcPr>
            <w:tcW w:w="7465" w:type="dxa"/>
            <w:tcBorders/>
            <w:shd w:fill="auto" w:val="clear"/>
          </w:tcPr>
          <w:p>
            <w:pPr>
              <w:pStyle w:val="Normal"/>
              <w:spacing w:lineRule="auto" w:line="240" w:before="0" w:after="0"/>
              <w:rPr/>
            </w:pPr>
            <w:r>
              <w:rPr/>
              <w:t>Added more modules</w:t>
            </w:r>
          </w:p>
        </w:tc>
      </w:tr>
      <w:tr>
        <w:trPr/>
        <w:tc>
          <w:tcPr>
            <w:tcW w:w="1884" w:type="dxa"/>
            <w:tcBorders/>
            <w:shd w:fill="auto" w:val="clear"/>
          </w:tcPr>
          <w:p>
            <w:pPr>
              <w:pStyle w:val="Normal"/>
              <w:spacing w:lineRule="auto" w:line="240" w:before="0" w:after="0"/>
              <w:rPr/>
            </w:pPr>
            <w:r>
              <w:rPr/>
              <w:t>2020-10-10</w:t>
            </w:r>
          </w:p>
        </w:tc>
        <w:tc>
          <w:tcPr>
            <w:tcW w:w="7465" w:type="dxa"/>
            <w:tcBorders/>
            <w:shd w:fill="auto" w:val="clear"/>
          </w:tcPr>
          <w:p>
            <w:pPr>
              <w:pStyle w:val="Normal"/>
              <w:spacing w:lineRule="auto" w:line="240" w:before="0" w:after="0"/>
              <w:rPr/>
            </w:pPr>
            <w:r>
              <w:rPr/>
              <w:t>Added WIB configuration sequence, DAQ spy memory modules, DAQ spy memory control and status bits, control bits for clock selection.</w:t>
            </w:r>
          </w:p>
        </w:tc>
      </w:tr>
      <w:tr>
        <w:trPr/>
        <w:tc>
          <w:tcPr>
            <w:tcW w:w="1884" w:type="dxa"/>
            <w:tcBorders/>
            <w:shd w:fill="auto" w:val="clear"/>
          </w:tcPr>
          <w:p>
            <w:pPr>
              <w:pStyle w:val="Normal"/>
              <w:spacing w:lineRule="auto" w:line="240" w:before="0" w:after="0"/>
              <w:rPr/>
            </w:pPr>
            <w:r>
              <w:rPr/>
              <w:t>2020-10-19</w:t>
            </w:r>
          </w:p>
        </w:tc>
        <w:tc>
          <w:tcPr>
            <w:tcW w:w="7465" w:type="dxa"/>
            <w:tcBorders/>
            <w:shd w:fill="auto" w:val="clear"/>
          </w:tcPr>
          <w:p>
            <w:pPr>
              <w:pStyle w:val="Normal"/>
              <w:spacing w:lineRule="auto" w:line="240" w:before="0" w:after="0"/>
              <w:rPr/>
            </w:pPr>
            <w:r>
              <w:rPr/>
              <w:t>Added PRBS pattern selection and error detection, Frame Bulder reset bit. Moved coldata_rx_reset bit since it was conflicting with daq_spy_reset bits. Added description of DAQ spy memory modules.</w:t>
            </w:r>
          </w:p>
        </w:tc>
      </w:tr>
      <w:tr>
        <w:trPr/>
        <w:tc>
          <w:tcPr>
            <w:tcW w:w="1884" w:type="dxa"/>
            <w:tcBorders/>
            <w:shd w:fill="auto" w:val="clear"/>
          </w:tcPr>
          <w:p>
            <w:pPr>
              <w:pStyle w:val="Normal"/>
              <w:spacing w:lineRule="auto" w:line="240" w:before="0" w:after="0"/>
              <w:rPr/>
            </w:pPr>
            <w:r>
              <w:rPr/>
              <w:t>2020-10-30</w:t>
            </w:r>
          </w:p>
        </w:tc>
        <w:tc>
          <w:tcPr>
            <w:tcW w:w="7465" w:type="dxa"/>
            <w:tcBorders/>
            <w:shd w:fill="auto" w:val="clear"/>
          </w:tcPr>
          <w:p>
            <w:pPr>
              <w:pStyle w:val="Normal"/>
              <w:spacing w:lineRule="auto" w:line="240" w:before="0" w:after="0"/>
              <w:rPr/>
            </w:pPr>
            <w:r>
              <w:rPr/>
              <w:t>Added link_mask register</w:t>
            </w:r>
          </w:p>
        </w:tc>
      </w:tr>
      <w:tr>
        <w:trPr/>
        <w:tc>
          <w:tcPr>
            <w:tcW w:w="1884" w:type="dxa"/>
            <w:tcBorders/>
            <w:shd w:fill="auto" w:val="clear"/>
          </w:tcPr>
          <w:p>
            <w:pPr>
              <w:pStyle w:val="Normal"/>
              <w:spacing w:lineRule="auto" w:line="240" w:before="0" w:after="0"/>
              <w:rPr/>
            </w:pPr>
            <w:r>
              <w:rPr/>
              <w:t>2021-02-05</w:t>
            </w:r>
          </w:p>
        </w:tc>
        <w:tc>
          <w:tcPr>
            <w:tcW w:w="7465" w:type="dxa"/>
            <w:tcBorders/>
            <w:shd w:fill="auto" w:val="clear"/>
          </w:tcPr>
          <w:p>
            <w:pPr>
              <w:pStyle w:val="Normal"/>
              <w:spacing w:lineRule="auto" w:line="240" w:before="0" w:after="0"/>
              <w:rPr/>
            </w:pPr>
            <w:r>
              <w:rPr/>
              <w:t>Added a lot of missing registers, removed configuration section</w:t>
            </w:r>
          </w:p>
        </w:tc>
      </w:tr>
      <w:tr>
        <w:trPr/>
        <w:tc>
          <w:tcPr>
            <w:tcW w:w="1884" w:type="dxa"/>
            <w:tcBorders/>
            <w:shd w:fill="auto" w:val="clear"/>
          </w:tcPr>
          <w:p>
            <w:pPr>
              <w:pStyle w:val="Normal"/>
              <w:spacing w:lineRule="auto" w:line="240" w:before="0" w:after="0"/>
              <w:rPr/>
            </w:pPr>
            <w:r>
              <w:rPr/>
              <w:t>2021-03-17</w:t>
            </w:r>
          </w:p>
        </w:tc>
        <w:tc>
          <w:tcPr>
            <w:tcW w:w="7465" w:type="dxa"/>
            <w:tcBorders/>
            <w:shd w:fill="auto" w:val="clear"/>
          </w:tcPr>
          <w:p>
            <w:pPr>
              <w:pStyle w:val="Normal"/>
              <w:spacing w:lineRule="auto" w:line="240" w:before="0" w:after="0"/>
              <w:rPr/>
            </w:pPr>
            <w:r>
              <w:rPr/>
              <w:t>Reworked the spy memory into ring buffer. Added corresponding control and status registers, and reworked instructions.</w:t>
            </w:r>
          </w:p>
          <w:p>
            <w:pPr>
              <w:pStyle w:val="Normal"/>
              <w:spacing w:lineRule="auto" w:line="240" w:before="0" w:after="0"/>
              <w:rPr/>
            </w:pPr>
            <w:r>
              <w:rPr/>
              <w:t>Added TLU time stamp reclocking FIFO, but this did not require changes in this document.</w:t>
            </w:r>
          </w:p>
          <w:p>
            <w:pPr>
              <w:pStyle w:val="Normal"/>
              <w:spacing w:lineRule="auto" w:line="240" w:before="0" w:after="0"/>
              <w:rPr/>
            </w:pPr>
            <w:r>
              <w:rPr/>
              <w:t xml:space="preserve">Replaced reference </w:t>
            </w:r>
            <w:r>
              <w:rPr/>
              <w:fldChar w:fldCharType="begin"/>
            </w:r>
            <w:r>
              <w:rPr/>
              <w:instrText> REF _Ref54002436 \r \h </w:instrText>
            </w:r>
            <w:r>
              <w:rPr/>
              <w:fldChar w:fldCharType="separate"/>
            </w:r>
            <w:r>
              <w:rPr/>
              <w:t>[3]</w:t>
            </w:r>
            <w:r>
              <w:rPr/>
              <w:fldChar w:fldCharType="end"/>
            </w:r>
            <w:r>
              <w:rPr/>
              <w:t xml:space="preserve"> with the updated document.</w:t>
            </w:r>
          </w:p>
        </w:tc>
      </w:tr>
      <w:tr>
        <w:trPr/>
        <w:tc>
          <w:tcPr>
            <w:tcW w:w="1884" w:type="dxa"/>
            <w:tcBorders/>
            <w:shd w:fill="auto" w:val="clear"/>
          </w:tcPr>
          <w:p>
            <w:pPr>
              <w:pStyle w:val="Normal"/>
              <w:spacing w:lineRule="auto" w:line="240" w:before="0" w:after="0"/>
              <w:rPr/>
            </w:pPr>
            <w:r>
              <w:rPr/>
              <w:t>2021-03-22</w:t>
            </w:r>
          </w:p>
        </w:tc>
        <w:tc>
          <w:tcPr>
            <w:tcW w:w="7465" w:type="dxa"/>
            <w:tcBorders/>
            <w:shd w:fill="auto" w:val="clear"/>
          </w:tcPr>
          <w:p>
            <w:pPr>
              <w:pStyle w:val="Normal"/>
              <w:spacing w:lineRule="auto" w:line="240" w:before="0" w:after="0"/>
              <w:rPr/>
            </w:pPr>
            <w:r>
              <w:rPr/>
              <w:t>Added section on using spy memory with software trigger</w:t>
            </w:r>
          </w:p>
        </w:tc>
      </w:tr>
      <w:tr>
        <w:trPr/>
        <w:tc>
          <w:tcPr>
            <w:tcW w:w="1884" w:type="dxa"/>
            <w:tcBorders/>
            <w:shd w:fill="auto" w:val="clear"/>
          </w:tcPr>
          <w:p>
            <w:pPr>
              <w:pStyle w:val="Normal"/>
              <w:spacing w:lineRule="auto" w:line="240" w:before="0" w:after="0"/>
              <w:rPr/>
            </w:pPr>
            <w:r>
              <w:rPr/>
              <w:t>2021-06-01</w:t>
            </w:r>
          </w:p>
        </w:tc>
        <w:tc>
          <w:tcPr>
            <w:tcW w:w="7465" w:type="dxa"/>
            <w:tcBorders/>
            <w:shd w:fill="auto" w:val="clear"/>
          </w:tcPr>
          <w:p>
            <w:pPr>
              <w:pStyle w:val="Normal"/>
              <w:spacing w:lineRule="auto" w:line="240" w:before="0" w:after="0"/>
              <w:rPr/>
            </w:pPr>
            <w:r>
              <w:rPr/>
              <w:t>Added missing ts_srst register bit</w:t>
            </w:r>
          </w:p>
        </w:tc>
      </w:tr>
      <w:tr>
        <w:trPr/>
        <w:tc>
          <w:tcPr>
            <w:tcW w:w="1884" w:type="dxa"/>
            <w:tcBorders>
              <w:top w:val="nil"/>
            </w:tcBorders>
            <w:shd w:fill="auto" w:val="clear"/>
          </w:tcPr>
          <w:p>
            <w:pPr>
              <w:pStyle w:val="Normal"/>
              <w:spacing w:lineRule="auto" w:line="240" w:before="0" w:after="0"/>
              <w:rPr/>
            </w:pPr>
            <w:r>
              <w:rPr/>
              <w:t>2021-08-08</w:t>
            </w:r>
          </w:p>
        </w:tc>
        <w:tc>
          <w:tcPr>
            <w:tcW w:w="7465" w:type="dxa"/>
            <w:tcBorders>
              <w:top w:val="nil"/>
            </w:tcBorders>
            <w:shd w:fill="auto" w:val="clear"/>
          </w:tcPr>
          <w:p>
            <w:pPr>
              <w:pStyle w:val="Normal"/>
              <w:spacing w:lineRule="auto" w:line="240" w:before="0" w:after="0"/>
              <w:rPr/>
            </w:pPr>
            <w:r>
              <w:rPr/>
              <w:t>Renamed the document to reflect that it’s now a more or less complete WIB firmware manual, not just register list. Added all typically needed sections for such document.</w:t>
            </w:r>
          </w:p>
        </w:tc>
      </w:tr>
    </w:tbl>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Mono">
    <w:charset w:val="01"/>
    <w:family w:val="modern"/>
    <w:pitch w:val="fixed"/>
  </w:font>
  <w:font w:name="Courier New">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146fa"/>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146fa"/>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3146fa"/>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3146fa"/>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qFormat/>
    <w:rsid w:val="00135cad"/>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734ba5"/>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97852"/>
    <w:pPr>
      <w:spacing w:before="0" w:after="160"/>
      <w:ind w:left="720" w:hanging="0"/>
      <w:contextualSpacing/>
    </w:pPr>
    <w:rPr/>
  </w:style>
  <w:style w:type="paragraph" w:styleId="NoSpacing">
    <w:name w:val="No Spacing"/>
    <w:uiPriority w:val="1"/>
    <w:qFormat/>
    <w:rsid w:val="00710cf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734ba5"/>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ad1379"/>
    <w:pPr>
      <w:spacing w:lineRule="auto" w:line="240" w:before="0" w:after="200"/>
    </w:pPr>
    <w:rPr>
      <w:i/>
      <w:iCs/>
      <w:color w:val="44546A" w:themeColor="text2"/>
      <w:sz w:val="18"/>
      <w:szCs w:val="18"/>
    </w:rPr>
  </w:style>
  <w:style w:type="paragraph" w:styleId="ContentsHeading">
    <w:name w:val="TOA Heading"/>
    <w:basedOn w:val="Heading"/>
    <w:pPr>
      <w:suppressLineNumbers/>
      <w:ind w:left="0" w:hanging="0"/>
    </w:pPr>
    <w:rPr>
      <w:b/>
      <w:bCs/>
      <w:sz w:val="32"/>
      <w:szCs w:val="32"/>
    </w:rPr>
  </w:style>
  <w:style w:type="paragraph" w:styleId="Contents2">
    <w:name w:val="TOC 2"/>
    <w:basedOn w:val="Index"/>
    <w:pPr>
      <w:tabs>
        <w:tab w:val="right" w:pos="9077" w:leader="dot"/>
      </w:tabs>
      <w:ind w:left="283" w:hanging="0"/>
    </w:pPr>
    <w:rPr/>
  </w:style>
  <w:style w:type="paragraph" w:styleId="Contents1">
    <w:name w:val="TOC 1"/>
    <w:basedOn w:val="Index"/>
    <w:pPr>
      <w:tabs>
        <w:tab w:val="right" w:pos="9360" w:leader="dot"/>
      </w:tabs>
      <w:ind w:left="0" w:hanging="0"/>
    </w:pPr>
    <w:rPr/>
  </w:style>
  <w:style w:type="paragraph" w:styleId="Contents3">
    <w:name w:val="TOC 3"/>
    <w:basedOn w:val="Index"/>
    <w:pPr>
      <w:tabs>
        <w:tab w:val="right" w:pos="8794" w:leader="dot"/>
      </w:tabs>
      <w:ind w:left="566" w:hanging="0"/>
    </w:pPr>
    <w:rPr/>
  </w:style>
  <w:style w:type="paragraph" w:styleId="Subtitle">
    <w:name w:val="Subtitle"/>
    <w:basedOn w:val="Heading"/>
    <w:next w:val="TextBody"/>
    <w:qFormat/>
    <w:pPr>
      <w:spacing w:before="60" w:after="120"/>
      <w:jc w:val="center"/>
    </w:pPr>
    <w:rPr>
      <w:sz w:val="36"/>
      <w:szCs w:val="36"/>
    </w:rPr>
  </w:style>
  <w:style w:type="paragraph" w:styleId="Illustration">
    <w:name w:val="Illustration"/>
    <w:basedOn w:val="Caption"/>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146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adorskya/wib_sim"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11398</TotalTime>
  <Application>LibreOffice/6.0.7.3$Linux_X86_64 LibreOffice_project/00m0$Build-3</Application>
  <Pages>15</Pages>
  <Words>3645</Words>
  <Characters>18765</Characters>
  <CharactersWithSpaces>21716</CharactersWithSpaces>
  <Paragraphs>632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2020-07-23T19:29:00Z</dcterms:created>
  <dc:creator>Madorsky,Alexander</dc:creator>
  <dc:description/>
  <dc:language>en-US</dc:language>
  <cp:lastModifiedBy/>
  <dcterms:modified xsi:type="dcterms:W3CDTF">2021-08-08T19:32:04Z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