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B. Land, A. Madorsky, A. Nikolica</w:t>
      </w:r>
    </w:p>
    <w:p w14:paraId="72E05FD4" w14:textId="77777777" w:rsidR="00633859" w:rsidRDefault="00B42BE1">
      <w:pPr>
        <w:pStyle w:val="TOAHeading"/>
      </w:pPr>
      <w:r>
        <w:t>Table of Contents</w:t>
      </w:r>
    </w:p>
    <w:p w14:paraId="1DD0477B" w14:textId="64564FF5" w:rsidR="002B4931"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2168801" w:history="1">
        <w:r w:rsidR="002B4931" w:rsidRPr="003A1C94">
          <w:rPr>
            <w:rStyle w:val="Hyperlink"/>
            <w:noProof/>
          </w:rPr>
          <w:t>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_Toc112168801 \h </w:instrText>
        </w:r>
        <w:r w:rsidR="002B4931">
          <w:rPr>
            <w:noProof/>
          </w:rPr>
        </w:r>
        <w:r w:rsidR="002B4931">
          <w:rPr>
            <w:noProof/>
          </w:rPr>
          <w:fldChar w:fldCharType="separate"/>
        </w:r>
        <w:r w:rsidR="002B4931">
          <w:rPr>
            <w:noProof/>
          </w:rPr>
          <w:t>2</w:t>
        </w:r>
        <w:r w:rsidR="002B4931">
          <w:rPr>
            <w:noProof/>
          </w:rPr>
          <w:fldChar w:fldCharType="end"/>
        </w:r>
      </w:hyperlink>
    </w:p>
    <w:p w14:paraId="5A52F926" w14:textId="16138D02" w:rsidR="002B4931" w:rsidRDefault="00000000">
      <w:pPr>
        <w:pStyle w:val="TOC1"/>
        <w:tabs>
          <w:tab w:val="left" w:pos="566"/>
        </w:tabs>
        <w:rPr>
          <w:rFonts w:eastAsiaTheme="minorEastAsia" w:cstheme="minorBidi"/>
          <w:noProof/>
        </w:rPr>
      </w:pPr>
      <w:hyperlink w:anchor="_Toc112168802" w:history="1">
        <w:r w:rsidR="002B4931" w:rsidRPr="003A1C94">
          <w:rPr>
            <w:rStyle w:val="Hyperlink"/>
            <w:noProof/>
          </w:rPr>
          <w:t>2</w:t>
        </w:r>
        <w:r w:rsidR="002B4931">
          <w:rPr>
            <w:rFonts w:eastAsiaTheme="minorEastAsia" w:cstheme="minorBidi"/>
            <w:noProof/>
          </w:rPr>
          <w:tab/>
        </w:r>
        <w:r w:rsidR="002B4931" w:rsidRPr="003A1C94">
          <w:rPr>
            <w:rStyle w:val="Hyperlink"/>
            <w:noProof/>
          </w:rPr>
          <w:t>WIB firmware location</w:t>
        </w:r>
        <w:r w:rsidR="002B4931">
          <w:rPr>
            <w:noProof/>
          </w:rPr>
          <w:tab/>
        </w:r>
        <w:r w:rsidR="002B4931">
          <w:rPr>
            <w:noProof/>
          </w:rPr>
          <w:fldChar w:fldCharType="begin"/>
        </w:r>
        <w:r w:rsidR="002B4931">
          <w:rPr>
            <w:noProof/>
          </w:rPr>
          <w:instrText xml:space="preserve"> PAGEREF _Toc112168802 \h </w:instrText>
        </w:r>
        <w:r w:rsidR="002B4931">
          <w:rPr>
            <w:noProof/>
          </w:rPr>
        </w:r>
        <w:r w:rsidR="002B4931">
          <w:rPr>
            <w:noProof/>
          </w:rPr>
          <w:fldChar w:fldCharType="separate"/>
        </w:r>
        <w:r w:rsidR="002B4931">
          <w:rPr>
            <w:noProof/>
          </w:rPr>
          <w:t>4</w:t>
        </w:r>
        <w:r w:rsidR="002B4931">
          <w:rPr>
            <w:noProof/>
          </w:rPr>
          <w:fldChar w:fldCharType="end"/>
        </w:r>
      </w:hyperlink>
    </w:p>
    <w:p w14:paraId="3C2CFAE0" w14:textId="176FEB3A" w:rsidR="002B4931" w:rsidRDefault="00000000">
      <w:pPr>
        <w:pStyle w:val="TOC1"/>
        <w:tabs>
          <w:tab w:val="left" w:pos="566"/>
        </w:tabs>
        <w:rPr>
          <w:rFonts w:eastAsiaTheme="minorEastAsia" w:cstheme="minorBidi"/>
          <w:noProof/>
        </w:rPr>
      </w:pPr>
      <w:hyperlink w:anchor="_Toc112168803" w:history="1">
        <w:r w:rsidR="002B4931" w:rsidRPr="003A1C94">
          <w:rPr>
            <w:rStyle w:val="Hyperlink"/>
            <w:noProof/>
          </w:rPr>
          <w:t>3</w:t>
        </w:r>
        <w:r w:rsidR="002B4931">
          <w:rPr>
            <w:rFonts w:eastAsiaTheme="minorEastAsia" w:cstheme="minorBidi"/>
            <w:noProof/>
          </w:rPr>
          <w:tab/>
        </w:r>
        <w:r w:rsidR="002B4931" w:rsidRPr="003A1C94">
          <w:rPr>
            <w:rStyle w:val="Hyperlink"/>
            <w:noProof/>
          </w:rPr>
          <w:t>Building WIB firmware</w:t>
        </w:r>
        <w:r w:rsidR="002B4931">
          <w:rPr>
            <w:noProof/>
          </w:rPr>
          <w:tab/>
        </w:r>
        <w:r w:rsidR="002B4931">
          <w:rPr>
            <w:noProof/>
          </w:rPr>
          <w:fldChar w:fldCharType="begin"/>
        </w:r>
        <w:r w:rsidR="002B4931">
          <w:rPr>
            <w:noProof/>
          </w:rPr>
          <w:instrText xml:space="preserve"> PAGEREF _Toc112168803 \h </w:instrText>
        </w:r>
        <w:r w:rsidR="002B4931">
          <w:rPr>
            <w:noProof/>
          </w:rPr>
        </w:r>
        <w:r w:rsidR="002B4931">
          <w:rPr>
            <w:noProof/>
          </w:rPr>
          <w:fldChar w:fldCharType="separate"/>
        </w:r>
        <w:r w:rsidR="002B4931">
          <w:rPr>
            <w:noProof/>
          </w:rPr>
          <w:t>4</w:t>
        </w:r>
        <w:r w:rsidR="002B4931">
          <w:rPr>
            <w:noProof/>
          </w:rPr>
          <w:fldChar w:fldCharType="end"/>
        </w:r>
      </w:hyperlink>
    </w:p>
    <w:p w14:paraId="24A13593" w14:textId="6BC1DACF" w:rsidR="002B4931" w:rsidRDefault="00000000">
      <w:pPr>
        <w:pStyle w:val="TOC1"/>
        <w:tabs>
          <w:tab w:val="left" w:pos="566"/>
        </w:tabs>
        <w:rPr>
          <w:rFonts w:eastAsiaTheme="minorEastAsia" w:cstheme="minorBidi"/>
          <w:noProof/>
        </w:rPr>
      </w:pPr>
      <w:hyperlink w:anchor="_Toc112168804" w:history="1">
        <w:r w:rsidR="002B4931" w:rsidRPr="003A1C94">
          <w:rPr>
            <w:rStyle w:val="Hyperlink"/>
            <w:noProof/>
          </w:rPr>
          <w:t>4</w:t>
        </w:r>
        <w:r w:rsidR="002B4931">
          <w:rPr>
            <w:rFonts w:eastAsiaTheme="minorEastAsia" w:cstheme="minorBidi"/>
            <w:noProof/>
          </w:rPr>
          <w:tab/>
        </w:r>
        <w:r w:rsidR="002B4931" w:rsidRPr="003A1C94">
          <w:rPr>
            <w:rStyle w:val="Hyperlink"/>
            <w:noProof/>
          </w:rPr>
          <w:t>Firmware structure</w:t>
        </w:r>
        <w:r w:rsidR="002B4931">
          <w:rPr>
            <w:noProof/>
          </w:rPr>
          <w:tab/>
        </w:r>
        <w:r w:rsidR="002B4931">
          <w:rPr>
            <w:noProof/>
          </w:rPr>
          <w:fldChar w:fldCharType="begin"/>
        </w:r>
        <w:r w:rsidR="002B4931">
          <w:rPr>
            <w:noProof/>
          </w:rPr>
          <w:instrText xml:space="preserve"> PAGEREF _Toc112168804 \h </w:instrText>
        </w:r>
        <w:r w:rsidR="002B4931">
          <w:rPr>
            <w:noProof/>
          </w:rPr>
        </w:r>
        <w:r w:rsidR="002B4931">
          <w:rPr>
            <w:noProof/>
          </w:rPr>
          <w:fldChar w:fldCharType="separate"/>
        </w:r>
        <w:r w:rsidR="002B4931">
          <w:rPr>
            <w:noProof/>
          </w:rPr>
          <w:t>4</w:t>
        </w:r>
        <w:r w:rsidR="002B4931">
          <w:rPr>
            <w:noProof/>
          </w:rPr>
          <w:fldChar w:fldCharType="end"/>
        </w:r>
      </w:hyperlink>
    </w:p>
    <w:p w14:paraId="579105D8" w14:textId="4F75146B" w:rsidR="002B4931" w:rsidRDefault="00000000">
      <w:pPr>
        <w:pStyle w:val="TOC2"/>
        <w:tabs>
          <w:tab w:val="left" w:pos="880"/>
        </w:tabs>
        <w:rPr>
          <w:rFonts w:eastAsiaTheme="minorEastAsia" w:cstheme="minorBidi"/>
          <w:noProof/>
        </w:rPr>
      </w:pPr>
      <w:hyperlink w:anchor="_Toc112168805" w:history="1">
        <w:r w:rsidR="002B4931" w:rsidRPr="003A1C94">
          <w:rPr>
            <w:rStyle w:val="Hyperlink"/>
            <w:noProof/>
          </w:rPr>
          <w:t>4.1</w:t>
        </w:r>
        <w:r w:rsidR="002B4931">
          <w:rPr>
            <w:rFonts w:eastAsiaTheme="minorEastAsia" w:cstheme="minorBidi"/>
            <w:noProof/>
          </w:rPr>
          <w:tab/>
        </w:r>
        <w:r w:rsidR="002B4931" w:rsidRPr="003A1C94">
          <w:rPr>
            <w:rStyle w:val="Hyperlink"/>
            <w:noProof/>
          </w:rPr>
          <w:t>COLDATA receivers</w:t>
        </w:r>
        <w:r w:rsidR="002B4931">
          <w:rPr>
            <w:noProof/>
          </w:rPr>
          <w:tab/>
        </w:r>
        <w:r w:rsidR="002B4931">
          <w:rPr>
            <w:noProof/>
          </w:rPr>
          <w:fldChar w:fldCharType="begin"/>
        </w:r>
        <w:r w:rsidR="002B4931">
          <w:rPr>
            <w:noProof/>
          </w:rPr>
          <w:instrText xml:space="preserve"> PAGEREF _Toc112168805 \h </w:instrText>
        </w:r>
        <w:r w:rsidR="002B4931">
          <w:rPr>
            <w:noProof/>
          </w:rPr>
        </w:r>
        <w:r w:rsidR="002B4931">
          <w:rPr>
            <w:noProof/>
          </w:rPr>
          <w:fldChar w:fldCharType="separate"/>
        </w:r>
        <w:r w:rsidR="002B4931">
          <w:rPr>
            <w:noProof/>
          </w:rPr>
          <w:t>6</w:t>
        </w:r>
        <w:r w:rsidR="002B4931">
          <w:rPr>
            <w:noProof/>
          </w:rPr>
          <w:fldChar w:fldCharType="end"/>
        </w:r>
      </w:hyperlink>
    </w:p>
    <w:p w14:paraId="719A0735" w14:textId="1EA2C258" w:rsidR="002B4931" w:rsidRDefault="00000000">
      <w:pPr>
        <w:pStyle w:val="TOC2"/>
        <w:tabs>
          <w:tab w:val="left" w:pos="880"/>
        </w:tabs>
        <w:rPr>
          <w:rFonts w:eastAsiaTheme="minorEastAsia" w:cstheme="minorBidi"/>
          <w:noProof/>
        </w:rPr>
      </w:pPr>
      <w:hyperlink w:anchor="_Toc112168806" w:history="1">
        <w:r w:rsidR="002B4931" w:rsidRPr="003A1C94">
          <w:rPr>
            <w:rStyle w:val="Hyperlink"/>
            <w:noProof/>
          </w:rPr>
          <w:t>4.2</w:t>
        </w:r>
        <w:r w:rsidR="002B4931">
          <w:rPr>
            <w:rFonts w:eastAsiaTheme="minorEastAsia" w:cstheme="minorBidi"/>
            <w:noProof/>
          </w:rPr>
          <w:tab/>
        </w:r>
        <w:r w:rsidR="002B4931" w:rsidRPr="003A1C94">
          <w:rPr>
            <w:rStyle w:val="Hyperlink"/>
            <w:noProof/>
          </w:rPr>
          <w:t>COLDATA Frame decoders</w:t>
        </w:r>
        <w:r w:rsidR="002B4931">
          <w:rPr>
            <w:noProof/>
          </w:rPr>
          <w:tab/>
        </w:r>
        <w:r w:rsidR="002B4931">
          <w:rPr>
            <w:noProof/>
          </w:rPr>
          <w:fldChar w:fldCharType="begin"/>
        </w:r>
        <w:r w:rsidR="002B4931">
          <w:rPr>
            <w:noProof/>
          </w:rPr>
          <w:instrText xml:space="preserve"> PAGEREF _Toc112168806 \h </w:instrText>
        </w:r>
        <w:r w:rsidR="002B4931">
          <w:rPr>
            <w:noProof/>
          </w:rPr>
        </w:r>
        <w:r w:rsidR="002B4931">
          <w:rPr>
            <w:noProof/>
          </w:rPr>
          <w:fldChar w:fldCharType="separate"/>
        </w:r>
        <w:r w:rsidR="002B4931">
          <w:rPr>
            <w:noProof/>
          </w:rPr>
          <w:t>7</w:t>
        </w:r>
        <w:r w:rsidR="002B4931">
          <w:rPr>
            <w:noProof/>
          </w:rPr>
          <w:fldChar w:fldCharType="end"/>
        </w:r>
      </w:hyperlink>
    </w:p>
    <w:p w14:paraId="3D1370FE" w14:textId="3AE2946B" w:rsidR="002B4931" w:rsidRDefault="00000000">
      <w:pPr>
        <w:pStyle w:val="TOC3"/>
        <w:tabs>
          <w:tab w:val="left" w:pos="1320"/>
        </w:tabs>
        <w:rPr>
          <w:rFonts w:eastAsiaTheme="minorEastAsia" w:cstheme="minorBidi"/>
          <w:noProof/>
        </w:rPr>
      </w:pPr>
      <w:hyperlink w:anchor="_Toc112168807" w:history="1">
        <w:r w:rsidR="002B4931" w:rsidRPr="003A1C94">
          <w:rPr>
            <w:rStyle w:val="Hyperlink"/>
            <w:noProof/>
          </w:rPr>
          <w:t>4.2.1</w:t>
        </w:r>
        <w:r w:rsidR="002B4931">
          <w:rPr>
            <w:rFonts w:eastAsiaTheme="minorEastAsia" w:cstheme="minorBidi"/>
            <w:noProof/>
          </w:rPr>
          <w:tab/>
        </w:r>
        <w:r w:rsidR="002B4931" w:rsidRPr="003A1C94">
          <w:rPr>
            <w:rStyle w:val="Hyperlink"/>
            <w:noProof/>
          </w:rPr>
          <w:t>CRC error flags</w:t>
        </w:r>
        <w:r w:rsidR="002B4931">
          <w:rPr>
            <w:noProof/>
          </w:rPr>
          <w:tab/>
        </w:r>
        <w:r w:rsidR="002B4931">
          <w:rPr>
            <w:noProof/>
          </w:rPr>
          <w:fldChar w:fldCharType="begin"/>
        </w:r>
        <w:r w:rsidR="002B4931">
          <w:rPr>
            <w:noProof/>
          </w:rPr>
          <w:instrText xml:space="preserve"> PAGEREF _Toc112168807 \h </w:instrText>
        </w:r>
        <w:r w:rsidR="002B4931">
          <w:rPr>
            <w:noProof/>
          </w:rPr>
        </w:r>
        <w:r w:rsidR="002B4931">
          <w:rPr>
            <w:noProof/>
          </w:rPr>
          <w:fldChar w:fldCharType="separate"/>
        </w:r>
        <w:r w:rsidR="002B4931">
          <w:rPr>
            <w:noProof/>
          </w:rPr>
          <w:t>7</w:t>
        </w:r>
        <w:r w:rsidR="002B4931">
          <w:rPr>
            <w:noProof/>
          </w:rPr>
          <w:fldChar w:fldCharType="end"/>
        </w:r>
      </w:hyperlink>
    </w:p>
    <w:p w14:paraId="2DE29A1D" w14:textId="698DA7C4" w:rsidR="002B4931" w:rsidRDefault="00000000">
      <w:pPr>
        <w:pStyle w:val="TOC2"/>
        <w:tabs>
          <w:tab w:val="left" w:pos="880"/>
        </w:tabs>
        <w:rPr>
          <w:rFonts w:eastAsiaTheme="minorEastAsia" w:cstheme="minorBidi"/>
          <w:noProof/>
        </w:rPr>
      </w:pPr>
      <w:hyperlink w:anchor="_Toc112168808" w:history="1">
        <w:r w:rsidR="002B4931" w:rsidRPr="003A1C94">
          <w:rPr>
            <w:rStyle w:val="Hyperlink"/>
            <w:noProof/>
          </w:rPr>
          <w:t>4.3</w:t>
        </w:r>
        <w:r w:rsidR="002B4931">
          <w:rPr>
            <w:rFonts w:eastAsiaTheme="minorEastAsia" w:cstheme="minorBidi"/>
            <w:noProof/>
          </w:rPr>
          <w:tab/>
        </w:r>
        <w:r w:rsidR="002B4931" w:rsidRPr="003A1C94">
          <w:rPr>
            <w:rStyle w:val="Hyperlink"/>
            <w:noProof/>
          </w:rPr>
          <w:t>DAQ Frame Builders</w:t>
        </w:r>
        <w:r w:rsidR="002B4931">
          <w:rPr>
            <w:noProof/>
          </w:rPr>
          <w:tab/>
        </w:r>
        <w:r w:rsidR="002B4931">
          <w:rPr>
            <w:noProof/>
          </w:rPr>
          <w:fldChar w:fldCharType="begin"/>
        </w:r>
        <w:r w:rsidR="002B4931">
          <w:rPr>
            <w:noProof/>
          </w:rPr>
          <w:instrText xml:space="preserve"> PAGEREF _Toc112168808 \h </w:instrText>
        </w:r>
        <w:r w:rsidR="002B4931">
          <w:rPr>
            <w:noProof/>
          </w:rPr>
        </w:r>
        <w:r w:rsidR="002B4931">
          <w:rPr>
            <w:noProof/>
          </w:rPr>
          <w:fldChar w:fldCharType="separate"/>
        </w:r>
        <w:r w:rsidR="002B4931">
          <w:rPr>
            <w:noProof/>
          </w:rPr>
          <w:t>7</w:t>
        </w:r>
        <w:r w:rsidR="002B4931">
          <w:rPr>
            <w:noProof/>
          </w:rPr>
          <w:fldChar w:fldCharType="end"/>
        </w:r>
      </w:hyperlink>
    </w:p>
    <w:p w14:paraId="693F1C34" w14:textId="5E3EC4EE" w:rsidR="002B4931" w:rsidRDefault="00000000">
      <w:pPr>
        <w:pStyle w:val="TOC2"/>
        <w:tabs>
          <w:tab w:val="left" w:pos="880"/>
        </w:tabs>
        <w:rPr>
          <w:rFonts w:eastAsiaTheme="minorEastAsia" w:cstheme="minorBidi"/>
          <w:noProof/>
        </w:rPr>
      </w:pPr>
      <w:hyperlink w:anchor="_Toc112168809" w:history="1">
        <w:r w:rsidR="002B4931" w:rsidRPr="003A1C94">
          <w:rPr>
            <w:rStyle w:val="Hyperlink"/>
            <w:noProof/>
          </w:rPr>
          <w:t>4.4</w:t>
        </w:r>
        <w:r w:rsidR="002B4931">
          <w:rPr>
            <w:rFonts w:eastAsiaTheme="minorEastAsia" w:cstheme="minorBidi"/>
            <w:noProof/>
          </w:rPr>
          <w:tab/>
        </w:r>
        <w:r w:rsidR="002B4931" w:rsidRPr="003A1C94">
          <w:rPr>
            <w:rStyle w:val="Hyperlink"/>
            <w:noProof/>
          </w:rPr>
          <w:t>FELIX transmitters</w:t>
        </w:r>
        <w:r w:rsidR="002B4931">
          <w:rPr>
            <w:noProof/>
          </w:rPr>
          <w:tab/>
        </w:r>
        <w:r w:rsidR="002B4931">
          <w:rPr>
            <w:noProof/>
          </w:rPr>
          <w:fldChar w:fldCharType="begin"/>
        </w:r>
        <w:r w:rsidR="002B4931">
          <w:rPr>
            <w:noProof/>
          </w:rPr>
          <w:instrText xml:space="preserve"> PAGEREF _Toc112168809 \h </w:instrText>
        </w:r>
        <w:r w:rsidR="002B4931">
          <w:rPr>
            <w:noProof/>
          </w:rPr>
        </w:r>
        <w:r w:rsidR="002B4931">
          <w:rPr>
            <w:noProof/>
          </w:rPr>
          <w:fldChar w:fldCharType="separate"/>
        </w:r>
        <w:r w:rsidR="002B4931">
          <w:rPr>
            <w:noProof/>
          </w:rPr>
          <w:t>7</w:t>
        </w:r>
        <w:r w:rsidR="002B4931">
          <w:rPr>
            <w:noProof/>
          </w:rPr>
          <w:fldChar w:fldCharType="end"/>
        </w:r>
      </w:hyperlink>
    </w:p>
    <w:p w14:paraId="3529F6A5" w14:textId="049FD9BC" w:rsidR="002B4931" w:rsidRDefault="00000000">
      <w:pPr>
        <w:pStyle w:val="TOC2"/>
        <w:tabs>
          <w:tab w:val="left" w:pos="880"/>
        </w:tabs>
        <w:rPr>
          <w:rFonts w:eastAsiaTheme="minorEastAsia" w:cstheme="minorBidi"/>
          <w:noProof/>
        </w:rPr>
      </w:pPr>
      <w:hyperlink w:anchor="_Toc112168810" w:history="1">
        <w:r w:rsidR="002B4931" w:rsidRPr="003A1C94">
          <w:rPr>
            <w:rStyle w:val="Hyperlink"/>
            <w:noProof/>
          </w:rPr>
          <w:t>4.5</w:t>
        </w:r>
        <w:r w:rsidR="002B4931">
          <w:rPr>
            <w:rFonts w:eastAsiaTheme="minorEastAsia" w:cstheme="minorBidi"/>
            <w:noProof/>
          </w:rPr>
          <w:tab/>
        </w:r>
        <w:r w:rsidR="002B4931" w:rsidRPr="003A1C94">
          <w:rPr>
            <w:rStyle w:val="Hyperlink"/>
            <w:noProof/>
          </w:rPr>
          <w:t>ZYNQ CPU module</w:t>
        </w:r>
        <w:r w:rsidR="002B4931">
          <w:rPr>
            <w:noProof/>
          </w:rPr>
          <w:tab/>
        </w:r>
        <w:r w:rsidR="002B4931">
          <w:rPr>
            <w:noProof/>
          </w:rPr>
          <w:fldChar w:fldCharType="begin"/>
        </w:r>
        <w:r w:rsidR="002B4931">
          <w:rPr>
            <w:noProof/>
          </w:rPr>
          <w:instrText xml:space="preserve"> PAGEREF _Toc112168810 \h </w:instrText>
        </w:r>
        <w:r w:rsidR="002B4931">
          <w:rPr>
            <w:noProof/>
          </w:rPr>
        </w:r>
        <w:r w:rsidR="002B4931">
          <w:rPr>
            <w:noProof/>
          </w:rPr>
          <w:fldChar w:fldCharType="separate"/>
        </w:r>
        <w:r w:rsidR="002B4931">
          <w:rPr>
            <w:noProof/>
          </w:rPr>
          <w:t>7</w:t>
        </w:r>
        <w:r w:rsidR="002B4931">
          <w:rPr>
            <w:noProof/>
          </w:rPr>
          <w:fldChar w:fldCharType="end"/>
        </w:r>
      </w:hyperlink>
    </w:p>
    <w:p w14:paraId="25E7E62B" w14:textId="14C995D5" w:rsidR="002B4931" w:rsidRDefault="00000000">
      <w:pPr>
        <w:pStyle w:val="TOC2"/>
        <w:tabs>
          <w:tab w:val="left" w:pos="880"/>
        </w:tabs>
        <w:rPr>
          <w:rFonts w:eastAsiaTheme="minorEastAsia" w:cstheme="minorBidi"/>
          <w:noProof/>
        </w:rPr>
      </w:pPr>
      <w:hyperlink w:anchor="_Toc112168811" w:history="1">
        <w:r w:rsidR="002B4931" w:rsidRPr="003A1C94">
          <w:rPr>
            <w:rStyle w:val="Hyperlink"/>
            <w:noProof/>
          </w:rPr>
          <w:t>4.6</w:t>
        </w:r>
        <w:r w:rsidR="002B4931">
          <w:rPr>
            <w:rFonts w:eastAsiaTheme="minorEastAsia" w:cstheme="minorBidi"/>
            <w:noProof/>
          </w:rPr>
          <w:tab/>
        </w:r>
        <w:r w:rsidR="002B4931" w:rsidRPr="003A1C94">
          <w:rPr>
            <w:rStyle w:val="Hyperlink"/>
            <w:noProof/>
          </w:rPr>
          <w:t>COLDATA I</w:t>
        </w:r>
        <w:r w:rsidR="002B4931" w:rsidRPr="003A1C94">
          <w:rPr>
            <w:rStyle w:val="Hyperlink"/>
            <w:noProof/>
            <w:vertAlign w:val="superscript"/>
          </w:rPr>
          <w:t>2</w:t>
        </w:r>
        <w:r w:rsidR="002B4931" w:rsidRPr="003A1C94">
          <w:rPr>
            <w:rStyle w:val="Hyperlink"/>
            <w:noProof/>
          </w:rPr>
          <w:t>C interface</w:t>
        </w:r>
        <w:r w:rsidR="002B4931">
          <w:rPr>
            <w:noProof/>
          </w:rPr>
          <w:tab/>
        </w:r>
        <w:r w:rsidR="002B4931">
          <w:rPr>
            <w:noProof/>
          </w:rPr>
          <w:fldChar w:fldCharType="begin"/>
        </w:r>
        <w:r w:rsidR="002B4931">
          <w:rPr>
            <w:noProof/>
          </w:rPr>
          <w:instrText xml:space="preserve"> PAGEREF _Toc112168811 \h </w:instrText>
        </w:r>
        <w:r w:rsidR="002B4931">
          <w:rPr>
            <w:noProof/>
          </w:rPr>
        </w:r>
        <w:r w:rsidR="002B4931">
          <w:rPr>
            <w:noProof/>
          </w:rPr>
          <w:fldChar w:fldCharType="separate"/>
        </w:r>
        <w:r w:rsidR="002B4931">
          <w:rPr>
            <w:noProof/>
          </w:rPr>
          <w:t>8</w:t>
        </w:r>
        <w:r w:rsidR="002B4931">
          <w:rPr>
            <w:noProof/>
          </w:rPr>
          <w:fldChar w:fldCharType="end"/>
        </w:r>
      </w:hyperlink>
    </w:p>
    <w:p w14:paraId="4C75CB60" w14:textId="3DAF2B77" w:rsidR="002B4931" w:rsidRDefault="00000000">
      <w:pPr>
        <w:pStyle w:val="TOC3"/>
        <w:tabs>
          <w:tab w:val="left" w:pos="1320"/>
        </w:tabs>
        <w:rPr>
          <w:rFonts w:eastAsiaTheme="minorEastAsia" w:cstheme="minorBidi"/>
          <w:noProof/>
        </w:rPr>
      </w:pPr>
      <w:hyperlink w:anchor="_Toc112168812" w:history="1">
        <w:r w:rsidR="002B4931" w:rsidRPr="003A1C94">
          <w:rPr>
            <w:rStyle w:val="Hyperlink"/>
            <w:noProof/>
          </w:rPr>
          <w:t>4.6.1</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Write operation</w:t>
        </w:r>
        <w:r w:rsidR="002B4931">
          <w:rPr>
            <w:noProof/>
          </w:rPr>
          <w:tab/>
        </w:r>
        <w:r w:rsidR="002B4931">
          <w:rPr>
            <w:noProof/>
          </w:rPr>
          <w:fldChar w:fldCharType="begin"/>
        </w:r>
        <w:r w:rsidR="002B4931">
          <w:rPr>
            <w:noProof/>
          </w:rPr>
          <w:instrText xml:space="preserve"> PAGEREF _Toc112168812 \h </w:instrText>
        </w:r>
        <w:r w:rsidR="002B4931">
          <w:rPr>
            <w:noProof/>
          </w:rPr>
        </w:r>
        <w:r w:rsidR="002B4931">
          <w:rPr>
            <w:noProof/>
          </w:rPr>
          <w:fldChar w:fldCharType="separate"/>
        </w:r>
        <w:r w:rsidR="002B4931">
          <w:rPr>
            <w:noProof/>
          </w:rPr>
          <w:t>9</w:t>
        </w:r>
        <w:r w:rsidR="002B4931">
          <w:rPr>
            <w:noProof/>
          </w:rPr>
          <w:fldChar w:fldCharType="end"/>
        </w:r>
      </w:hyperlink>
    </w:p>
    <w:p w14:paraId="5E07EDDA" w14:textId="42EFA1E5" w:rsidR="002B4931" w:rsidRDefault="00000000">
      <w:pPr>
        <w:pStyle w:val="TOC3"/>
        <w:tabs>
          <w:tab w:val="left" w:pos="1320"/>
        </w:tabs>
        <w:rPr>
          <w:rFonts w:eastAsiaTheme="minorEastAsia" w:cstheme="minorBidi"/>
          <w:noProof/>
        </w:rPr>
      </w:pPr>
      <w:hyperlink w:anchor="_Toc112168813" w:history="1">
        <w:r w:rsidR="002B4931" w:rsidRPr="003A1C94">
          <w:rPr>
            <w:rStyle w:val="Hyperlink"/>
            <w:noProof/>
          </w:rPr>
          <w:t>4.6.2</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Read operation</w:t>
        </w:r>
        <w:r w:rsidR="002B4931">
          <w:rPr>
            <w:noProof/>
          </w:rPr>
          <w:tab/>
        </w:r>
        <w:r w:rsidR="002B4931">
          <w:rPr>
            <w:noProof/>
          </w:rPr>
          <w:fldChar w:fldCharType="begin"/>
        </w:r>
        <w:r w:rsidR="002B4931">
          <w:rPr>
            <w:noProof/>
          </w:rPr>
          <w:instrText xml:space="preserve"> PAGEREF _Toc112168813 \h </w:instrText>
        </w:r>
        <w:r w:rsidR="002B4931">
          <w:rPr>
            <w:noProof/>
          </w:rPr>
        </w:r>
        <w:r w:rsidR="002B4931">
          <w:rPr>
            <w:noProof/>
          </w:rPr>
          <w:fldChar w:fldCharType="separate"/>
        </w:r>
        <w:r w:rsidR="002B4931">
          <w:rPr>
            <w:noProof/>
          </w:rPr>
          <w:t>9</w:t>
        </w:r>
        <w:r w:rsidR="002B4931">
          <w:rPr>
            <w:noProof/>
          </w:rPr>
          <w:fldChar w:fldCharType="end"/>
        </w:r>
      </w:hyperlink>
    </w:p>
    <w:p w14:paraId="713CA513" w14:textId="005E3A9A" w:rsidR="002B4931" w:rsidRDefault="00000000">
      <w:pPr>
        <w:pStyle w:val="TOC3"/>
        <w:tabs>
          <w:tab w:val="left" w:pos="1320"/>
        </w:tabs>
        <w:rPr>
          <w:rFonts w:eastAsiaTheme="minorEastAsia" w:cstheme="minorBidi"/>
          <w:noProof/>
        </w:rPr>
      </w:pPr>
      <w:hyperlink w:anchor="_Toc112168814" w:history="1">
        <w:r w:rsidR="002B4931" w:rsidRPr="003A1C94">
          <w:rPr>
            <w:rStyle w:val="Hyperlink"/>
            <w:noProof/>
          </w:rPr>
          <w:t>4.6.3</w:t>
        </w:r>
        <w:r w:rsidR="002B4931">
          <w:rPr>
            <w:rFonts w:eastAsiaTheme="minorEastAsia" w:cstheme="minorBidi"/>
            <w:noProof/>
          </w:rPr>
          <w:tab/>
        </w:r>
        <w:r w:rsidR="002B4931" w:rsidRPr="003A1C94">
          <w:rPr>
            <w:rStyle w:val="Hyperlink"/>
            <w:noProof/>
          </w:rPr>
          <w:t>COLDATA and COLDADC I</w:t>
        </w:r>
        <w:r w:rsidR="002B4931" w:rsidRPr="003A1C94">
          <w:rPr>
            <w:rStyle w:val="Hyperlink"/>
            <w:noProof/>
            <w:vertAlign w:val="superscript"/>
          </w:rPr>
          <w:t>2</w:t>
        </w:r>
        <w:r w:rsidR="002B4931" w:rsidRPr="003A1C94">
          <w:rPr>
            <w:rStyle w:val="Hyperlink"/>
            <w:noProof/>
          </w:rPr>
          <w:t>C fine timing requirements</w:t>
        </w:r>
        <w:r w:rsidR="002B4931">
          <w:rPr>
            <w:noProof/>
          </w:rPr>
          <w:tab/>
        </w:r>
        <w:r w:rsidR="002B4931">
          <w:rPr>
            <w:noProof/>
          </w:rPr>
          <w:fldChar w:fldCharType="begin"/>
        </w:r>
        <w:r w:rsidR="002B4931">
          <w:rPr>
            <w:noProof/>
          </w:rPr>
          <w:instrText xml:space="preserve"> PAGEREF _Toc112168814 \h </w:instrText>
        </w:r>
        <w:r w:rsidR="002B4931">
          <w:rPr>
            <w:noProof/>
          </w:rPr>
        </w:r>
        <w:r w:rsidR="002B4931">
          <w:rPr>
            <w:noProof/>
          </w:rPr>
          <w:fldChar w:fldCharType="separate"/>
        </w:r>
        <w:r w:rsidR="002B4931">
          <w:rPr>
            <w:noProof/>
          </w:rPr>
          <w:t>9</w:t>
        </w:r>
        <w:r w:rsidR="002B4931">
          <w:rPr>
            <w:noProof/>
          </w:rPr>
          <w:fldChar w:fldCharType="end"/>
        </w:r>
      </w:hyperlink>
    </w:p>
    <w:p w14:paraId="3E95C4C9" w14:textId="0643FB2B" w:rsidR="002B4931" w:rsidRDefault="00000000">
      <w:pPr>
        <w:pStyle w:val="TOC3"/>
        <w:tabs>
          <w:tab w:val="left" w:pos="1320"/>
        </w:tabs>
        <w:rPr>
          <w:rFonts w:eastAsiaTheme="minorEastAsia" w:cstheme="minorBidi"/>
          <w:noProof/>
        </w:rPr>
      </w:pPr>
      <w:hyperlink w:anchor="_Toc112168815" w:history="1">
        <w:r w:rsidR="002B4931" w:rsidRPr="003A1C94">
          <w:rPr>
            <w:rStyle w:val="Hyperlink"/>
            <w:noProof/>
          </w:rPr>
          <w:t>4.6.4</w:t>
        </w:r>
        <w:r w:rsidR="002B4931">
          <w:rPr>
            <w:rFonts w:eastAsiaTheme="minorEastAsia" w:cstheme="minorBidi"/>
            <w:noProof/>
          </w:rPr>
          <w:tab/>
        </w:r>
        <w:r w:rsidR="002B4931" w:rsidRPr="003A1C94">
          <w:rPr>
            <w:rStyle w:val="Hyperlink"/>
            <w:noProof/>
          </w:rPr>
          <w:t>Data cable latency measurement</w:t>
        </w:r>
        <w:r w:rsidR="002B4931">
          <w:rPr>
            <w:noProof/>
          </w:rPr>
          <w:tab/>
        </w:r>
        <w:r w:rsidR="002B4931">
          <w:rPr>
            <w:noProof/>
          </w:rPr>
          <w:fldChar w:fldCharType="begin"/>
        </w:r>
        <w:r w:rsidR="002B4931">
          <w:rPr>
            <w:noProof/>
          </w:rPr>
          <w:instrText xml:space="preserve"> PAGEREF _Toc112168815 \h </w:instrText>
        </w:r>
        <w:r w:rsidR="002B4931">
          <w:rPr>
            <w:noProof/>
          </w:rPr>
        </w:r>
        <w:r w:rsidR="002B4931">
          <w:rPr>
            <w:noProof/>
          </w:rPr>
          <w:fldChar w:fldCharType="separate"/>
        </w:r>
        <w:r w:rsidR="002B4931">
          <w:rPr>
            <w:noProof/>
          </w:rPr>
          <w:t>10</w:t>
        </w:r>
        <w:r w:rsidR="002B4931">
          <w:rPr>
            <w:noProof/>
          </w:rPr>
          <w:fldChar w:fldCharType="end"/>
        </w:r>
      </w:hyperlink>
    </w:p>
    <w:p w14:paraId="12AB28AA" w14:textId="20E06FDC" w:rsidR="002B4931" w:rsidRDefault="00000000">
      <w:pPr>
        <w:pStyle w:val="TOC2"/>
        <w:tabs>
          <w:tab w:val="left" w:pos="880"/>
        </w:tabs>
        <w:rPr>
          <w:rFonts w:eastAsiaTheme="minorEastAsia" w:cstheme="minorBidi"/>
          <w:noProof/>
        </w:rPr>
      </w:pPr>
      <w:hyperlink w:anchor="_Toc112168816" w:history="1">
        <w:r w:rsidR="002B4931" w:rsidRPr="003A1C94">
          <w:rPr>
            <w:rStyle w:val="Hyperlink"/>
            <w:noProof/>
          </w:rPr>
          <w:t>4.7</w:t>
        </w:r>
        <w:r w:rsidR="002B4931">
          <w:rPr>
            <w:rFonts w:eastAsiaTheme="minorEastAsia" w:cstheme="minorBidi"/>
            <w:noProof/>
          </w:rPr>
          <w:tab/>
        </w:r>
        <w:r w:rsidR="002B4931" w:rsidRPr="003A1C94">
          <w:rPr>
            <w:rStyle w:val="Hyperlink"/>
            <w:noProof/>
          </w:rPr>
          <w:t>COLDATA FAST command generator</w:t>
        </w:r>
        <w:r w:rsidR="002B4931">
          <w:rPr>
            <w:noProof/>
          </w:rPr>
          <w:tab/>
        </w:r>
        <w:r w:rsidR="002B4931">
          <w:rPr>
            <w:noProof/>
          </w:rPr>
          <w:fldChar w:fldCharType="begin"/>
        </w:r>
        <w:r w:rsidR="002B4931">
          <w:rPr>
            <w:noProof/>
          </w:rPr>
          <w:instrText xml:space="preserve"> PAGEREF _Toc112168816 \h </w:instrText>
        </w:r>
        <w:r w:rsidR="002B4931">
          <w:rPr>
            <w:noProof/>
          </w:rPr>
        </w:r>
        <w:r w:rsidR="002B4931">
          <w:rPr>
            <w:noProof/>
          </w:rPr>
          <w:fldChar w:fldCharType="separate"/>
        </w:r>
        <w:r w:rsidR="002B4931">
          <w:rPr>
            <w:noProof/>
          </w:rPr>
          <w:t>10</w:t>
        </w:r>
        <w:r w:rsidR="002B4931">
          <w:rPr>
            <w:noProof/>
          </w:rPr>
          <w:fldChar w:fldCharType="end"/>
        </w:r>
      </w:hyperlink>
    </w:p>
    <w:p w14:paraId="4B43CCD6" w14:textId="7B9B7BE2" w:rsidR="002B4931" w:rsidRDefault="00000000">
      <w:pPr>
        <w:pStyle w:val="TOC3"/>
        <w:tabs>
          <w:tab w:val="left" w:pos="1320"/>
        </w:tabs>
        <w:rPr>
          <w:rFonts w:eastAsiaTheme="minorEastAsia" w:cstheme="minorBidi"/>
          <w:noProof/>
        </w:rPr>
      </w:pPr>
      <w:hyperlink w:anchor="_Toc112168817" w:history="1">
        <w:r w:rsidR="002B4931" w:rsidRPr="003A1C94">
          <w:rPr>
            <w:rStyle w:val="Hyperlink"/>
            <w:noProof/>
          </w:rPr>
          <w:t>4.7.1</w:t>
        </w:r>
        <w:r w:rsidR="002B4931">
          <w:rPr>
            <w:rFonts w:eastAsiaTheme="minorEastAsia" w:cstheme="minorBidi"/>
            <w:noProof/>
          </w:rPr>
          <w:tab/>
        </w:r>
        <w:r w:rsidR="002B4931" w:rsidRPr="003A1C94">
          <w:rPr>
            <w:rStyle w:val="Hyperlink"/>
            <w:noProof/>
          </w:rPr>
          <w:t>How to use FAST command generator</w:t>
        </w:r>
        <w:r w:rsidR="002B4931">
          <w:rPr>
            <w:noProof/>
          </w:rPr>
          <w:tab/>
        </w:r>
        <w:r w:rsidR="002B4931">
          <w:rPr>
            <w:noProof/>
          </w:rPr>
          <w:fldChar w:fldCharType="begin"/>
        </w:r>
        <w:r w:rsidR="002B4931">
          <w:rPr>
            <w:noProof/>
          </w:rPr>
          <w:instrText xml:space="preserve"> PAGEREF _Toc112168817 \h </w:instrText>
        </w:r>
        <w:r w:rsidR="002B4931">
          <w:rPr>
            <w:noProof/>
          </w:rPr>
        </w:r>
        <w:r w:rsidR="002B4931">
          <w:rPr>
            <w:noProof/>
          </w:rPr>
          <w:fldChar w:fldCharType="separate"/>
        </w:r>
        <w:r w:rsidR="002B4931">
          <w:rPr>
            <w:noProof/>
          </w:rPr>
          <w:t>11</w:t>
        </w:r>
        <w:r w:rsidR="002B4931">
          <w:rPr>
            <w:noProof/>
          </w:rPr>
          <w:fldChar w:fldCharType="end"/>
        </w:r>
      </w:hyperlink>
    </w:p>
    <w:p w14:paraId="031607BC" w14:textId="08D56154" w:rsidR="002B4931" w:rsidRDefault="00000000">
      <w:pPr>
        <w:pStyle w:val="TOC2"/>
        <w:tabs>
          <w:tab w:val="left" w:pos="880"/>
        </w:tabs>
        <w:rPr>
          <w:rFonts w:eastAsiaTheme="minorEastAsia" w:cstheme="minorBidi"/>
          <w:noProof/>
        </w:rPr>
      </w:pPr>
      <w:hyperlink w:anchor="_Toc112168818" w:history="1">
        <w:r w:rsidR="002B4931" w:rsidRPr="003A1C94">
          <w:rPr>
            <w:rStyle w:val="Hyperlink"/>
            <w:noProof/>
          </w:rPr>
          <w:t>4.8</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interface for WIB on-board devices</w:t>
        </w:r>
        <w:r w:rsidR="002B4931">
          <w:rPr>
            <w:noProof/>
          </w:rPr>
          <w:tab/>
        </w:r>
        <w:r w:rsidR="002B4931">
          <w:rPr>
            <w:noProof/>
          </w:rPr>
          <w:fldChar w:fldCharType="begin"/>
        </w:r>
        <w:r w:rsidR="002B4931">
          <w:rPr>
            <w:noProof/>
          </w:rPr>
          <w:instrText xml:space="preserve"> PAGEREF _Toc112168818 \h </w:instrText>
        </w:r>
        <w:r w:rsidR="002B4931">
          <w:rPr>
            <w:noProof/>
          </w:rPr>
        </w:r>
        <w:r w:rsidR="002B4931">
          <w:rPr>
            <w:noProof/>
          </w:rPr>
          <w:fldChar w:fldCharType="separate"/>
        </w:r>
        <w:r w:rsidR="002B4931">
          <w:rPr>
            <w:noProof/>
          </w:rPr>
          <w:t>11</w:t>
        </w:r>
        <w:r w:rsidR="002B4931">
          <w:rPr>
            <w:noProof/>
          </w:rPr>
          <w:fldChar w:fldCharType="end"/>
        </w:r>
      </w:hyperlink>
    </w:p>
    <w:p w14:paraId="7F33708A" w14:textId="5A550A93" w:rsidR="002B4931" w:rsidRDefault="00000000">
      <w:pPr>
        <w:pStyle w:val="TOC2"/>
        <w:tabs>
          <w:tab w:val="left" w:pos="880"/>
        </w:tabs>
        <w:rPr>
          <w:rFonts w:eastAsiaTheme="minorEastAsia" w:cstheme="minorBidi"/>
          <w:noProof/>
        </w:rPr>
      </w:pPr>
      <w:hyperlink w:anchor="_Toc112168819" w:history="1">
        <w:r w:rsidR="002B4931" w:rsidRPr="003A1C94">
          <w:rPr>
            <w:rStyle w:val="Hyperlink"/>
            <w:noProof/>
          </w:rPr>
          <w:t>4.9</w:t>
        </w:r>
        <w:r w:rsidR="002B4931">
          <w:rPr>
            <w:rFonts w:eastAsiaTheme="minorEastAsia" w:cstheme="minorBidi"/>
            <w:noProof/>
          </w:rPr>
          <w:tab/>
        </w:r>
        <w:r w:rsidR="002B4931" w:rsidRPr="003A1C94">
          <w:rPr>
            <w:rStyle w:val="Hyperlink"/>
            <w:noProof/>
          </w:rPr>
          <w:t>Control and status registers</w:t>
        </w:r>
        <w:r w:rsidR="002B4931">
          <w:rPr>
            <w:noProof/>
          </w:rPr>
          <w:tab/>
        </w:r>
        <w:r w:rsidR="002B4931">
          <w:rPr>
            <w:noProof/>
          </w:rPr>
          <w:fldChar w:fldCharType="begin"/>
        </w:r>
        <w:r w:rsidR="002B4931">
          <w:rPr>
            <w:noProof/>
          </w:rPr>
          <w:instrText xml:space="preserve"> PAGEREF _Toc112168819 \h </w:instrText>
        </w:r>
        <w:r w:rsidR="002B4931">
          <w:rPr>
            <w:noProof/>
          </w:rPr>
        </w:r>
        <w:r w:rsidR="002B4931">
          <w:rPr>
            <w:noProof/>
          </w:rPr>
          <w:fldChar w:fldCharType="separate"/>
        </w:r>
        <w:r w:rsidR="002B4931">
          <w:rPr>
            <w:noProof/>
          </w:rPr>
          <w:t>11</w:t>
        </w:r>
        <w:r w:rsidR="002B4931">
          <w:rPr>
            <w:noProof/>
          </w:rPr>
          <w:fldChar w:fldCharType="end"/>
        </w:r>
      </w:hyperlink>
    </w:p>
    <w:p w14:paraId="737155A5" w14:textId="06BB2A3C" w:rsidR="002B4931" w:rsidRDefault="00000000">
      <w:pPr>
        <w:pStyle w:val="TOC3"/>
        <w:tabs>
          <w:tab w:val="left" w:pos="1320"/>
        </w:tabs>
        <w:rPr>
          <w:rFonts w:eastAsiaTheme="minorEastAsia" w:cstheme="minorBidi"/>
          <w:noProof/>
        </w:rPr>
      </w:pPr>
      <w:hyperlink w:anchor="_Toc112168820" w:history="1">
        <w:r w:rsidR="002B4931" w:rsidRPr="003A1C94">
          <w:rPr>
            <w:rStyle w:val="Hyperlink"/>
            <w:noProof/>
          </w:rPr>
          <w:t>4.9.1</w:t>
        </w:r>
        <w:r w:rsidR="002B4931">
          <w:rPr>
            <w:rFonts w:eastAsiaTheme="minorEastAsia" w:cstheme="minorBidi"/>
            <w:noProof/>
          </w:rPr>
          <w:tab/>
        </w:r>
        <w:r w:rsidR="002B4931" w:rsidRPr="003A1C94">
          <w:rPr>
            <w:rStyle w:val="Hyperlink"/>
            <w:noProof/>
          </w:rPr>
          <w:t>Control registers (read/write) are listed in Table 6:</w:t>
        </w:r>
        <w:r w:rsidR="002B4931">
          <w:rPr>
            <w:noProof/>
          </w:rPr>
          <w:tab/>
        </w:r>
        <w:r w:rsidR="002B4931">
          <w:rPr>
            <w:noProof/>
          </w:rPr>
          <w:fldChar w:fldCharType="begin"/>
        </w:r>
        <w:r w:rsidR="002B4931">
          <w:rPr>
            <w:noProof/>
          </w:rPr>
          <w:instrText xml:space="preserve"> PAGEREF _Toc112168820 \h </w:instrText>
        </w:r>
        <w:r w:rsidR="002B4931">
          <w:rPr>
            <w:noProof/>
          </w:rPr>
        </w:r>
        <w:r w:rsidR="002B4931">
          <w:rPr>
            <w:noProof/>
          </w:rPr>
          <w:fldChar w:fldCharType="separate"/>
        </w:r>
        <w:r w:rsidR="002B4931">
          <w:rPr>
            <w:noProof/>
          </w:rPr>
          <w:t>12</w:t>
        </w:r>
        <w:r w:rsidR="002B4931">
          <w:rPr>
            <w:noProof/>
          </w:rPr>
          <w:fldChar w:fldCharType="end"/>
        </w:r>
      </w:hyperlink>
    </w:p>
    <w:p w14:paraId="5DEF80EB" w14:textId="5C0D4B3B" w:rsidR="002B4931" w:rsidRDefault="00000000">
      <w:pPr>
        <w:pStyle w:val="TOC3"/>
        <w:tabs>
          <w:tab w:val="left" w:pos="1320"/>
        </w:tabs>
        <w:rPr>
          <w:rFonts w:eastAsiaTheme="minorEastAsia" w:cstheme="minorBidi"/>
          <w:noProof/>
        </w:rPr>
      </w:pPr>
      <w:hyperlink w:anchor="_Toc112168821" w:history="1">
        <w:r w:rsidR="002B4931" w:rsidRPr="003A1C94">
          <w:rPr>
            <w:rStyle w:val="Hyperlink"/>
            <w:noProof/>
          </w:rPr>
          <w:t>4.9.2</w:t>
        </w:r>
        <w:r w:rsidR="002B4931">
          <w:rPr>
            <w:rFonts w:eastAsiaTheme="minorEastAsia" w:cstheme="minorBidi"/>
            <w:noProof/>
          </w:rPr>
          <w:tab/>
        </w:r>
        <w:r w:rsidR="002B4931" w:rsidRPr="003A1C94">
          <w:rPr>
            <w:rStyle w:val="Hyperlink"/>
            <w:noProof/>
          </w:rPr>
          <w:t>How to set initial value for fake time stamp (FTS):</w:t>
        </w:r>
        <w:r w:rsidR="002B4931">
          <w:rPr>
            <w:noProof/>
          </w:rPr>
          <w:tab/>
        </w:r>
        <w:r w:rsidR="002B4931">
          <w:rPr>
            <w:noProof/>
          </w:rPr>
          <w:fldChar w:fldCharType="begin"/>
        </w:r>
        <w:r w:rsidR="002B4931">
          <w:rPr>
            <w:noProof/>
          </w:rPr>
          <w:instrText xml:space="preserve"> PAGEREF _Toc112168821 \h </w:instrText>
        </w:r>
        <w:r w:rsidR="002B4931">
          <w:rPr>
            <w:noProof/>
          </w:rPr>
        </w:r>
        <w:r w:rsidR="002B4931">
          <w:rPr>
            <w:noProof/>
          </w:rPr>
          <w:fldChar w:fldCharType="separate"/>
        </w:r>
        <w:r w:rsidR="002B4931">
          <w:rPr>
            <w:noProof/>
          </w:rPr>
          <w:t>14</w:t>
        </w:r>
        <w:r w:rsidR="002B4931">
          <w:rPr>
            <w:noProof/>
          </w:rPr>
          <w:fldChar w:fldCharType="end"/>
        </w:r>
      </w:hyperlink>
    </w:p>
    <w:p w14:paraId="48319974" w14:textId="7A47EB9F" w:rsidR="002B4931" w:rsidRDefault="00000000">
      <w:pPr>
        <w:pStyle w:val="TOC3"/>
        <w:tabs>
          <w:tab w:val="left" w:pos="1320"/>
        </w:tabs>
        <w:rPr>
          <w:rFonts w:eastAsiaTheme="minorEastAsia" w:cstheme="minorBidi"/>
          <w:noProof/>
        </w:rPr>
      </w:pPr>
      <w:hyperlink w:anchor="_Toc112168822" w:history="1">
        <w:r w:rsidR="002B4931" w:rsidRPr="003A1C94">
          <w:rPr>
            <w:rStyle w:val="Hyperlink"/>
            <w:noProof/>
          </w:rPr>
          <w:t>4.9.3</w:t>
        </w:r>
        <w:r w:rsidR="002B4931">
          <w:rPr>
            <w:rFonts w:eastAsiaTheme="minorEastAsia" w:cstheme="minorBidi"/>
            <w:noProof/>
          </w:rPr>
          <w:tab/>
        </w:r>
        <w:r w:rsidR="002B4931" w:rsidRPr="003A1C94">
          <w:rPr>
            <w:rStyle w:val="Hyperlink"/>
            <w:noProof/>
          </w:rPr>
          <w:t>How to use Timing system command codes:</w:t>
        </w:r>
        <w:r w:rsidR="002B4931">
          <w:rPr>
            <w:noProof/>
          </w:rPr>
          <w:tab/>
        </w:r>
        <w:r w:rsidR="002B4931">
          <w:rPr>
            <w:noProof/>
          </w:rPr>
          <w:fldChar w:fldCharType="begin"/>
        </w:r>
        <w:r w:rsidR="002B4931">
          <w:rPr>
            <w:noProof/>
          </w:rPr>
          <w:instrText xml:space="preserve"> PAGEREF _Toc112168822 \h </w:instrText>
        </w:r>
        <w:r w:rsidR="002B4931">
          <w:rPr>
            <w:noProof/>
          </w:rPr>
        </w:r>
        <w:r w:rsidR="002B4931">
          <w:rPr>
            <w:noProof/>
          </w:rPr>
          <w:fldChar w:fldCharType="separate"/>
        </w:r>
        <w:r w:rsidR="002B4931">
          <w:rPr>
            <w:noProof/>
          </w:rPr>
          <w:t>14</w:t>
        </w:r>
        <w:r w:rsidR="002B4931">
          <w:rPr>
            <w:noProof/>
          </w:rPr>
          <w:fldChar w:fldCharType="end"/>
        </w:r>
      </w:hyperlink>
    </w:p>
    <w:p w14:paraId="31D8C810" w14:textId="0A359BE0" w:rsidR="002B4931" w:rsidRDefault="00000000">
      <w:pPr>
        <w:pStyle w:val="TOC3"/>
        <w:tabs>
          <w:tab w:val="left" w:pos="1320"/>
        </w:tabs>
        <w:rPr>
          <w:rFonts w:eastAsiaTheme="minorEastAsia" w:cstheme="minorBidi"/>
          <w:noProof/>
        </w:rPr>
      </w:pPr>
      <w:hyperlink w:anchor="_Toc112168823" w:history="1">
        <w:r w:rsidR="002B4931" w:rsidRPr="003A1C94">
          <w:rPr>
            <w:rStyle w:val="Hyperlink"/>
            <w:noProof/>
          </w:rPr>
          <w:t>4.9.4</w:t>
        </w:r>
        <w:r w:rsidR="002B4931">
          <w:rPr>
            <w:rFonts w:eastAsiaTheme="minorEastAsia" w:cstheme="minorBidi"/>
            <w:noProof/>
          </w:rPr>
          <w:tab/>
        </w:r>
        <w:r w:rsidR="002B4931" w:rsidRPr="003A1C94">
          <w:rPr>
            <w:rStyle w:val="Hyperlink"/>
            <w:noProof/>
          </w:rPr>
          <w:t>Using fake_daq_stream mode</w:t>
        </w:r>
        <w:r w:rsidR="002B4931">
          <w:rPr>
            <w:noProof/>
          </w:rPr>
          <w:tab/>
        </w:r>
        <w:r w:rsidR="002B4931">
          <w:rPr>
            <w:noProof/>
          </w:rPr>
          <w:fldChar w:fldCharType="begin"/>
        </w:r>
        <w:r w:rsidR="002B4931">
          <w:rPr>
            <w:noProof/>
          </w:rPr>
          <w:instrText xml:space="preserve"> PAGEREF _Toc112168823 \h </w:instrText>
        </w:r>
        <w:r w:rsidR="002B4931">
          <w:rPr>
            <w:noProof/>
          </w:rPr>
        </w:r>
        <w:r w:rsidR="002B4931">
          <w:rPr>
            <w:noProof/>
          </w:rPr>
          <w:fldChar w:fldCharType="separate"/>
        </w:r>
        <w:r w:rsidR="002B4931">
          <w:rPr>
            <w:noProof/>
          </w:rPr>
          <w:t>15</w:t>
        </w:r>
        <w:r w:rsidR="002B4931">
          <w:rPr>
            <w:noProof/>
          </w:rPr>
          <w:fldChar w:fldCharType="end"/>
        </w:r>
      </w:hyperlink>
    </w:p>
    <w:p w14:paraId="647FEE3E" w14:textId="1364507B" w:rsidR="002B4931" w:rsidRDefault="00000000">
      <w:pPr>
        <w:pStyle w:val="TOC3"/>
        <w:tabs>
          <w:tab w:val="left" w:pos="1320"/>
        </w:tabs>
        <w:rPr>
          <w:rFonts w:eastAsiaTheme="minorEastAsia" w:cstheme="minorBidi"/>
          <w:noProof/>
        </w:rPr>
      </w:pPr>
      <w:hyperlink w:anchor="_Toc112168824" w:history="1">
        <w:r w:rsidR="002B4931" w:rsidRPr="003A1C94">
          <w:rPr>
            <w:rStyle w:val="Hyperlink"/>
            <w:noProof/>
          </w:rPr>
          <w:t>4.9.5</w:t>
        </w:r>
        <w:r w:rsidR="002B4931">
          <w:rPr>
            <w:rFonts w:eastAsiaTheme="minorEastAsia" w:cstheme="minorBidi"/>
            <w:noProof/>
          </w:rPr>
          <w:tab/>
        </w:r>
        <w:r w:rsidR="002B4931" w:rsidRPr="003A1C94">
          <w:rPr>
            <w:rStyle w:val="Hyperlink"/>
            <w:noProof/>
          </w:rPr>
          <w:t>Status registers (read-only):</w:t>
        </w:r>
        <w:r w:rsidR="002B4931">
          <w:rPr>
            <w:noProof/>
          </w:rPr>
          <w:tab/>
        </w:r>
        <w:r w:rsidR="002B4931">
          <w:rPr>
            <w:noProof/>
          </w:rPr>
          <w:fldChar w:fldCharType="begin"/>
        </w:r>
        <w:r w:rsidR="002B4931">
          <w:rPr>
            <w:noProof/>
          </w:rPr>
          <w:instrText xml:space="preserve"> PAGEREF _Toc112168824 \h </w:instrText>
        </w:r>
        <w:r w:rsidR="002B4931">
          <w:rPr>
            <w:noProof/>
          </w:rPr>
        </w:r>
        <w:r w:rsidR="002B4931">
          <w:rPr>
            <w:noProof/>
          </w:rPr>
          <w:fldChar w:fldCharType="separate"/>
        </w:r>
        <w:r w:rsidR="002B4931">
          <w:rPr>
            <w:noProof/>
          </w:rPr>
          <w:t>15</w:t>
        </w:r>
        <w:r w:rsidR="002B4931">
          <w:rPr>
            <w:noProof/>
          </w:rPr>
          <w:fldChar w:fldCharType="end"/>
        </w:r>
      </w:hyperlink>
    </w:p>
    <w:p w14:paraId="1AE3B7F6" w14:textId="692B9D44" w:rsidR="002B4931" w:rsidRDefault="00000000">
      <w:pPr>
        <w:pStyle w:val="TOC2"/>
        <w:tabs>
          <w:tab w:val="left" w:pos="1100"/>
        </w:tabs>
        <w:rPr>
          <w:rFonts w:eastAsiaTheme="minorEastAsia" w:cstheme="minorBidi"/>
          <w:noProof/>
        </w:rPr>
      </w:pPr>
      <w:hyperlink w:anchor="_Toc112168825" w:history="1">
        <w:r w:rsidR="002B4931" w:rsidRPr="003A1C94">
          <w:rPr>
            <w:rStyle w:val="Hyperlink"/>
            <w:noProof/>
          </w:rPr>
          <w:t>4.10</w:t>
        </w:r>
        <w:r w:rsidR="002B4931">
          <w:rPr>
            <w:rFonts w:eastAsiaTheme="minorEastAsia" w:cstheme="minorBidi"/>
            <w:noProof/>
          </w:rPr>
          <w:tab/>
        </w:r>
        <w:r w:rsidR="002B4931" w:rsidRPr="003A1C94">
          <w:rPr>
            <w:rStyle w:val="Hyperlink"/>
            <w:noProof/>
          </w:rPr>
          <w:t>Timing Endpoint</w:t>
        </w:r>
        <w:r w:rsidR="002B4931">
          <w:rPr>
            <w:noProof/>
          </w:rPr>
          <w:tab/>
        </w:r>
        <w:r w:rsidR="002B4931">
          <w:rPr>
            <w:noProof/>
          </w:rPr>
          <w:fldChar w:fldCharType="begin"/>
        </w:r>
        <w:r w:rsidR="002B4931">
          <w:rPr>
            <w:noProof/>
          </w:rPr>
          <w:instrText xml:space="preserve"> PAGEREF _Toc112168825 \h </w:instrText>
        </w:r>
        <w:r w:rsidR="002B4931">
          <w:rPr>
            <w:noProof/>
          </w:rPr>
        </w:r>
        <w:r w:rsidR="002B4931">
          <w:rPr>
            <w:noProof/>
          </w:rPr>
          <w:fldChar w:fldCharType="separate"/>
        </w:r>
        <w:r w:rsidR="002B4931">
          <w:rPr>
            <w:noProof/>
          </w:rPr>
          <w:t>17</w:t>
        </w:r>
        <w:r w:rsidR="002B4931">
          <w:rPr>
            <w:noProof/>
          </w:rPr>
          <w:fldChar w:fldCharType="end"/>
        </w:r>
      </w:hyperlink>
    </w:p>
    <w:p w14:paraId="2D152060" w14:textId="4003BFFE" w:rsidR="002B4931" w:rsidRDefault="00000000">
      <w:pPr>
        <w:pStyle w:val="TOC2"/>
        <w:tabs>
          <w:tab w:val="left" w:pos="1100"/>
        </w:tabs>
        <w:rPr>
          <w:rFonts w:eastAsiaTheme="minorEastAsia" w:cstheme="minorBidi"/>
          <w:noProof/>
        </w:rPr>
      </w:pPr>
      <w:hyperlink w:anchor="_Toc112168826" w:history="1">
        <w:r w:rsidR="002B4931" w:rsidRPr="003A1C94">
          <w:rPr>
            <w:rStyle w:val="Hyperlink"/>
            <w:noProof/>
          </w:rPr>
          <w:t>4.11</w:t>
        </w:r>
        <w:r w:rsidR="002B4931">
          <w:rPr>
            <w:rFonts w:eastAsiaTheme="minorEastAsia" w:cstheme="minorBidi"/>
            <w:noProof/>
          </w:rPr>
          <w:tab/>
        </w:r>
        <w:r w:rsidR="002B4931" w:rsidRPr="003A1C94">
          <w:rPr>
            <w:rStyle w:val="Hyperlink"/>
            <w:noProof/>
          </w:rPr>
          <w:t>DAQ spy memory</w:t>
        </w:r>
        <w:r w:rsidR="002B4931">
          <w:rPr>
            <w:noProof/>
          </w:rPr>
          <w:tab/>
        </w:r>
        <w:r w:rsidR="002B4931">
          <w:rPr>
            <w:noProof/>
          </w:rPr>
          <w:fldChar w:fldCharType="begin"/>
        </w:r>
        <w:r w:rsidR="002B4931">
          <w:rPr>
            <w:noProof/>
          </w:rPr>
          <w:instrText xml:space="preserve"> PAGEREF _Toc112168826 \h </w:instrText>
        </w:r>
        <w:r w:rsidR="002B4931">
          <w:rPr>
            <w:noProof/>
          </w:rPr>
        </w:r>
        <w:r w:rsidR="002B4931">
          <w:rPr>
            <w:noProof/>
          </w:rPr>
          <w:fldChar w:fldCharType="separate"/>
        </w:r>
        <w:r w:rsidR="002B4931">
          <w:rPr>
            <w:noProof/>
          </w:rPr>
          <w:t>17</w:t>
        </w:r>
        <w:r w:rsidR="002B4931">
          <w:rPr>
            <w:noProof/>
          </w:rPr>
          <w:fldChar w:fldCharType="end"/>
        </w:r>
      </w:hyperlink>
    </w:p>
    <w:p w14:paraId="1E87CBB5" w14:textId="73A11A74" w:rsidR="002B4931" w:rsidRDefault="00000000">
      <w:pPr>
        <w:pStyle w:val="TOC3"/>
        <w:tabs>
          <w:tab w:val="left" w:pos="1540"/>
        </w:tabs>
        <w:rPr>
          <w:rFonts w:eastAsiaTheme="minorEastAsia" w:cstheme="minorBidi"/>
          <w:noProof/>
        </w:rPr>
      </w:pPr>
      <w:hyperlink w:anchor="_Toc112168827" w:history="1">
        <w:r w:rsidR="002B4931" w:rsidRPr="003A1C94">
          <w:rPr>
            <w:rStyle w:val="Hyperlink"/>
            <w:noProof/>
          </w:rPr>
          <w:t>4.11.1</w:t>
        </w:r>
        <w:r w:rsidR="002B4931">
          <w:rPr>
            <w:rFonts w:eastAsiaTheme="minorEastAsia" w:cstheme="minorBidi"/>
            <w:noProof/>
          </w:rPr>
          <w:tab/>
        </w:r>
        <w:r w:rsidR="002B4931" w:rsidRPr="003A1C94">
          <w:rPr>
            <w:rStyle w:val="Hyperlink"/>
            <w:noProof/>
          </w:rPr>
          <w:t>Preliminary steps</w:t>
        </w:r>
        <w:r w:rsidR="002B4931">
          <w:rPr>
            <w:noProof/>
          </w:rPr>
          <w:tab/>
        </w:r>
        <w:r w:rsidR="002B4931">
          <w:rPr>
            <w:noProof/>
          </w:rPr>
          <w:fldChar w:fldCharType="begin"/>
        </w:r>
        <w:r w:rsidR="002B4931">
          <w:rPr>
            <w:noProof/>
          </w:rPr>
          <w:instrText xml:space="preserve"> PAGEREF _Toc112168827 \h </w:instrText>
        </w:r>
        <w:r w:rsidR="002B4931">
          <w:rPr>
            <w:noProof/>
          </w:rPr>
        </w:r>
        <w:r w:rsidR="002B4931">
          <w:rPr>
            <w:noProof/>
          </w:rPr>
          <w:fldChar w:fldCharType="separate"/>
        </w:r>
        <w:r w:rsidR="002B4931">
          <w:rPr>
            <w:noProof/>
          </w:rPr>
          <w:t>17</w:t>
        </w:r>
        <w:r w:rsidR="002B4931">
          <w:rPr>
            <w:noProof/>
          </w:rPr>
          <w:fldChar w:fldCharType="end"/>
        </w:r>
      </w:hyperlink>
    </w:p>
    <w:p w14:paraId="5A9EA782" w14:textId="20D8F4A5" w:rsidR="002B4931" w:rsidRDefault="00000000">
      <w:pPr>
        <w:pStyle w:val="TOC3"/>
        <w:tabs>
          <w:tab w:val="left" w:pos="1540"/>
        </w:tabs>
        <w:rPr>
          <w:rFonts w:eastAsiaTheme="minorEastAsia" w:cstheme="minorBidi"/>
          <w:noProof/>
        </w:rPr>
      </w:pPr>
      <w:hyperlink w:anchor="_Toc112168828" w:history="1">
        <w:r w:rsidR="002B4931" w:rsidRPr="003A1C94">
          <w:rPr>
            <w:rStyle w:val="Hyperlink"/>
            <w:noProof/>
          </w:rPr>
          <w:t>4.11.2</w:t>
        </w:r>
        <w:r w:rsidR="002B4931">
          <w:rPr>
            <w:rFonts w:eastAsiaTheme="minorEastAsia" w:cstheme="minorBidi"/>
            <w:noProof/>
          </w:rPr>
          <w:tab/>
        </w:r>
        <w:r w:rsidR="002B4931" w:rsidRPr="003A1C94">
          <w:rPr>
            <w:rStyle w:val="Hyperlink"/>
            <w:noProof/>
          </w:rPr>
          <w:t>Operation with the trigger distributed by DTS</w:t>
        </w:r>
        <w:r w:rsidR="002B4931">
          <w:rPr>
            <w:noProof/>
          </w:rPr>
          <w:tab/>
        </w:r>
        <w:r w:rsidR="002B4931">
          <w:rPr>
            <w:noProof/>
          </w:rPr>
          <w:fldChar w:fldCharType="begin"/>
        </w:r>
        <w:r w:rsidR="002B4931">
          <w:rPr>
            <w:noProof/>
          </w:rPr>
          <w:instrText xml:space="preserve"> PAGEREF _Toc112168828 \h </w:instrText>
        </w:r>
        <w:r w:rsidR="002B4931">
          <w:rPr>
            <w:noProof/>
          </w:rPr>
        </w:r>
        <w:r w:rsidR="002B4931">
          <w:rPr>
            <w:noProof/>
          </w:rPr>
          <w:fldChar w:fldCharType="separate"/>
        </w:r>
        <w:r w:rsidR="002B4931">
          <w:rPr>
            <w:noProof/>
          </w:rPr>
          <w:t>17</w:t>
        </w:r>
        <w:r w:rsidR="002B4931">
          <w:rPr>
            <w:noProof/>
          </w:rPr>
          <w:fldChar w:fldCharType="end"/>
        </w:r>
      </w:hyperlink>
    </w:p>
    <w:p w14:paraId="138D0E61" w14:textId="5B58EF44" w:rsidR="002B4931" w:rsidRDefault="00000000">
      <w:pPr>
        <w:pStyle w:val="TOC3"/>
        <w:tabs>
          <w:tab w:val="left" w:pos="1540"/>
        </w:tabs>
        <w:rPr>
          <w:rFonts w:eastAsiaTheme="minorEastAsia" w:cstheme="minorBidi"/>
          <w:noProof/>
        </w:rPr>
      </w:pPr>
      <w:hyperlink w:anchor="_Toc112168829" w:history="1">
        <w:r w:rsidR="002B4931" w:rsidRPr="003A1C94">
          <w:rPr>
            <w:rStyle w:val="Hyperlink"/>
            <w:noProof/>
          </w:rPr>
          <w:t>4.11.3</w:t>
        </w:r>
        <w:r w:rsidR="002B4931">
          <w:rPr>
            <w:rFonts w:eastAsiaTheme="minorEastAsia" w:cstheme="minorBidi"/>
            <w:noProof/>
          </w:rPr>
          <w:tab/>
        </w:r>
        <w:r w:rsidR="002B4931" w:rsidRPr="003A1C94">
          <w:rPr>
            <w:rStyle w:val="Hyperlink"/>
            <w:noProof/>
          </w:rPr>
          <w:t>Operation with the software trigger</w:t>
        </w:r>
        <w:r w:rsidR="002B4931">
          <w:rPr>
            <w:noProof/>
          </w:rPr>
          <w:tab/>
        </w:r>
        <w:r w:rsidR="002B4931">
          <w:rPr>
            <w:noProof/>
          </w:rPr>
          <w:fldChar w:fldCharType="begin"/>
        </w:r>
        <w:r w:rsidR="002B4931">
          <w:rPr>
            <w:noProof/>
          </w:rPr>
          <w:instrText xml:space="preserve"> PAGEREF _Toc112168829 \h </w:instrText>
        </w:r>
        <w:r w:rsidR="002B4931">
          <w:rPr>
            <w:noProof/>
          </w:rPr>
        </w:r>
        <w:r w:rsidR="002B4931">
          <w:rPr>
            <w:noProof/>
          </w:rPr>
          <w:fldChar w:fldCharType="separate"/>
        </w:r>
        <w:r w:rsidR="002B4931">
          <w:rPr>
            <w:noProof/>
          </w:rPr>
          <w:t>18</w:t>
        </w:r>
        <w:r w:rsidR="002B4931">
          <w:rPr>
            <w:noProof/>
          </w:rPr>
          <w:fldChar w:fldCharType="end"/>
        </w:r>
      </w:hyperlink>
    </w:p>
    <w:p w14:paraId="256D6526" w14:textId="74766466" w:rsidR="002B4931" w:rsidRDefault="00000000">
      <w:pPr>
        <w:pStyle w:val="TOC2"/>
        <w:tabs>
          <w:tab w:val="left" w:pos="1100"/>
        </w:tabs>
        <w:rPr>
          <w:rFonts w:eastAsiaTheme="minorEastAsia" w:cstheme="minorBidi"/>
          <w:noProof/>
        </w:rPr>
      </w:pPr>
      <w:hyperlink w:anchor="_Toc112168830" w:history="1">
        <w:r w:rsidR="002B4931" w:rsidRPr="003A1C94">
          <w:rPr>
            <w:rStyle w:val="Hyperlink"/>
            <w:noProof/>
          </w:rPr>
          <w:t>4.12</w:t>
        </w:r>
        <w:r w:rsidR="002B4931">
          <w:rPr>
            <w:rFonts w:eastAsiaTheme="minorEastAsia" w:cstheme="minorBidi"/>
            <w:noProof/>
          </w:rPr>
          <w:tab/>
        </w:r>
        <w:r w:rsidR="002B4931" w:rsidRPr="003A1C94">
          <w:rPr>
            <w:rStyle w:val="Hyperlink"/>
            <w:noProof/>
          </w:rPr>
          <w:t>Monitoring ADCs</w:t>
        </w:r>
        <w:r w:rsidR="002B4931">
          <w:rPr>
            <w:noProof/>
          </w:rPr>
          <w:tab/>
        </w:r>
        <w:r w:rsidR="002B4931">
          <w:rPr>
            <w:noProof/>
          </w:rPr>
          <w:fldChar w:fldCharType="begin"/>
        </w:r>
        <w:r w:rsidR="002B4931">
          <w:rPr>
            <w:noProof/>
          </w:rPr>
          <w:instrText xml:space="preserve"> PAGEREF _Toc112168830 \h </w:instrText>
        </w:r>
        <w:r w:rsidR="002B4931">
          <w:rPr>
            <w:noProof/>
          </w:rPr>
        </w:r>
        <w:r w:rsidR="002B4931">
          <w:rPr>
            <w:noProof/>
          </w:rPr>
          <w:fldChar w:fldCharType="separate"/>
        </w:r>
        <w:r w:rsidR="002B4931">
          <w:rPr>
            <w:noProof/>
          </w:rPr>
          <w:t>18</w:t>
        </w:r>
        <w:r w:rsidR="002B4931">
          <w:rPr>
            <w:noProof/>
          </w:rPr>
          <w:fldChar w:fldCharType="end"/>
        </w:r>
      </w:hyperlink>
    </w:p>
    <w:p w14:paraId="70CE2856" w14:textId="0DB87AFC" w:rsidR="002B4931" w:rsidRDefault="00000000">
      <w:pPr>
        <w:pStyle w:val="TOC2"/>
        <w:tabs>
          <w:tab w:val="left" w:pos="1100"/>
        </w:tabs>
        <w:rPr>
          <w:rFonts w:eastAsiaTheme="minorEastAsia" w:cstheme="minorBidi"/>
          <w:noProof/>
        </w:rPr>
      </w:pPr>
      <w:hyperlink w:anchor="_Toc112168831" w:history="1">
        <w:r w:rsidR="002B4931" w:rsidRPr="003A1C94">
          <w:rPr>
            <w:rStyle w:val="Hyperlink"/>
            <w:noProof/>
          </w:rPr>
          <w:t>4.13</w:t>
        </w:r>
        <w:r w:rsidR="002B4931">
          <w:rPr>
            <w:rFonts w:eastAsiaTheme="minorEastAsia" w:cstheme="minorBidi"/>
            <w:noProof/>
          </w:rPr>
          <w:tab/>
        </w:r>
        <w:r w:rsidR="002B4931" w:rsidRPr="003A1C94">
          <w:rPr>
            <w:rStyle w:val="Hyperlink"/>
            <w:noProof/>
          </w:rPr>
          <w:t>10 MHz reference clock on P12 connector</w:t>
        </w:r>
        <w:r w:rsidR="002B4931">
          <w:rPr>
            <w:noProof/>
          </w:rPr>
          <w:tab/>
        </w:r>
        <w:r w:rsidR="002B4931">
          <w:rPr>
            <w:noProof/>
          </w:rPr>
          <w:fldChar w:fldCharType="begin"/>
        </w:r>
        <w:r w:rsidR="002B4931">
          <w:rPr>
            <w:noProof/>
          </w:rPr>
          <w:instrText xml:space="preserve"> PAGEREF _Toc112168831 \h </w:instrText>
        </w:r>
        <w:r w:rsidR="002B4931">
          <w:rPr>
            <w:noProof/>
          </w:rPr>
        </w:r>
        <w:r w:rsidR="002B4931">
          <w:rPr>
            <w:noProof/>
          </w:rPr>
          <w:fldChar w:fldCharType="separate"/>
        </w:r>
        <w:r w:rsidR="002B4931">
          <w:rPr>
            <w:noProof/>
          </w:rPr>
          <w:t>18</w:t>
        </w:r>
        <w:r w:rsidR="002B4931">
          <w:rPr>
            <w:noProof/>
          </w:rPr>
          <w:fldChar w:fldCharType="end"/>
        </w:r>
      </w:hyperlink>
    </w:p>
    <w:p w14:paraId="2FEE5AA9" w14:textId="1F038D8C" w:rsidR="002B4931" w:rsidRDefault="00000000">
      <w:pPr>
        <w:pStyle w:val="TOC1"/>
        <w:tabs>
          <w:tab w:val="left" w:pos="566"/>
        </w:tabs>
        <w:rPr>
          <w:rFonts w:eastAsiaTheme="minorEastAsia" w:cstheme="minorBidi"/>
          <w:noProof/>
        </w:rPr>
      </w:pPr>
      <w:hyperlink w:anchor="_Toc112168832" w:history="1">
        <w:r w:rsidR="002B4931" w:rsidRPr="003A1C94">
          <w:rPr>
            <w:rStyle w:val="Hyperlink"/>
            <w:noProof/>
          </w:rPr>
          <w:t>5</w:t>
        </w:r>
        <w:r w:rsidR="002B4931">
          <w:rPr>
            <w:rFonts w:eastAsiaTheme="minorEastAsia" w:cstheme="minorBidi"/>
            <w:noProof/>
          </w:rPr>
          <w:tab/>
        </w:r>
        <w:r w:rsidR="002B4931" w:rsidRPr="003A1C94">
          <w:rPr>
            <w:rStyle w:val="Hyperlink"/>
            <w:noProof/>
          </w:rPr>
          <w:t>Clock regions</w:t>
        </w:r>
        <w:r w:rsidR="002B4931">
          <w:rPr>
            <w:noProof/>
          </w:rPr>
          <w:tab/>
        </w:r>
        <w:r w:rsidR="002B4931">
          <w:rPr>
            <w:noProof/>
          </w:rPr>
          <w:fldChar w:fldCharType="begin"/>
        </w:r>
        <w:r w:rsidR="002B4931">
          <w:rPr>
            <w:noProof/>
          </w:rPr>
          <w:instrText xml:space="preserve"> PAGEREF _Toc112168832 \h </w:instrText>
        </w:r>
        <w:r w:rsidR="002B4931">
          <w:rPr>
            <w:noProof/>
          </w:rPr>
        </w:r>
        <w:r w:rsidR="002B4931">
          <w:rPr>
            <w:noProof/>
          </w:rPr>
          <w:fldChar w:fldCharType="separate"/>
        </w:r>
        <w:r w:rsidR="002B4931">
          <w:rPr>
            <w:noProof/>
          </w:rPr>
          <w:t>19</w:t>
        </w:r>
        <w:r w:rsidR="002B4931">
          <w:rPr>
            <w:noProof/>
          </w:rPr>
          <w:fldChar w:fldCharType="end"/>
        </w:r>
      </w:hyperlink>
    </w:p>
    <w:p w14:paraId="6618E321" w14:textId="2DE3A581" w:rsidR="002B4931" w:rsidRDefault="00000000">
      <w:pPr>
        <w:pStyle w:val="TOC1"/>
        <w:tabs>
          <w:tab w:val="left" w:pos="566"/>
        </w:tabs>
        <w:rPr>
          <w:rFonts w:eastAsiaTheme="minorEastAsia" w:cstheme="minorBidi"/>
          <w:noProof/>
        </w:rPr>
      </w:pPr>
      <w:hyperlink w:anchor="_Toc112168833" w:history="1">
        <w:r w:rsidR="002B4931" w:rsidRPr="003A1C94">
          <w:rPr>
            <w:rStyle w:val="Hyperlink"/>
            <w:noProof/>
          </w:rPr>
          <w:t>6</w:t>
        </w:r>
        <w:r w:rsidR="002B4931">
          <w:rPr>
            <w:rFonts w:eastAsiaTheme="minorEastAsia" w:cstheme="minorBidi"/>
            <w:noProof/>
          </w:rPr>
          <w:tab/>
        </w:r>
        <w:r w:rsidR="002B4931" w:rsidRPr="003A1C94">
          <w:rPr>
            <w:rStyle w:val="Hyperlink"/>
            <w:noProof/>
          </w:rPr>
          <w:t>DAQ readout format</w:t>
        </w:r>
        <w:r w:rsidR="002B4931">
          <w:rPr>
            <w:noProof/>
          </w:rPr>
          <w:tab/>
        </w:r>
        <w:r w:rsidR="002B4931">
          <w:rPr>
            <w:noProof/>
          </w:rPr>
          <w:fldChar w:fldCharType="begin"/>
        </w:r>
        <w:r w:rsidR="002B4931">
          <w:rPr>
            <w:noProof/>
          </w:rPr>
          <w:instrText xml:space="preserve"> PAGEREF _Toc112168833 \h </w:instrText>
        </w:r>
        <w:r w:rsidR="002B4931">
          <w:rPr>
            <w:noProof/>
          </w:rPr>
        </w:r>
        <w:r w:rsidR="002B4931">
          <w:rPr>
            <w:noProof/>
          </w:rPr>
          <w:fldChar w:fldCharType="separate"/>
        </w:r>
        <w:r w:rsidR="002B4931">
          <w:rPr>
            <w:noProof/>
          </w:rPr>
          <w:t>20</w:t>
        </w:r>
        <w:r w:rsidR="002B4931">
          <w:rPr>
            <w:noProof/>
          </w:rPr>
          <w:fldChar w:fldCharType="end"/>
        </w:r>
      </w:hyperlink>
    </w:p>
    <w:p w14:paraId="63CE4BBE" w14:textId="44E9DDC5" w:rsidR="002B4931" w:rsidRDefault="00000000">
      <w:pPr>
        <w:pStyle w:val="TOC2"/>
        <w:tabs>
          <w:tab w:val="left" w:pos="880"/>
        </w:tabs>
        <w:rPr>
          <w:rFonts w:eastAsiaTheme="minorEastAsia" w:cstheme="minorBidi"/>
          <w:noProof/>
        </w:rPr>
      </w:pPr>
      <w:hyperlink w:anchor="_Toc112168834" w:history="1">
        <w:r w:rsidR="002B4931" w:rsidRPr="003A1C94">
          <w:rPr>
            <w:rStyle w:val="Hyperlink"/>
            <w:noProof/>
          </w:rPr>
          <w:t>6.1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_Toc112168834 \h </w:instrText>
        </w:r>
        <w:r w:rsidR="002B4931">
          <w:rPr>
            <w:noProof/>
          </w:rPr>
        </w:r>
        <w:r w:rsidR="002B4931">
          <w:rPr>
            <w:noProof/>
          </w:rPr>
          <w:fldChar w:fldCharType="separate"/>
        </w:r>
        <w:r w:rsidR="002B4931">
          <w:rPr>
            <w:noProof/>
          </w:rPr>
          <w:t>20</w:t>
        </w:r>
        <w:r w:rsidR="002B4931">
          <w:rPr>
            <w:noProof/>
          </w:rPr>
          <w:fldChar w:fldCharType="end"/>
        </w:r>
      </w:hyperlink>
    </w:p>
    <w:p w14:paraId="7C3CA14B" w14:textId="24555B2B" w:rsidR="002B4931" w:rsidRDefault="00000000">
      <w:pPr>
        <w:pStyle w:val="TOC2"/>
        <w:tabs>
          <w:tab w:val="left" w:pos="880"/>
        </w:tabs>
        <w:rPr>
          <w:rFonts w:eastAsiaTheme="minorEastAsia" w:cstheme="minorBidi"/>
          <w:noProof/>
        </w:rPr>
      </w:pPr>
      <w:hyperlink w:anchor="_Toc112168835" w:history="1">
        <w:r w:rsidR="002B4931" w:rsidRPr="003A1C94">
          <w:rPr>
            <w:rStyle w:val="Hyperlink"/>
            <w:noProof/>
          </w:rPr>
          <w:t>6.2</w:t>
        </w:r>
        <w:r w:rsidR="002B4931">
          <w:rPr>
            <w:rFonts w:eastAsiaTheme="minorEastAsia" w:cstheme="minorBidi"/>
            <w:noProof/>
          </w:rPr>
          <w:tab/>
        </w:r>
        <w:r w:rsidR="002B4931" w:rsidRPr="003A1C94">
          <w:rPr>
            <w:rStyle w:val="Hyperlink"/>
            <w:noProof/>
          </w:rPr>
          <w:t>Metadata Header</w:t>
        </w:r>
        <w:r w:rsidR="002B4931">
          <w:rPr>
            <w:noProof/>
          </w:rPr>
          <w:tab/>
        </w:r>
        <w:r w:rsidR="002B4931">
          <w:rPr>
            <w:noProof/>
          </w:rPr>
          <w:fldChar w:fldCharType="begin"/>
        </w:r>
        <w:r w:rsidR="002B4931">
          <w:rPr>
            <w:noProof/>
          </w:rPr>
          <w:instrText xml:space="preserve"> PAGEREF _Toc112168835 \h </w:instrText>
        </w:r>
        <w:r w:rsidR="002B4931">
          <w:rPr>
            <w:noProof/>
          </w:rPr>
        </w:r>
        <w:r w:rsidR="002B4931">
          <w:rPr>
            <w:noProof/>
          </w:rPr>
          <w:fldChar w:fldCharType="separate"/>
        </w:r>
        <w:r w:rsidR="002B4931">
          <w:rPr>
            <w:noProof/>
          </w:rPr>
          <w:t>21</w:t>
        </w:r>
        <w:r w:rsidR="002B4931">
          <w:rPr>
            <w:noProof/>
          </w:rPr>
          <w:fldChar w:fldCharType="end"/>
        </w:r>
      </w:hyperlink>
    </w:p>
    <w:p w14:paraId="3D04C251" w14:textId="0B53DAD7" w:rsidR="002B4931" w:rsidRDefault="00000000">
      <w:pPr>
        <w:pStyle w:val="TOC3"/>
        <w:tabs>
          <w:tab w:val="left" w:pos="1320"/>
        </w:tabs>
        <w:rPr>
          <w:rFonts w:eastAsiaTheme="minorEastAsia" w:cstheme="minorBidi"/>
          <w:noProof/>
        </w:rPr>
      </w:pPr>
      <w:hyperlink w:anchor="_Toc112168836" w:history="1">
        <w:r w:rsidR="002B4931" w:rsidRPr="003A1C94">
          <w:rPr>
            <w:rStyle w:val="Hyperlink"/>
            <w:noProof/>
          </w:rPr>
          <w:t>6.2.1</w:t>
        </w:r>
        <w:r w:rsidR="002B4931">
          <w:rPr>
            <w:rFonts w:eastAsiaTheme="minorEastAsia" w:cstheme="minorBidi"/>
            <w:noProof/>
          </w:rPr>
          <w:tab/>
        </w:r>
        <w:r w:rsidR="002B4931" w:rsidRPr="003A1C94">
          <w:rPr>
            <w:rStyle w:val="Hyperlink"/>
            <w:noProof/>
          </w:rPr>
          <w:t>FELIX Start of Frame Word</w:t>
        </w:r>
        <w:r w:rsidR="002B4931">
          <w:rPr>
            <w:noProof/>
          </w:rPr>
          <w:tab/>
        </w:r>
        <w:r w:rsidR="002B4931">
          <w:rPr>
            <w:noProof/>
          </w:rPr>
          <w:fldChar w:fldCharType="begin"/>
        </w:r>
        <w:r w:rsidR="002B4931">
          <w:rPr>
            <w:noProof/>
          </w:rPr>
          <w:instrText xml:space="preserve"> PAGEREF _Toc112168836 \h </w:instrText>
        </w:r>
        <w:r w:rsidR="002B4931">
          <w:rPr>
            <w:noProof/>
          </w:rPr>
        </w:r>
        <w:r w:rsidR="002B4931">
          <w:rPr>
            <w:noProof/>
          </w:rPr>
          <w:fldChar w:fldCharType="separate"/>
        </w:r>
        <w:r w:rsidR="002B4931">
          <w:rPr>
            <w:noProof/>
          </w:rPr>
          <w:t>21</w:t>
        </w:r>
        <w:r w:rsidR="002B4931">
          <w:rPr>
            <w:noProof/>
          </w:rPr>
          <w:fldChar w:fldCharType="end"/>
        </w:r>
      </w:hyperlink>
    </w:p>
    <w:p w14:paraId="7A9F71DE" w14:textId="3B4D780D" w:rsidR="002B4931" w:rsidRDefault="00000000">
      <w:pPr>
        <w:pStyle w:val="TOC3"/>
        <w:tabs>
          <w:tab w:val="left" w:pos="1320"/>
        </w:tabs>
        <w:rPr>
          <w:rFonts w:eastAsiaTheme="minorEastAsia" w:cstheme="minorBidi"/>
          <w:noProof/>
        </w:rPr>
      </w:pPr>
      <w:hyperlink w:anchor="_Toc112168837" w:history="1">
        <w:r w:rsidR="002B4931" w:rsidRPr="003A1C94">
          <w:rPr>
            <w:rStyle w:val="Hyperlink"/>
            <w:noProof/>
          </w:rPr>
          <w:t>6.2.2</w:t>
        </w:r>
        <w:r w:rsidR="002B4931">
          <w:rPr>
            <w:rFonts w:eastAsiaTheme="minorEastAsia" w:cstheme="minorBidi"/>
            <w:noProof/>
          </w:rPr>
          <w:tab/>
        </w:r>
        <w:r w:rsidR="002B4931" w:rsidRPr="003A1C94">
          <w:rPr>
            <w:rStyle w:val="Hyperlink"/>
            <w:noProof/>
          </w:rPr>
          <w:t>Word 0</w:t>
        </w:r>
        <w:r w:rsidR="002B4931">
          <w:rPr>
            <w:noProof/>
          </w:rPr>
          <w:tab/>
        </w:r>
        <w:r w:rsidR="002B4931">
          <w:rPr>
            <w:noProof/>
          </w:rPr>
          <w:fldChar w:fldCharType="begin"/>
        </w:r>
        <w:r w:rsidR="002B4931">
          <w:rPr>
            <w:noProof/>
          </w:rPr>
          <w:instrText xml:space="preserve"> PAGEREF _Toc112168837 \h </w:instrText>
        </w:r>
        <w:r w:rsidR="002B4931">
          <w:rPr>
            <w:noProof/>
          </w:rPr>
        </w:r>
        <w:r w:rsidR="002B4931">
          <w:rPr>
            <w:noProof/>
          </w:rPr>
          <w:fldChar w:fldCharType="separate"/>
        </w:r>
        <w:r w:rsidR="002B4931">
          <w:rPr>
            <w:noProof/>
          </w:rPr>
          <w:t>21</w:t>
        </w:r>
        <w:r w:rsidR="002B4931">
          <w:rPr>
            <w:noProof/>
          </w:rPr>
          <w:fldChar w:fldCharType="end"/>
        </w:r>
      </w:hyperlink>
    </w:p>
    <w:p w14:paraId="51E046B0" w14:textId="50121838" w:rsidR="002B4931" w:rsidRDefault="00000000">
      <w:pPr>
        <w:pStyle w:val="TOC3"/>
        <w:tabs>
          <w:tab w:val="left" w:pos="1320"/>
        </w:tabs>
        <w:rPr>
          <w:rFonts w:eastAsiaTheme="minorEastAsia" w:cstheme="minorBidi"/>
          <w:noProof/>
        </w:rPr>
      </w:pPr>
      <w:hyperlink w:anchor="_Toc112168838" w:history="1">
        <w:r w:rsidR="002B4931" w:rsidRPr="003A1C94">
          <w:rPr>
            <w:rStyle w:val="Hyperlink"/>
            <w:noProof/>
          </w:rPr>
          <w:t>6.2.3</w:t>
        </w:r>
        <w:r w:rsidR="002B4931">
          <w:rPr>
            <w:rFonts w:eastAsiaTheme="minorEastAsia" w:cstheme="minorBidi"/>
            <w:noProof/>
          </w:rPr>
          <w:tab/>
        </w:r>
        <w:r w:rsidR="002B4931" w:rsidRPr="003A1C94">
          <w:rPr>
            <w:rStyle w:val="Hyperlink"/>
            <w:noProof/>
          </w:rPr>
          <w:t>Words 1 and 2</w:t>
        </w:r>
        <w:r w:rsidR="002B4931">
          <w:rPr>
            <w:noProof/>
          </w:rPr>
          <w:tab/>
        </w:r>
        <w:r w:rsidR="002B4931">
          <w:rPr>
            <w:noProof/>
          </w:rPr>
          <w:fldChar w:fldCharType="begin"/>
        </w:r>
        <w:r w:rsidR="002B4931">
          <w:rPr>
            <w:noProof/>
          </w:rPr>
          <w:instrText xml:space="preserve"> PAGEREF _Toc112168838 \h </w:instrText>
        </w:r>
        <w:r w:rsidR="002B4931">
          <w:rPr>
            <w:noProof/>
          </w:rPr>
        </w:r>
        <w:r w:rsidR="002B4931">
          <w:rPr>
            <w:noProof/>
          </w:rPr>
          <w:fldChar w:fldCharType="separate"/>
        </w:r>
        <w:r w:rsidR="002B4931">
          <w:rPr>
            <w:noProof/>
          </w:rPr>
          <w:t>21</w:t>
        </w:r>
        <w:r w:rsidR="002B4931">
          <w:rPr>
            <w:noProof/>
          </w:rPr>
          <w:fldChar w:fldCharType="end"/>
        </w:r>
      </w:hyperlink>
    </w:p>
    <w:p w14:paraId="24049D4A" w14:textId="4B62CEDC" w:rsidR="002B4931" w:rsidRDefault="00000000">
      <w:pPr>
        <w:pStyle w:val="TOC3"/>
        <w:tabs>
          <w:tab w:val="left" w:pos="1320"/>
        </w:tabs>
        <w:rPr>
          <w:rFonts w:eastAsiaTheme="minorEastAsia" w:cstheme="minorBidi"/>
          <w:noProof/>
        </w:rPr>
      </w:pPr>
      <w:hyperlink w:anchor="_Toc112168839" w:history="1">
        <w:r w:rsidR="002B4931" w:rsidRPr="003A1C94">
          <w:rPr>
            <w:rStyle w:val="Hyperlink"/>
            <w:noProof/>
          </w:rPr>
          <w:t>6.2.4</w:t>
        </w:r>
        <w:r w:rsidR="002B4931">
          <w:rPr>
            <w:rFonts w:eastAsiaTheme="minorEastAsia" w:cstheme="minorBidi"/>
            <w:noProof/>
          </w:rPr>
          <w:tab/>
        </w:r>
        <w:r w:rsidR="002B4931" w:rsidRPr="003A1C94">
          <w:rPr>
            <w:rStyle w:val="Hyperlink"/>
            <w:noProof/>
          </w:rPr>
          <w:t>Word 3</w:t>
        </w:r>
        <w:r w:rsidR="002B4931">
          <w:rPr>
            <w:noProof/>
          </w:rPr>
          <w:tab/>
        </w:r>
        <w:r w:rsidR="002B4931">
          <w:rPr>
            <w:noProof/>
          </w:rPr>
          <w:fldChar w:fldCharType="begin"/>
        </w:r>
        <w:r w:rsidR="002B4931">
          <w:rPr>
            <w:noProof/>
          </w:rPr>
          <w:instrText xml:space="preserve"> PAGEREF _Toc112168839 \h </w:instrText>
        </w:r>
        <w:r w:rsidR="002B4931">
          <w:rPr>
            <w:noProof/>
          </w:rPr>
        </w:r>
        <w:r w:rsidR="002B4931">
          <w:rPr>
            <w:noProof/>
          </w:rPr>
          <w:fldChar w:fldCharType="separate"/>
        </w:r>
        <w:r w:rsidR="002B4931">
          <w:rPr>
            <w:noProof/>
          </w:rPr>
          <w:t>21</w:t>
        </w:r>
        <w:r w:rsidR="002B4931">
          <w:rPr>
            <w:noProof/>
          </w:rPr>
          <w:fldChar w:fldCharType="end"/>
        </w:r>
      </w:hyperlink>
    </w:p>
    <w:p w14:paraId="6012E112" w14:textId="252AEBBE" w:rsidR="002B4931" w:rsidRDefault="00000000">
      <w:pPr>
        <w:pStyle w:val="TOC3"/>
        <w:tabs>
          <w:tab w:val="left" w:pos="1320"/>
        </w:tabs>
        <w:rPr>
          <w:rFonts w:eastAsiaTheme="minorEastAsia" w:cstheme="minorBidi"/>
          <w:noProof/>
        </w:rPr>
      </w:pPr>
      <w:hyperlink w:anchor="_Toc112168840" w:history="1">
        <w:r w:rsidR="002B4931" w:rsidRPr="003A1C94">
          <w:rPr>
            <w:rStyle w:val="Hyperlink"/>
            <w:noProof/>
          </w:rPr>
          <w:t>6.2.5</w:t>
        </w:r>
        <w:r w:rsidR="002B4931">
          <w:rPr>
            <w:rFonts w:eastAsiaTheme="minorEastAsia" w:cstheme="minorBidi"/>
            <w:noProof/>
          </w:rPr>
          <w:tab/>
        </w:r>
        <w:r w:rsidR="002B4931" w:rsidRPr="003A1C94">
          <w:rPr>
            <w:rStyle w:val="Hyperlink"/>
            <w:noProof/>
          </w:rPr>
          <w:t>Word 4</w:t>
        </w:r>
        <w:r w:rsidR="002B4931">
          <w:rPr>
            <w:noProof/>
          </w:rPr>
          <w:tab/>
        </w:r>
        <w:r w:rsidR="002B4931">
          <w:rPr>
            <w:noProof/>
          </w:rPr>
          <w:fldChar w:fldCharType="begin"/>
        </w:r>
        <w:r w:rsidR="002B4931">
          <w:rPr>
            <w:noProof/>
          </w:rPr>
          <w:instrText xml:space="preserve"> PAGEREF _Toc112168840 \h </w:instrText>
        </w:r>
        <w:r w:rsidR="002B4931">
          <w:rPr>
            <w:noProof/>
          </w:rPr>
        </w:r>
        <w:r w:rsidR="002B4931">
          <w:rPr>
            <w:noProof/>
          </w:rPr>
          <w:fldChar w:fldCharType="separate"/>
        </w:r>
        <w:r w:rsidR="002B4931">
          <w:rPr>
            <w:noProof/>
          </w:rPr>
          <w:t>22</w:t>
        </w:r>
        <w:r w:rsidR="002B4931">
          <w:rPr>
            <w:noProof/>
          </w:rPr>
          <w:fldChar w:fldCharType="end"/>
        </w:r>
      </w:hyperlink>
    </w:p>
    <w:p w14:paraId="4F514A6D" w14:textId="04F9E400" w:rsidR="002B4931" w:rsidRDefault="00000000">
      <w:pPr>
        <w:pStyle w:val="TOC2"/>
        <w:tabs>
          <w:tab w:val="left" w:pos="880"/>
        </w:tabs>
        <w:rPr>
          <w:rFonts w:eastAsiaTheme="minorEastAsia" w:cstheme="minorBidi"/>
          <w:noProof/>
        </w:rPr>
      </w:pPr>
      <w:hyperlink w:anchor="_Toc112168841" w:history="1">
        <w:r w:rsidR="002B4931" w:rsidRPr="003A1C94">
          <w:rPr>
            <w:rStyle w:val="Hyperlink"/>
            <w:noProof/>
          </w:rPr>
          <w:t>6.3</w:t>
        </w:r>
        <w:r w:rsidR="002B4931">
          <w:rPr>
            <w:rFonts w:eastAsiaTheme="minorEastAsia" w:cstheme="minorBidi"/>
            <w:noProof/>
          </w:rPr>
          <w:tab/>
        </w:r>
        <w:r w:rsidR="002B4931" w:rsidRPr="003A1C94">
          <w:rPr>
            <w:rStyle w:val="Hyperlink"/>
            <w:noProof/>
          </w:rPr>
          <w:t>Metadata Trailer</w:t>
        </w:r>
        <w:r w:rsidR="002B4931">
          <w:rPr>
            <w:noProof/>
          </w:rPr>
          <w:tab/>
        </w:r>
        <w:r w:rsidR="002B4931">
          <w:rPr>
            <w:noProof/>
          </w:rPr>
          <w:fldChar w:fldCharType="begin"/>
        </w:r>
        <w:r w:rsidR="002B4931">
          <w:rPr>
            <w:noProof/>
          </w:rPr>
          <w:instrText xml:space="preserve"> PAGEREF _Toc112168841 \h </w:instrText>
        </w:r>
        <w:r w:rsidR="002B4931">
          <w:rPr>
            <w:noProof/>
          </w:rPr>
        </w:r>
        <w:r w:rsidR="002B4931">
          <w:rPr>
            <w:noProof/>
          </w:rPr>
          <w:fldChar w:fldCharType="separate"/>
        </w:r>
        <w:r w:rsidR="002B4931">
          <w:rPr>
            <w:noProof/>
          </w:rPr>
          <w:t>22</w:t>
        </w:r>
        <w:r w:rsidR="002B4931">
          <w:rPr>
            <w:noProof/>
          </w:rPr>
          <w:fldChar w:fldCharType="end"/>
        </w:r>
      </w:hyperlink>
    </w:p>
    <w:p w14:paraId="7CA11E19" w14:textId="6E9DBBE7" w:rsidR="002B4931" w:rsidRDefault="00000000">
      <w:pPr>
        <w:pStyle w:val="TOC3"/>
        <w:tabs>
          <w:tab w:val="left" w:pos="1320"/>
        </w:tabs>
        <w:rPr>
          <w:rFonts w:eastAsiaTheme="minorEastAsia" w:cstheme="minorBidi"/>
          <w:noProof/>
        </w:rPr>
      </w:pPr>
      <w:hyperlink w:anchor="_Toc112168842" w:history="1">
        <w:r w:rsidR="002B4931" w:rsidRPr="003A1C94">
          <w:rPr>
            <w:rStyle w:val="Hyperlink"/>
            <w:noProof/>
          </w:rPr>
          <w:t>6.3.1</w:t>
        </w:r>
        <w:r w:rsidR="002B4931">
          <w:rPr>
            <w:rFonts w:eastAsiaTheme="minorEastAsia" w:cstheme="minorBidi"/>
            <w:noProof/>
          </w:rPr>
          <w:tab/>
        </w:r>
        <w:r w:rsidR="002B4931" w:rsidRPr="003A1C94">
          <w:rPr>
            <w:rStyle w:val="Hyperlink"/>
            <w:noProof/>
          </w:rPr>
          <w:t>Word 117</w:t>
        </w:r>
        <w:r w:rsidR="002B4931">
          <w:rPr>
            <w:noProof/>
          </w:rPr>
          <w:tab/>
        </w:r>
        <w:r w:rsidR="002B4931">
          <w:rPr>
            <w:noProof/>
          </w:rPr>
          <w:fldChar w:fldCharType="begin"/>
        </w:r>
        <w:r w:rsidR="002B4931">
          <w:rPr>
            <w:noProof/>
          </w:rPr>
          <w:instrText xml:space="preserve"> PAGEREF _Toc112168842 \h </w:instrText>
        </w:r>
        <w:r w:rsidR="002B4931">
          <w:rPr>
            <w:noProof/>
          </w:rPr>
        </w:r>
        <w:r w:rsidR="002B4931">
          <w:rPr>
            <w:noProof/>
          </w:rPr>
          <w:fldChar w:fldCharType="separate"/>
        </w:r>
        <w:r w:rsidR="002B4931">
          <w:rPr>
            <w:noProof/>
          </w:rPr>
          <w:t>22</w:t>
        </w:r>
        <w:r w:rsidR="002B4931">
          <w:rPr>
            <w:noProof/>
          </w:rPr>
          <w:fldChar w:fldCharType="end"/>
        </w:r>
      </w:hyperlink>
    </w:p>
    <w:p w14:paraId="4C0C9181" w14:textId="028527F2" w:rsidR="002B4931" w:rsidRDefault="00000000">
      <w:pPr>
        <w:pStyle w:val="TOC3"/>
        <w:tabs>
          <w:tab w:val="left" w:pos="1320"/>
        </w:tabs>
        <w:rPr>
          <w:rFonts w:eastAsiaTheme="minorEastAsia" w:cstheme="minorBidi"/>
          <w:noProof/>
        </w:rPr>
      </w:pPr>
      <w:hyperlink w:anchor="_Toc112168843" w:history="1">
        <w:r w:rsidR="002B4931" w:rsidRPr="003A1C94">
          <w:rPr>
            <w:rStyle w:val="Hyperlink"/>
            <w:noProof/>
          </w:rPr>
          <w:t>6.3.2</w:t>
        </w:r>
        <w:r w:rsidR="002B4931">
          <w:rPr>
            <w:rFonts w:eastAsiaTheme="minorEastAsia" w:cstheme="minorBidi"/>
            <w:noProof/>
          </w:rPr>
          <w:tab/>
        </w:r>
        <w:r w:rsidR="002B4931" w:rsidRPr="003A1C94">
          <w:rPr>
            <w:rStyle w:val="Hyperlink"/>
            <w:noProof/>
          </w:rPr>
          <w:t>FELIX trailer word 0</w:t>
        </w:r>
        <w:r w:rsidR="002B4931">
          <w:rPr>
            <w:noProof/>
          </w:rPr>
          <w:tab/>
        </w:r>
        <w:r w:rsidR="002B4931">
          <w:rPr>
            <w:noProof/>
          </w:rPr>
          <w:fldChar w:fldCharType="begin"/>
        </w:r>
        <w:r w:rsidR="002B4931">
          <w:rPr>
            <w:noProof/>
          </w:rPr>
          <w:instrText xml:space="preserve"> PAGEREF _Toc112168843 \h </w:instrText>
        </w:r>
        <w:r w:rsidR="002B4931">
          <w:rPr>
            <w:noProof/>
          </w:rPr>
        </w:r>
        <w:r w:rsidR="002B4931">
          <w:rPr>
            <w:noProof/>
          </w:rPr>
          <w:fldChar w:fldCharType="separate"/>
        </w:r>
        <w:r w:rsidR="002B4931">
          <w:rPr>
            <w:noProof/>
          </w:rPr>
          <w:t>23</w:t>
        </w:r>
        <w:r w:rsidR="002B4931">
          <w:rPr>
            <w:noProof/>
          </w:rPr>
          <w:fldChar w:fldCharType="end"/>
        </w:r>
      </w:hyperlink>
    </w:p>
    <w:p w14:paraId="1936D569" w14:textId="31788598" w:rsidR="002B4931" w:rsidRDefault="00000000">
      <w:pPr>
        <w:pStyle w:val="TOC1"/>
        <w:tabs>
          <w:tab w:val="left" w:pos="566"/>
        </w:tabs>
        <w:rPr>
          <w:rFonts w:eastAsiaTheme="minorEastAsia" w:cstheme="minorBidi"/>
          <w:noProof/>
        </w:rPr>
      </w:pPr>
      <w:hyperlink w:anchor="_Toc112168844" w:history="1">
        <w:r w:rsidR="002B4931" w:rsidRPr="003A1C94">
          <w:rPr>
            <w:rStyle w:val="Hyperlink"/>
            <w:noProof/>
          </w:rPr>
          <w:t>7</w:t>
        </w:r>
        <w:r w:rsidR="002B4931">
          <w:rPr>
            <w:rFonts w:eastAsiaTheme="minorEastAsia" w:cstheme="minorBidi"/>
            <w:noProof/>
          </w:rPr>
          <w:tab/>
        </w:r>
        <w:r w:rsidR="002B4931" w:rsidRPr="003A1C94">
          <w:rPr>
            <w:rStyle w:val="Hyperlink"/>
            <w:noProof/>
          </w:rPr>
          <w:t>Migration from COLDATA p2 to p3 chips</w:t>
        </w:r>
        <w:r w:rsidR="002B4931">
          <w:rPr>
            <w:noProof/>
          </w:rPr>
          <w:tab/>
        </w:r>
        <w:r w:rsidR="002B4931">
          <w:rPr>
            <w:noProof/>
          </w:rPr>
          <w:fldChar w:fldCharType="begin"/>
        </w:r>
        <w:r w:rsidR="002B4931">
          <w:rPr>
            <w:noProof/>
          </w:rPr>
          <w:instrText xml:space="preserve"> PAGEREF _Toc112168844 \h </w:instrText>
        </w:r>
        <w:r w:rsidR="002B4931">
          <w:rPr>
            <w:noProof/>
          </w:rPr>
        </w:r>
        <w:r w:rsidR="002B4931">
          <w:rPr>
            <w:noProof/>
          </w:rPr>
          <w:fldChar w:fldCharType="separate"/>
        </w:r>
        <w:r w:rsidR="002B4931">
          <w:rPr>
            <w:noProof/>
          </w:rPr>
          <w:t>23</w:t>
        </w:r>
        <w:r w:rsidR="002B4931">
          <w:rPr>
            <w:noProof/>
          </w:rPr>
          <w:fldChar w:fldCharType="end"/>
        </w:r>
      </w:hyperlink>
    </w:p>
    <w:p w14:paraId="67A5E4EC" w14:textId="3FC1264F" w:rsidR="002B4931" w:rsidRDefault="00000000">
      <w:pPr>
        <w:pStyle w:val="TOC1"/>
        <w:tabs>
          <w:tab w:val="left" w:pos="566"/>
        </w:tabs>
        <w:rPr>
          <w:rFonts w:eastAsiaTheme="minorEastAsia" w:cstheme="minorBidi"/>
          <w:noProof/>
        </w:rPr>
      </w:pPr>
      <w:hyperlink w:anchor="_Toc112168845" w:history="1">
        <w:r w:rsidR="002B4931" w:rsidRPr="003A1C94">
          <w:rPr>
            <w:rStyle w:val="Hyperlink"/>
            <w:noProof/>
          </w:rPr>
          <w:t>8</w:t>
        </w:r>
        <w:r w:rsidR="002B4931">
          <w:rPr>
            <w:rFonts w:eastAsiaTheme="minorEastAsia" w:cstheme="minorBidi"/>
            <w:noProof/>
          </w:rPr>
          <w:tab/>
        </w:r>
        <w:r w:rsidR="002B4931" w:rsidRPr="003A1C94">
          <w:rPr>
            <w:rStyle w:val="Hyperlink"/>
            <w:noProof/>
          </w:rPr>
          <w:t>COLDATA data time stamp synchronization</w:t>
        </w:r>
        <w:r w:rsidR="002B4931">
          <w:rPr>
            <w:noProof/>
          </w:rPr>
          <w:tab/>
        </w:r>
        <w:r w:rsidR="002B4931">
          <w:rPr>
            <w:noProof/>
          </w:rPr>
          <w:fldChar w:fldCharType="begin"/>
        </w:r>
        <w:r w:rsidR="002B4931">
          <w:rPr>
            <w:noProof/>
          </w:rPr>
          <w:instrText xml:space="preserve"> PAGEREF _Toc112168845 \h </w:instrText>
        </w:r>
        <w:r w:rsidR="002B4931">
          <w:rPr>
            <w:noProof/>
          </w:rPr>
        </w:r>
        <w:r w:rsidR="002B4931">
          <w:rPr>
            <w:noProof/>
          </w:rPr>
          <w:fldChar w:fldCharType="separate"/>
        </w:r>
        <w:r w:rsidR="002B4931">
          <w:rPr>
            <w:noProof/>
          </w:rPr>
          <w:t>24</w:t>
        </w:r>
        <w:r w:rsidR="002B4931">
          <w:rPr>
            <w:noProof/>
          </w:rPr>
          <w:fldChar w:fldCharType="end"/>
        </w:r>
      </w:hyperlink>
    </w:p>
    <w:p w14:paraId="624C3262" w14:textId="716A5F65" w:rsidR="002B4931" w:rsidRDefault="00000000">
      <w:pPr>
        <w:pStyle w:val="TOC2"/>
        <w:tabs>
          <w:tab w:val="left" w:pos="880"/>
        </w:tabs>
        <w:rPr>
          <w:rFonts w:eastAsiaTheme="minorEastAsia" w:cstheme="minorBidi"/>
          <w:noProof/>
        </w:rPr>
      </w:pPr>
      <w:hyperlink w:anchor="_Toc112168846" w:history="1">
        <w:r w:rsidR="002B4931" w:rsidRPr="003A1C94">
          <w:rPr>
            <w:rStyle w:val="Hyperlink"/>
            <w:noProof/>
          </w:rPr>
          <w:t>8.1</w:t>
        </w:r>
        <w:r w:rsidR="002B4931">
          <w:rPr>
            <w:rFonts w:eastAsiaTheme="minorEastAsia" w:cstheme="minorBidi"/>
            <w:noProof/>
          </w:rPr>
          <w:tab/>
        </w:r>
        <w:r w:rsidR="002B4931" w:rsidRPr="003A1C94">
          <w:rPr>
            <w:rStyle w:val="Hyperlink"/>
            <w:noProof/>
          </w:rPr>
          <w:t>Firmware time stamp alignment logic</w:t>
        </w:r>
        <w:r w:rsidR="002B4931">
          <w:rPr>
            <w:noProof/>
          </w:rPr>
          <w:tab/>
        </w:r>
        <w:r w:rsidR="002B4931">
          <w:rPr>
            <w:noProof/>
          </w:rPr>
          <w:fldChar w:fldCharType="begin"/>
        </w:r>
        <w:r w:rsidR="002B4931">
          <w:rPr>
            <w:noProof/>
          </w:rPr>
          <w:instrText xml:space="preserve"> PAGEREF _Toc112168846 \h </w:instrText>
        </w:r>
        <w:r w:rsidR="002B4931">
          <w:rPr>
            <w:noProof/>
          </w:rPr>
        </w:r>
        <w:r w:rsidR="002B4931">
          <w:rPr>
            <w:noProof/>
          </w:rPr>
          <w:fldChar w:fldCharType="separate"/>
        </w:r>
        <w:r w:rsidR="002B4931">
          <w:rPr>
            <w:noProof/>
          </w:rPr>
          <w:t>25</w:t>
        </w:r>
        <w:r w:rsidR="002B4931">
          <w:rPr>
            <w:noProof/>
          </w:rPr>
          <w:fldChar w:fldCharType="end"/>
        </w:r>
      </w:hyperlink>
    </w:p>
    <w:p w14:paraId="2035D516" w14:textId="4F7E1ABC" w:rsidR="002B4931" w:rsidRDefault="00000000">
      <w:pPr>
        <w:pStyle w:val="TOC3"/>
        <w:tabs>
          <w:tab w:val="left" w:pos="1320"/>
        </w:tabs>
        <w:rPr>
          <w:rFonts w:eastAsiaTheme="minorEastAsia" w:cstheme="minorBidi"/>
          <w:noProof/>
        </w:rPr>
      </w:pPr>
      <w:hyperlink w:anchor="_Toc112168847" w:history="1">
        <w:r w:rsidR="002B4931" w:rsidRPr="003A1C94">
          <w:rPr>
            <w:rStyle w:val="Hyperlink"/>
            <w:noProof/>
          </w:rPr>
          <w:t>8.1.1</w:t>
        </w:r>
        <w:r w:rsidR="002B4931">
          <w:rPr>
            <w:rFonts w:eastAsiaTheme="minorEastAsia" w:cstheme="minorBidi"/>
            <w:noProof/>
          </w:rPr>
          <w:tab/>
        </w:r>
        <w:r w:rsidR="002B4931" w:rsidRPr="003A1C94">
          <w:rPr>
            <w:rStyle w:val="Hyperlink"/>
            <w:noProof/>
          </w:rPr>
          <w:t>Time stamp synchronization procedure details</w:t>
        </w:r>
        <w:r w:rsidR="002B4931">
          <w:rPr>
            <w:noProof/>
          </w:rPr>
          <w:tab/>
        </w:r>
        <w:r w:rsidR="002B4931">
          <w:rPr>
            <w:noProof/>
          </w:rPr>
          <w:fldChar w:fldCharType="begin"/>
        </w:r>
        <w:r w:rsidR="002B4931">
          <w:rPr>
            <w:noProof/>
          </w:rPr>
          <w:instrText xml:space="preserve"> PAGEREF _Toc112168847 \h </w:instrText>
        </w:r>
        <w:r w:rsidR="002B4931">
          <w:rPr>
            <w:noProof/>
          </w:rPr>
        </w:r>
        <w:r w:rsidR="002B4931">
          <w:rPr>
            <w:noProof/>
          </w:rPr>
          <w:fldChar w:fldCharType="separate"/>
        </w:r>
        <w:r w:rsidR="002B4931">
          <w:rPr>
            <w:noProof/>
          </w:rPr>
          <w:t>26</w:t>
        </w:r>
        <w:r w:rsidR="002B4931">
          <w:rPr>
            <w:noProof/>
          </w:rPr>
          <w:fldChar w:fldCharType="end"/>
        </w:r>
      </w:hyperlink>
    </w:p>
    <w:p w14:paraId="4C3C6DA8" w14:textId="0A0D50A9" w:rsidR="002B4931" w:rsidRDefault="00000000">
      <w:pPr>
        <w:pStyle w:val="TOC3"/>
        <w:tabs>
          <w:tab w:val="left" w:pos="1320"/>
        </w:tabs>
        <w:rPr>
          <w:rFonts w:eastAsiaTheme="minorEastAsia" w:cstheme="minorBidi"/>
          <w:noProof/>
        </w:rPr>
      </w:pPr>
      <w:hyperlink w:anchor="_Toc112168848" w:history="1">
        <w:r w:rsidR="002B4931" w:rsidRPr="003A1C94">
          <w:rPr>
            <w:rStyle w:val="Hyperlink"/>
            <w:noProof/>
          </w:rPr>
          <w:t>8.1.2</w:t>
        </w:r>
        <w:r w:rsidR="002B4931">
          <w:rPr>
            <w:rFonts w:eastAsiaTheme="minorEastAsia" w:cstheme="minorBidi"/>
            <w:noProof/>
          </w:rPr>
          <w:tab/>
        </w:r>
        <w:r w:rsidR="002B4931" w:rsidRPr="003A1C94">
          <w:rPr>
            <w:rStyle w:val="Hyperlink"/>
            <w:noProof/>
          </w:rPr>
          <w:t>Time stamp processing in WIB</w:t>
        </w:r>
        <w:r w:rsidR="002B4931">
          <w:rPr>
            <w:noProof/>
          </w:rPr>
          <w:tab/>
        </w:r>
        <w:r w:rsidR="002B4931">
          <w:rPr>
            <w:noProof/>
          </w:rPr>
          <w:fldChar w:fldCharType="begin"/>
        </w:r>
        <w:r w:rsidR="002B4931">
          <w:rPr>
            <w:noProof/>
          </w:rPr>
          <w:instrText xml:space="preserve"> PAGEREF _Toc112168848 \h </w:instrText>
        </w:r>
        <w:r w:rsidR="002B4931">
          <w:rPr>
            <w:noProof/>
          </w:rPr>
        </w:r>
        <w:r w:rsidR="002B4931">
          <w:rPr>
            <w:noProof/>
          </w:rPr>
          <w:fldChar w:fldCharType="separate"/>
        </w:r>
        <w:r w:rsidR="002B4931">
          <w:rPr>
            <w:noProof/>
          </w:rPr>
          <w:t>26</w:t>
        </w:r>
        <w:r w:rsidR="002B4931">
          <w:rPr>
            <w:noProof/>
          </w:rPr>
          <w:fldChar w:fldCharType="end"/>
        </w:r>
      </w:hyperlink>
    </w:p>
    <w:p w14:paraId="45479681" w14:textId="26D683E4" w:rsidR="002B4931" w:rsidRDefault="00000000">
      <w:pPr>
        <w:pStyle w:val="TOC3"/>
        <w:tabs>
          <w:tab w:val="left" w:pos="1320"/>
        </w:tabs>
        <w:rPr>
          <w:rFonts w:eastAsiaTheme="minorEastAsia" w:cstheme="minorBidi"/>
          <w:noProof/>
        </w:rPr>
      </w:pPr>
      <w:hyperlink w:anchor="_Toc112168849" w:history="1">
        <w:r w:rsidR="002B4931" w:rsidRPr="003A1C94">
          <w:rPr>
            <w:rStyle w:val="Hyperlink"/>
            <w:noProof/>
          </w:rPr>
          <w:t>8.1.3</w:t>
        </w:r>
        <w:r w:rsidR="002B4931">
          <w:rPr>
            <w:rFonts w:eastAsiaTheme="minorEastAsia" w:cstheme="minorBidi"/>
            <w:noProof/>
          </w:rPr>
          <w:tab/>
        </w:r>
        <w:r w:rsidR="002B4931" w:rsidRPr="003A1C94">
          <w:rPr>
            <w:rStyle w:val="Hyperlink"/>
            <w:noProof/>
          </w:rPr>
          <w:t>Alignment setup procedure</w:t>
        </w:r>
        <w:r w:rsidR="002B4931">
          <w:rPr>
            <w:noProof/>
          </w:rPr>
          <w:tab/>
        </w:r>
        <w:r w:rsidR="002B4931">
          <w:rPr>
            <w:noProof/>
          </w:rPr>
          <w:fldChar w:fldCharType="begin"/>
        </w:r>
        <w:r w:rsidR="002B4931">
          <w:rPr>
            <w:noProof/>
          </w:rPr>
          <w:instrText xml:space="preserve"> PAGEREF _Toc112168849 \h </w:instrText>
        </w:r>
        <w:r w:rsidR="002B4931">
          <w:rPr>
            <w:noProof/>
          </w:rPr>
        </w:r>
        <w:r w:rsidR="002B4931">
          <w:rPr>
            <w:noProof/>
          </w:rPr>
          <w:fldChar w:fldCharType="separate"/>
        </w:r>
        <w:r w:rsidR="002B4931">
          <w:rPr>
            <w:noProof/>
          </w:rPr>
          <w:t>27</w:t>
        </w:r>
        <w:r w:rsidR="002B4931">
          <w:rPr>
            <w:noProof/>
          </w:rPr>
          <w:fldChar w:fldCharType="end"/>
        </w:r>
      </w:hyperlink>
    </w:p>
    <w:p w14:paraId="6665AFD9" w14:textId="4FC103F5" w:rsidR="002B4931" w:rsidRDefault="00000000">
      <w:pPr>
        <w:pStyle w:val="TOC1"/>
        <w:tabs>
          <w:tab w:val="left" w:pos="566"/>
        </w:tabs>
        <w:rPr>
          <w:rFonts w:eastAsiaTheme="minorEastAsia" w:cstheme="minorBidi"/>
          <w:noProof/>
        </w:rPr>
      </w:pPr>
      <w:hyperlink w:anchor="_Toc112168850" w:history="1">
        <w:r w:rsidR="002B4931" w:rsidRPr="003A1C94">
          <w:rPr>
            <w:rStyle w:val="Hyperlink"/>
            <w:noProof/>
          </w:rPr>
          <w:t>9</w:t>
        </w:r>
        <w:r w:rsidR="002B4931">
          <w:rPr>
            <w:rFonts w:eastAsiaTheme="minorEastAsia" w:cstheme="minorBidi"/>
            <w:noProof/>
          </w:rPr>
          <w:tab/>
        </w:r>
        <w:r w:rsidR="002B4931" w:rsidRPr="003A1C94">
          <w:rPr>
            <w:rStyle w:val="Hyperlink"/>
            <w:noProof/>
          </w:rPr>
          <w:t>References</w:t>
        </w:r>
        <w:r w:rsidR="002B4931">
          <w:rPr>
            <w:noProof/>
          </w:rPr>
          <w:tab/>
        </w:r>
        <w:r w:rsidR="002B4931">
          <w:rPr>
            <w:noProof/>
          </w:rPr>
          <w:fldChar w:fldCharType="begin"/>
        </w:r>
        <w:r w:rsidR="002B4931">
          <w:rPr>
            <w:noProof/>
          </w:rPr>
          <w:instrText xml:space="preserve"> PAGEREF _Toc112168850 \h </w:instrText>
        </w:r>
        <w:r w:rsidR="002B4931">
          <w:rPr>
            <w:noProof/>
          </w:rPr>
        </w:r>
        <w:r w:rsidR="002B4931">
          <w:rPr>
            <w:noProof/>
          </w:rPr>
          <w:fldChar w:fldCharType="separate"/>
        </w:r>
        <w:r w:rsidR="002B4931">
          <w:rPr>
            <w:noProof/>
          </w:rPr>
          <w:t>28</w:t>
        </w:r>
        <w:r w:rsidR="002B4931">
          <w:rPr>
            <w:noProof/>
          </w:rPr>
          <w:fldChar w:fldCharType="end"/>
        </w:r>
      </w:hyperlink>
    </w:p>
    <w:p w14:paraId="661801A1" w14:textId="0E9149C4" w:rsidR="002B4931" w:rsidRDefault="00000000">
      <w:pPr>
        <w:pStyle w:val="TOC1"/>
        <w:tabs>
          <w:tab w:val="left" w:pos="566"/>
        </w:tabs>
        <w:rPr>
          <w:rFonts w:eastAsiaTheme="minorEastAsia" w:cstheme="minorBidi"/>
          <w:noProof/>
        </w:rPr>
      </w:pPr>
      <w:hyperlink w:anchor="_Toc112168851" w:history="1">
        <w:r w:rsidR="002B4931" w:rsidRPr="003A1C94">
          <w:rPr>
            <w:rStyle w:val="Hyperlink"/>
            <w:noProof/>
          </w:rPr>
          <w:t>10</w:t>
        </w:r>
        <w:r w:rsidR="002B4931">
          <w:rPr>
            <w:rFonts w:eastAsiaTheme="minorEastAsia" w:cstheme="minorBidi"/>
            <w:noProof/>
          </w:rPr>
          <w:tab/>
        </w:r>
        <w:r w:rsidR="002B4931" w:rsidRPr="003A1C94">
          <w:rPr>
            <w:rStyle w:val="Hyperlink"/>
            <w:noProof/>
          </w:rPr>
          <w:t>Revision table</w:t>
        </w:r>
        <w:r w:rsidR="002B4931">
          <w:rPr>
            <w:noProof/>
          </w:rPr>
          <w:tab/>
        </w:r>
        <w:r w:rsidR="002B4931">
          <w:rPr>
            <w:noProof/>
          </w:rPr>
          <w:fldChar w:fldCharType="begin"/>
        </w:r>
        <w:r w:rsidR="002B4931">
          <w:rPr>
            <w:noProof/>
          </w:rPr>
          <w:instrText xml:space="preserve"> PAGEREF _Toc112168851 \h </w:instrText>
        </w:r>
        <w:r w:rsidR="002B4931">
          <w:rPr>
            <w:noProof/>
          </w:rPr>
        </w:r>
        <w:r w:rsidR="002B4931">
          <w:rPr>
            <w:noProof/>
          </w:rPr>
          <w:fldChar w:fldCharType="separate"/>
        </w:r>
        <w:r w:rsidR="002B4931">
          <w:rPr>
            <w:noProof/>
          </w:rPr>
          <w:t>29</w:t>
        </w:r>
        <w:r w:rsidR="002B4931">
          <w:rPr>
            <w:noProof/>
          </w:rPr>
          <w:fldChar w:fldCharType="end"/>
        </w:r>
      </w:hyperlink>
    </w:p>
    <w:p w14:paraId="5DC25109" w14:textId="534260D1" w:rsidR="00633859" w:rsidRDefault="00B42BE1">
      <w:pPr>
        <w:pStyle w:val="Heading1"/>
      </w:pPr>
      <w:r>
        <w:fldChar w:fldCharType="end"/>
      </w:r>
      <w:bookmarkStart w:id="1" w:name="_Toc112168801"/>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lastRenderedPageBreak/>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112168802"/>
      <w:r>
        <w:lastRenderedPageBreak/>
        <w:t>WIB firmware location</w:t>
      </w:r>
      <w:bookmarkEnd w:id="4"/>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112168803"/>
      <w:r>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112168804"/>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7"/>
      <w:commentRangeStart w:id="8"/>
      <w:r>
        <w:t>structure</w:t>
      </w:r>
      <w:commentRangeEnd w:id="7"/>
      <w:r w:rsidR="006E104C">
        <w:rPr>
          <w:rStyle w:val="CommentReference"/>
          <w:i w:val="0"/>
          <w:iCs w:val="0"/>
          <w:color w:val="auto"/>
        </w:rPr>
        <w:commentReference w:id="7"/>
      </w:r>
      <w:commentRangeEnd w:id="8"/>
      <w:r w:rsidR="004B7209">
        <w:rPr>
          <w:rStyle w:val="CommentReference"/>
          <w:i w:val="0"/>
          <w:iCs w:val="0"/>
          <w:color w:val="auto"/>
        </w:rPr>
        <w:commentReference w:id="8"/>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9" w:name="_Ref82525529"/>
      <w:r>
        <w:t xml:space="preserve">Figure </w:t>
      </w:r>
      <w:fldSimple w:instr=" SEQ Figure \* ARABIC ">
        <w:r w:rsidR="00A2024D">
          <w:rPr>
            <w:noProof/>
          </w:rPr>
          <w:t>3</w:t>
        </w:r>
      </w:fldSimple>
      <w:bookmarkEnd w:id="9"/>
      <w:r>
        <w:t>. Block design screenshot from Vivado firmware project</w:t>
      </w:r>
    </w:p>
    <w:p w14:paraId="1D6841DD" w14:textId="30A34AE6" w:rsidR="00633859" w:rsidRDefault="00B42BE1" w:rsidP="001316CC">
      <w:pPr>
        <w:pStyle w:val="Heading2"/>
      </w:pPr>
      <w:bookmarkStart w:id="10" w:name="_Toc112168805"/>
      <w:r>
        <w:t>COLDATA receivers</w:t>
      </w:r>
      <w:bookmarkEnd w:id="10"/>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1" w:name="_Toc105277305"/>
      <w:bookmarkStart w:id="12" w:name="_Toc105487832"/>
      <w:bookmarkStart w:id="13" w:name="_Toc112168806"/>
      <w:bookmarkEnd w:id="11"/>
      <w:bookmarkEnd w:id="12"/>
      <w:r>
        <w:t>COLDATA Frame decoders</w:t>
      </w:r>
      <w:bookmarkEnd w:id="13"/>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0E961A54" w14:textId="72ABD250" w:rsidR="00591764" w:rsidRDefault="00AD64A7" w:rsidP="00591764">
      <w:pPr>
        <w:pStyle w:val="Heading3"/>
      </w:pPr>
      <w:bookmarkStart w:id="14" w:name="_Toc112168807"/>
      <w:r>
        <w:t xml:space="preserve">COLDATA </w:t>
      </w:r>
      <w:r w:rsidR="00591764">
        <w:t>CRC error flags</w:t>
      </w:r>
      <w:bookmarkEnd w:id="14"/>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r w:rsidRPr="009478B9">
        <w:rPr>
          <w:rFonts w:ascii="Courier New" w:hAnsi="Courier New" w:cs="Courier New"/>
          <w:b/>
        </w:rPr>
        <w:t>crc_err</w:t>
      </w:r>
      <w:r>
        <w:t xml:space="preserve"> sticky bits. How to use:</w:t>
      </w:r>
    </w:p>
    <w:p w14:paraId="2FB40714" w14:textId="2DAAAE6B" w:rsidR="00591764" w:rsidRDefault="00591764" w:rsidP="00591764">
      <w:pPr>
        <w:pStyle w:val="ListParagraph"/>
        <w:numPr>
          <w:ilvl w:val="0"/>
          <w:numId w:val="35"/>
        </w:numPr>
      </w:pPr>
      <w:r>
        <w:t xml:space="preserve">Read </w:t>
      </w:r>
      <w:r w:rsidRPr="009478B9">
        <w:rPr>
          <w:rFonts w:ascii="Courier New" w:hAnsi="Courier New" w:cs="Courier New"/>
          <w:b/>
        </w:rPr>
        <w:t>crc_err</w:t>
      </w:r>
      <w:r>
        <w:t xml:space="preserve"> flags</w:t>
      </w:r>
    </w:p>
    <w:p w14:paraId="07F1FC77" w14:textId="48D1A177" w:rsidR="00591764" w:rsidRPr="00591764" w:rsidRDefault="00591764" w:rsidP="009478B9">
      <w:pPr>
        <w:pStyle w:val="ListParagraph"/>
        <w:numPr>
          <w:ilvl w:val="0"/>
          <w:numId w:val="35"/>
        </w:numPr>
      </w:pPr>
      <w:r>
        <w:t xml:space="preserve">Set </w:t>
      </w:r>
      <w:r w:rsidRPr="009478B9">
        <w:rPr>
          <w:rFonts w:ascii="Courier New" w:hAnsi="Courier New" w:cs="Courier New"/>
          <w:b/>
        </w:rPr>
        <w:t>crc_err_reset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5" w:name="_Toc112168808"/>
      <w:r>
        <w:t>DAQ Frame Builders</w:t>
      </w:r>
      <w:bookmarkEnd w:id="1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6" w:name="_Toc112168809"/>
      <w:r>
        <w:t>FELIX transmitters</w:t>
      </w:r>
      <w:bookmarkEnd w:id="1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7" w:name="_Toc112168810"/>
      <w:r>
        <w:t>ZYNQ CPU module</w:t>
      </w:r>
      <w:bookmarkEnd w:id="1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8" w:name="_Ref63428044"/>
      <w:r>
        <w:t xml:space="preserve">Table </w:t>
      </w:r>
      <w:fldSimple w:instr=" SEQ Table \* ARABIC ">
        <w:r w:rsidR="00516B6A">
          <w:rPr>
            <w:noProof/>
          </w:rPr>
          <w:t>1</w:t>
        </w:r>
      </w:fldSimple>
      <w:bookmarkEnd w:id="1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9" w:name="_Toc112168811"/>
      <w:r>
        <w:t>COLDATA I</w:t>
      </w:r>
      <w:r>
        <w:rPr>
          <w:vertAlign w:val="superscript"/>
        </w:rPr>
        <w:t>2</w:t>
      </w:r>
      <w:r>
        <w:t>C interface</w:t>
      </w:r>
      <w:bookmarkEnd w:id="19"/>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r>
              <w:t>start_transfer</w:t>
            </w:r>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C transfer programmed into addr_data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r>
              <w:t>addr_data</w:t>
            </w:r>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Format of addr_data registe</w:t>
      </w:r>
      <w:r w:rsidR="008F0F71">
        <w:t>r</w:t>
      </w:r>
    </w:p>
    <w:p w14:paraId="7FA64027" w14:textId="6109F755" w:rsidR="00633859" w:rsidRDefault="008F0F71" w:rsidP="00D21DBA">
      <w:pPr>
        <w:pStyle w:val="Heading3"/>
      </w:pPr>
      <w:bookmarkStart w:id="20" w:name="_Toc112168812"/>
      <w:r>
        <w:t>I</w:t>
      </w:r>
      <w:r>
        <w:rPr>
          <w:vertAlign w:val="superscript"/>
        </w:rPr>
        <w:t>2</w:t>
      </w:r>
      <w:r>
        <w:t xml:space="preserve">C </w:t>
      </w:r>
      <w:r w:rsidR="00B42BE1">
        <w:t>Write operation</w:t>
      </w:r>
      <w:bookmarkEnd w:id="20"/>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566270F6" w:rsidR="00633859" w:rsidRDefault="008F0F71" w:rsidP="00D21DBA">
      <w:pPr>
        <w:pStyle w:val="Heading3"/>
      </w:pPr>
      <w:bookmarkStart w:id="21" w:name="_Toc112168813"/>
      <w:r>
        <w:t>I</w:t>
      </w:r>
      <w:r>
        <w:rPr>
          <w:vertAlign w:val="superscript"/>
        </w:rPr>
        <w:t>2</w:t>
      </w:r>
      <w:r>
        <w:t>C Read operation</w:t>
      </w:r>
      <w:bookmarkEnd w:id="21"/>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1E4CC129" w14:textId="51B6CC7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2" w:name="_Toc112168814"/>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2"/>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r w:rsidRPr="00A24096">
        <w:rPr>
          <w:rFonts w:ascii="Courier New" w:eastAsia="Times New Roman" w:hAnsi="Courier New" w:cs="Courier New"/>
          <w:b/>
          <w:color w:val="000000"/>
        </w:rPr>
        <w:t>sda_in</w:t>
      </w:r>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3" w:name="_Ref110942735"/>
      <w:r>
        <w:t xml:space="preserve">Figure </w:t>
      </w:r>
      <w:fldSimple w:instr=" SEQ Figure \* ARABIC ">
        <w:r>
          <w:rPr>
            <w:noProof/>
          </w:rPr>
          <w:t>5</w:t>
        </w:r>
      </w:fldSimple>
      <w:bookmarkEnd w:id="23"/>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r w:rsidRPr="00A24096">
        <w:rPr>
          <w:rFonts w:ascii="Courier New" w:eastAsia="Times New Roman" w:hAnsi="Courier New" w:cs="Courier New"/>
          <w:b/>
          <w:color w:val="000000"/>
        </w:rPr>
        <w:t>scl</w:t>
      </w:r>
      <w:r w:rsidRPr="00A24096">
        <w:rPr>
          <w:rFonts w:eastAsia="Times New Roman" w:cstheme="minorHAnsi"/>
          <w:color w:val="000000"/>
        </w:rPr>
        <w:t xml:space="preserve"> and </w:t>
      </w:r>
      <w:r w:rsidRPr="00A24096">
        <w:rPr>
          <w:rFonts w:ascii="Courier New" w:eastAsia="Times New Roman" w:hAnsi="Courier New" w:cs="Courier New"/>
          <w:b/>
          <w:color w:val="000000"/>
        </w:rPr>
        <w:t>sda_out</w:t>
      </w:r>
      <w:r w:rsidRPr="00A24096">
        <w:rPr>
          <w:rFonts w:eastAsia="Times New Roman" w:cstheme="minorHAnsi"/>
          <w:color w:val="000000"/>
        </w:rPr>
        <w:t xml:space="preserve"> signals seems to be absolutely critical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r w:rsidRPr="00A24096">
        <w:rPr>
          <w:rFonts w:ascii="Courier New" w:eastAsia="Times New Roman" w:hAnsi="Courier New" w:cs="Courier New"/>
          <w:b/>
          <w:color w:val="000000"/>
        </w:rPr>
        <w:t>sda_in</w:t>
      </w:r>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r w:rsidR="00802BEC" w:rsidRPr="00A24096">
        <w:rPr>
          <w:rFonts w:ascii="Courier New" w:eastAsia="Times New Roman" w:hAnsi="Courier New" w:cs="Courier New"/>
          <w:b/>
          <w:color w:val="000000"/>
        </w:rPr>
        <w:t>sda_in</w:t>
      </w:r>
      <w:r w:rsidR="00802BEC">
        <w:rPr>
          <w:rFonts w:eastAsia="Times New Roman" w:cstheme="minorHAnsi"/>
          <w:color w:val="000000"/>
        </w:rPr>
        <w:t xml:space="preserve"> signal is analyzed and recorded by I2C state machine at the falling edge of </w:t>
      </w:r>
      <w:r w:rsidR="00802BEC" w:rsidRPr="00A24096">
        <w:rPr>
          <w:rFonts w:ascii="Courier New" w:eastAsia="Times New Roman" w:hAnsi="Courier New" w:cs="Courier New"/>
          <w:b/>
          <w:color w:val="000000"/>
        </w:rPr>
        <w:t>scl</w:t>
      </w:r>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4" w:name="_Toc112168815"/>
      <w:r>
        <w:t>Data c</w:t>
      </w:r>
      <w:r w:rsidR="008F0F71">
        <w:t>able latency measurement</w:t>
      </w:r>
      <w:bookmarkEnd w:id="24"/>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uS, the usual Linux delay techniques such as </w:t>
      </w:r>
      <w:r w:rsidRPr="00D21DBA">
        <w:rPr>
          <w:rFonts w:ascii="Courier" w:hAnsi="Courier"/>
        </w:rPr>
        <w:t>usleep</w:t>
      </w:r>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soft_debug_p3/sw/src/cable_latency.cxx</w:t>
      </w:r>
    </w:p>
    <w:p w14:paraId="019B166B" w14:textId="77777777" w:rsidR="00633859" w:rsidRDefault="00B42BE1">
      <w:pPr>
        <w:pStyle w:val="Heading2"/>
      </w:pPr>
      <w:bookmarkStart w:id="25" w:name="_Toc112168816"/>
      <w:r>
        <w:t>COLDATA FAST command generator</w:t>
      </w:r>
      <w:bookmarkEnd w:id="25"/>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6" w:name="_Toc112168817"/>
      <w:r>
        <w:t>How to use FAST command generator</w:t>
      </w:r>
      <w:bookmarkEnd w:id="26"/>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 w:name="_Toc112168818"/>
      <w:r>
        <w:t>I</w:t>
      </w:r>
      <w:r>
        <w:rPr>
          <w:vertAlign w:val="superscript"/>
        </w:rPr>
        <w:t>2</w:t>
      </w:r>
      <w:r>
        <w:t>C interface for WIB on-board devices</w:t>
      </w:r>
      <w:bookmarkEnd w:id="27"/>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8" w:name="_Toc112168819"/>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12168820"/>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r>
              <w:t>ts_addr</w:t>
            </w:r>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r>
              <w:t>ts_tgrp</w:t>
            </w:r>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r>
              <w:t>ts_srst</w:t>
            </w:r>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r>
              <w:t>fp_sfp_sel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r>
              <w:t>rx_timing_sel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r>
              <w:t>daq_spy_reset[0]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r>
              <w:t>daq_spy_reset[1]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r>
              <w:t>fb_reset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r>
              <w:t>coldata_rx_reset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r w:rsidRPr="00567C6D">
              <w:t>coldata_rxbufreset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r w:rsidRPr="00567C6D">
              <w:t>csd_reset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r w:rsidRPr="00567C6D">
              <w:t>ts_clk_sel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r>
              <w:t>mon_adc_start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r w:rsidRPr="00BE456D">
              <w:t>crc_err_reset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r>
              <w:t>link_mask</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There are 16 input serial links, 4 per FEMB. The link_mask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r>
              <w:t>ts_edge_sel</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r>
              <w:t>fake_time_stamp_en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r>
              <w:t>cmd_stamp_sync_en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Enable issuing SYNC FAST command when bits [14:0] of the DTS time stamp match cmd_stamp_sync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r>
              <w:t>align_en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r>
              <w:t>dts_time_delay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r>
              <w:t>cmd_stamp_sync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If cmd_stamp_sync_en == 1, the SYNC FAST command will be issued when bits [14:0] of the DTS time stamp match cmd_stamp_sync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r>
              <w:t>cmd_code_idle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r>
              <w:t>cmd_code_edge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r>
              <w:t>cmd_code_sync</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r>
              <w:t>cmd_code_act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r>
              <w:t>cmd_code_reset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r>
              <w:t>cmd_code_adc_reset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r>
              <w:t>cmd_code_trigger</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lastRenderedPageBreak/>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r>
              <w:t>cmd_en_idle</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r>
              <w:t>cmd_en_edge</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r>
              <w:t>cmd_en_sync</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r>
              <w:t>cmd_en_act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r>
              <w:t>cmd_en_reset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r>
              <w:t>cmd_en_adc_reset</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CE6217">
        <w:tc>
          <w:tcPr>
            <w:tcW w:w="1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r>
              <w:t>cmd_en_trigger</w:t>
            </w:r>
          </w:p>
        </w:tc>
        <w:tc>
          <w:tcPr>
            <w:tcW w:w="438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r>
              <w:t>fake_time_stamp_init[31:0]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r>
              <w:t>fake_time_stamp_init[63:32]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r>
              <w:t>fake_daq_stream</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r>
              <w:t>context_fld</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r>
              <w:t>spy_rec_time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r>
              <w:t>femb_pulser_in_frame</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r>
              <w:t>Femb_pulser_in_frame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r>
              <w:t>ws</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r>
              <w:t>Ws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r>
              <w:t>link[0]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r>
              <w:t>Link[0]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r>
              <w:t>link[1]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r>
              <w:t>Link[1]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r>
              <w:t>crate_id</w:t>
            </w:r>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r>
              <w:t>Crate_ID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r>
              <w:t>det_id</w:t>
            </w:r>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r>
              <w:t>Det_ID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r>
              <w:t>psr_cal</w:t>
            </w:r>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r>
              <w:t>Psr_cal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r>
              <w:t>felix_reset_pll_datapath</w:t>
            </w:r>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r>
              <w:t>felix_reset_</w:t>
            </w:r>
            <w:r w:rsidR="00235000">
              <w:t>tx_</w:t>
            </w:r>
            <w:r>
              <w:t>datapath</w:t>
            </w:r>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r>
              <w:t>felix_reset_rx_datapath</w:t>
            </w:r>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r>
              <w:t>felix_rx_reset</w:t>
            </w:r>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r>
              <w:t>dac_src_sel[0]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r>
              <w:t>dac_src_sel[1]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r>
              <w:t>dac_src_sel[2]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r>
              <w:t>dac_src_sel[3]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r w:rsidRPr="00B95B50">
              <w:t>mon_vs_pulse_sel</w:t>
            </w:r>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r w:rsidRPr="00BF0F20">
              <w:t>inj_cal_pulse</w:t>
            </w:r>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4" w:name="Ref_Table5_label_and_number"/>
      <w:r>
        <w:t xml:space="preserve">Table </w:t>
      </w:r>
      <w:fldSimple w:instr=" SEQ Table \* ARABIC ">
        <w:r w:rsidR="00516B6A">
          <w:rPr>
            <w:noProof/>
          </w:rPr>
          <w:t>6</w:t>
        </w:r>
      </w:fldSimple>
      <w:bookmarkEnd w:id="34"/>
      <w:r>
        <w:t>. Control registers</w:t>
      </w:r>
    </w:p>
    <w:p w14:paraId="3F3F48F6" w14:textId="77777777" w:rsidR="00633859" w:rsidRDefault="00B42BE1" w:rsidP="00D21DBA">
      <w:pPr>
        <w:pStyle w:val="Heading3"/>
      </w:pPr>
      <w:bookmarkStart w:id="35" w:name="_Toc112168821"/>
      <w:r>
        <w:lastRenderedPageBreak/>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386F5737" w:rsidR="00633859" w:rsidRDefault="00295A4D" w:rsidP="00D21DBA">
      <w:pPr>
        <w:pStyle w:val="Heading3"/>
      </w:pPr>
      <w:bookmarkStart w:id="36" w:name="_Toc112168822"/>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r w:rsidRPr="007A11B6">
              <w:rPr>
                <w:rFonts w:ascii="Courier New" w:hAnsi="Courier New" w:cs="Courier New"/>
                <w:bCs/>
              </w:rPr>
              <w:t>cmd_code_idle</w:t>
            </w:r>
          </w:p>
        </w:tc>
        <w:tc>
          <w:tcPr>
            <w:tcW w:w="4675" w:type="dxa"/>
          </w:tcPr>
          <w:p w14:paraId="0D14D2E0" w14:textId="798DED5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r w:rsidRPr="007A11B6">
              <w:rPr>
                <w:rFonts w:ascii="Courier New" w:hAnsi="Courier New" w:cs="Courier New"/>
                <w:bCs/>
              </w:rPr>
              <w:t>cmd_code_edge</w:t>
            </w:r>
          </w:p>
        </w:tc>
        <w:tc>
          <w:tcPr>
            <w:tcW w:w="4675" w:type="dxa"/>
          </w:tcPr>
          <w:p w14:paraId="6E4B2492" w14:textId="54D67B44"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r w:rsidRPr="007A11B6">
              <w:rPr>
                <w:rFonts w:ascii="Courier New" w:hAnsi="Courier New" w:cs="Courier New"/>
                <w:bCs/>
              </w:rPr>
              <w:t>cmd_code_sync</w:t>
            </w:r>
          </w:p>
        </w:tc>
        <w:tc>
          <w:tcPr>
            <w:tcW w:w="4675" w:type="dxa"/>
          </w:tcPr>
          <w:p w14:paraId="2D99D957" w14:textId="4343D21E"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r w:rsidRPr="007A11B6">
              <w:rPr>
                <w:rFonts w:ascii="Courier New" w:hAnsi="Courier New" w:cs="Courier New"/>
                <w:bCs/>
              </w:rPr>
              <w:t>cmd_code_act</w:t>
            </w:r>
          </w:p>
        </w:tc>
        <w:tc>
          <w:tcPr>
            <w:tcW w:w="4675" w:type="dxa"/>
          </w:tcPr>
          <w:p w14:paraId="73B3D097" w14:textId="1BE0B0C0"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r w:rsidRPr="007A11B6">
              <w:rPr>
                <w:rFonts w:ascii="Courier New" w:hAnsi="Courier New" w:cs="Courier New"/>
                <w:bCs/>
              </w:rPr>
              <w:t>cmd_code_reset</w:t>
            </w:r>
          </w:p>
        </w:tc>
        <w:tc>
          <w:tcPr>
            <w:tcW w:w="4675" w:type="dxa"/>
          </w:tcPr>
          <w:p w14:paraId="7991DCFC" w14:textId="15E98627"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r w:rsidRPr="007A11B6">
              <w:rPr>
                <w:rFonts w:ascii="Courier New" w:hAnsi="Courier New" w:cs="Courier New"/>
                <w:bCs/>
              </w:rPr>
              <w:t>cmd_code_adc_reset</w:t>
            </w:r>
          </w:p>
        </w:tc>
        <w:tc>
          <w:tcPr>
            <w:tcW w:w="4675" w:type="dxa"/>
          </w:tcPr>
          <w:p w14:paraId="2D7A4FE0" w14:textId="3ACC35D3" w:rsidR="0066217C" w:rsidRPr="0066217C" w:rsidRDefault="0066217C" w:rsidP="007A11B6">
            <w:pPr>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r w:rsidRPr="007A11B6">
              <w:rPr>
                <w:rFonts w:ascii="Courier New" w:hAnsi="Courier New" w:cs="Courier New"/>
                <w:bCs/>
              </w:rPr>
              <w:t>cmd_code_trigger</w:t>
            </w:r>
          </w:p>
        </w:tc>
        <w:tc>
          <w:tcPr>
            <w:tcW w:w="4675" w:type="dxa"/>
          </w:tcPr>
          <w:p w14:paraId="0C79C667" w14:textId="4739A735" w:rsidR="0066217C" w:rsidRPr="0066217C" w:rsidRDefault="0066217C" w:rsidP="007A11B6">
            <w:pPr>
              <w:keepNext/>
              <w:spacing w:after="0" w:line="276" w:lineRule="auto"/>
              <w:rPr>
                <w:bCs/>
              </w:rPr>
            </w:pPr>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37" w:name="_Toc112168823"/>
      <w:r>
        <w:t>Using fake_daq_stream mode</w:t>
      </w:r>
      <w:bookmarkEnd w:id="37"/>
    </w:p>
    <w:p w14:paraId="1F6243C2" w14:textId="11FF20E7" w:rsidR="00FB1A60" w:rsidRDefault="00FB1A60">
      <w:r>
        <w:t>I</w:t>
      </w:r>
      <w:r w:rsidRPr="00FB1A60">
        <w:t>n the fake_d</w:t>
      </w:r>
      <w:r>
        <w:t>aq_stream</w:t>
      </w:r>
      <w:r w:rsidRPr="00FB1A60">
        <w:t xml:space="preserve"> mode, the data frames are generated one after another immediately, without any consideration of proper timing. Each WIB is doing it independently. Therefore, the timing between the DAQ frames in fake_d</w:t>
      </w:r>
      <w:r w:rsidR="00AF066E">
        <w:t>aq_stream</w:t>
      </w:r>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8" w:name="_Toc112168824"/>
      <w:r>
        <w:t>Status registers (read-only):</w:t>
      </w:r>
      <w:bookmarkEnd w:id="38"/>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lastRenderedPageBreak/>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r>
              <w:t>mon_adc_busy</w:t>
            </w:r>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r>
              <w:t>align_delay[0]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r w:rsidRPr="00691E27">
              <w:t>align_delay[</w:t>
            </w:r>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r w:rsidRPr="00691E27">
              <w:t>align_delay[</w:t>
            </w:r>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r w:rsidRPr="00691E27">
              <w:t>align_delay[</w:t>
            </w:r>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r w:rsidRPr="00691E27">
              <w:t>align_delay[</w:t>
            </w:r>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r w:rsidRPr="00691E27">
              <w:t>align_delay[</w:t>
            </w:r>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r w:rsidRPr="00691E27">
              <w:t>align_delay[</w:t>
            </w:r>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r w:rsidRPr="00691E27">
              <w:t>align_delay[</w:t>
            </w:r>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r w:rsidRPr="00691E27">
              <w:t>align_delay[</w:t>
            </w:r>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r w:rsidRPr="00691E27">
              <w:t>align_delay[</w:t>
            </w:r>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r w:rsidRPr="00691E27">
              <w:t>align_delay[</w:t>
            </w:r>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r w:rsidRPr="00691E27">
              <w:t>align_delay[</w:t>
            </w:r>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r w:rsidRPr="00691E27">
              <w:t>align_delay[</w:t>
            </w:r>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r w:rsidRPr="00691E27">
              <w:t>align_delay[</w:t>
            </w:r>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r w:rsidRPr="00691E27">
              <w:t>align_delay[</w:t>
            </w:r>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r w:rsidRPr="00691E27">
              <w:t>align_delay[</w:t>
            </w:r>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r>
              <w:t>crc_err[0]</w:t>
            </w:r>
          </w:p>
        </w:tc>
        <w:tc>
          <w:tcPr>
            <w:tcW w:w="5256" w:type="dxa"/>
            <w:shd w:val="clear" w:color="auto" w:fill="auto"/>
          </w:tcPr>
          <w:p w14:paraId="253F5835" w14:textId="1F93E2CF" w:rsidR="00B34183" w:rsidRPr="00273D3C" w:rsidRDefault="00B34183" w:rsidP="00147D63">
            <w:pPr>
              <w:keepNext/>
              <w:spacing w:after="0" w:line="240" w:lineRule="auto"/>
            </w:pPr>
            <w:r>
              <w:t>CRC error sticky flags for COLDATA link 0, ADC[1:0]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r>
              <w:t>crc_err[1]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ADC[1:0]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r>
              <w:t>crc_err[2]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ADC[1:0]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r>
              <w:t>crc_err[3]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ADC[1:0]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r>
              <w:t>crc_err[4]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ADC[1:0]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r>
              <w:t>crc_err[5]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ADC[1:0]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r>
              <w:t>crc_err[6]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ADC[1:0]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r>
              <w:t>crc_err[7]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ADC[1:0]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r>
              <w:t>crc_err[8]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ADC[1:0]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r>
              <w:t>crc_err[9]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ADC[1:0]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r>
              <w:t>crc_err[10]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0, ADC[1:0]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r>
              <w:t>crc_err[11]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ADC[1:0]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r>
              <w:t>crc_err[12]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ADC[1:0]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r>
              <w:t>crc_err[13]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ADC[1:0]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r>
              <w:t>crc_err[14]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ADC[1:0]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lastRenderedPageBreak/>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r>
              <w:t>crc_err[15]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ADC[1:0]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r>
              <w:t>test_pattern</w:t>
            </w:r>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r>
              <w:t>felix_tx_active</w:t>
            </w:r>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r>
              <w:t>felix_pwrgood</w:t>
            </w:r>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r>
              <w:t>mon_adc_val[0]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r>
              <w:t>mon_adc_val[1]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r>
              <w:t>mon_adc_val[2]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r>
              <w:t>mon_adc_val[3]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39" w:name="_Toc112168825"/>
      <w:r>
        <w:t>Timing Endpoint</w:t>
      </w:r>
      <w:bookmarkEnd w:id="39"/>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0" w:name="__DdeLink__2052_3214169308"/>
      <w:r>
        <w:rPr>
          <w:rFonts w:ascii="Courier New" w:hAnsi="Courier New" w:cs="Courier New"/>
          <w:b/>
        </w:rPr>
        <w:t>ts_addr</w:t>
      </w:r>
      <w:bookmarkEnd w:id="40"/>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41"/>
      <w:r w:rsidR="002B531C">
        <w:t>The</w:t>
      </w:r>
      <w:commentRangeEnd w:id="41"/>
      <w:r w:rsidR="00CD171A">
        <w:rPr>
          <w:rStyle w:val="CommentReference"/>
        </w:rPr>
        <w:commentReference w:id="41"/>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2" w:name="_Toc112168826"/>
      <w:r>
        <w:t>DAQ spy memory</w:t>
      </w:r>
      <w:bookmarkEnd w:id="42"/>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3" w:name="_Toc112168827"/>
      <w:r>
        <w:t>Preliminary steps</w:t>
      </w:r>
      <w:bookmarkEnd w:id="43"/>
    </w:p>
    <w:p w14:paraId="46D184C4" w14:textId="0E3D7EE0"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4" w:name="_Toc112168828"/>
      <w:r>
        <w:t xml:space="preserve">Operation with the trigger distributed by </w:t>
      </w:r>
      <w:r w:rsidR="00395CB9">
        <w:t>DTS</w:t>
      </w:r>
      <w:bookmarkEnd w:id="44"/>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lastRenderedPageBreak/>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5" w:name="_Toc112168829"/>
      <w:r>
        <w:t>Operation with the software trigger</w:t>
      </w:r>
      <w:bookmarkEnd w:id="45"/>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6" w:name="_Toc112168830"/>
      <w:r>
        <w:t>Monitoring ADCs</w:t>
      </w:r>
      <w:bookmarkEnd w:id="46"/>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r w:rsidRPr="00075957">
        <w:rPr>
          <w:rFonts w:ascii="Courier New" w:hAnsi="Courier New" w:cs="Courier New"/>
          <w:b/>
        </w:rPr>
        <w:t>mon_adc_start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r w:rsidRPr="00075957">
        <w:rPr>
          <w:rFonts w:ascii="Courier New" w:hAnsi="Courier New" w:cs="Courier New"/>
          <w:b/>
        </w:rPr>
        <w:t xml:space="preserve">mon_adc_busy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r w:rsidRPr="00075957">
        <w:rPr>
          <w:rFonts w:ascii="Courier New" w:hAnsi="Courier New" w:cs="Courier New"/>
          <w:b/>
        </w:rPr>
        <w:t>mon_adc_val[3:0]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7" w:name="_Toc112168831"/>
      <w:r>
        <w:t>10 MHz reference clock on P12 connector</w:t>
      </w:r>
      <w:bookmarkEnd w:id="47"/>
    </w:p>
    <w:p w14:paraId="73B1A9D4" w14:textId="314301F9" w:rsidR="005024CF" w:rsidRDefault="005024CF" w:rsidP="005024CF">
      <w:r>
        <w:t>The firmware is using PL_CLK1 CPU IP output to generate 10MHz clock for P12 connector. Normally, PL clocks are configured by First Stage Boot Loader (FSBL). However, Petalinux 2020.1 used for WIB project</w:t>
      </w:r>
      <w:r w:rsidR="00304ABD">
        <w:t xml:space="preserve"> </w:t>
      </w:r>
      <w:r>
        <w:t>generates invalid FSBL. To work around this issue, we</w:t>
      </w:r>
      <w:r w:rsidR="00444ECF">
        <w:t xml:space="preserve"> a</w:t>
      </w:r>
      <w:r>
        <w:t xml:space="preserve">re using FSBL generated by </w:t>
      </w:r>
      <w:r w:rsidR="00304ABD">
        <w:t xml:space="preserve">Petalinux 2019. That 2019 FSBL was generated from a skeleton firmware that does not have PL_CLK1 configured. Therefore, </w:t>
      </w:r>
      <w:r w:rsidR="00304ABD">
        <w:lastRenderedPageBreak/>
        <w:t xml:space="preserve">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8" w:name="_Toc112168832"/>
      <w:r>
        <w:t>Clock regions</w:t>
      </w:r>
      <w:bookmarkEnd w:id="48"/>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6"/>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9" w:name="_Ref82526637"/>
      <w:r>
        <w:t xml:space="preserve">Figure </w:t>
      </w:r>
      <w:fldSimple w:instr=" SEQ Figure \* ARABIC ">
        <w:r w:rsidR="00802BEC">
          <w:rPr>
            <w:noProof/>
          </w:rPr>
          <w:t>6</w:t>
        </w:r>
      </w:fldSimple>
      <w:bookmarkEnd w:id="49"/>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deframed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0" w:name="_Toc112168833"/>
      <w:r>
        <w:t>DAQ readout format</w:t>
      </w:r>
      <w:bookmarkEnd w:id="50"/>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1" w:name="_Toc112168834"/>
      <w:r w:rsidRPr="00471725">
        <w:t>Introduction</w:t>
      </w:r>
      <w:bookmarkEnd w:id="51"/>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Allow for higher-level checks of data quality, through,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2" w:name="_Toc112168835"/>
      <w:r>
        <w:t>Metadata Header</w:t>
      </w:r>
      <w:bookmarkEnd w:id="52"/>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3" w:name="_Toc112168836"/>
      <w:r>
        <w:t xml:space="preserve">FELIX </w:t>
      </w:r>
      <w:r w:rsidR="006A602F">
        <w:t xml:space="preserve">Start of Frame </w:t>
      </w:r>
      <w:r w:rsidR="00A01335">
        <w:t>Word</w:t>
      </w:r>
      <w:bookmarkEnd w:id="53"/>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54" w:name="_Toc112168837"/>
      <w:r>
        <w:t>Word 0</w:t>
      </w:r>
      <w:bookmarkEnd w:id="54"/>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r>
              <w:t>det_id</w:t>
            </w:r>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r>
              <w:t>crate_id</w:t>
            </w:r>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r>
              <w:t>link[0] or link[1]</w:t>
            </w:r>
          </w:p>
        </w:tc>
      </w:tr>
    </w:tbl>
    <w:p w14:paraId="158DBE39" w14:textId="77777777" w:rsidR="006A602F" w:rsidRPr="006A602F" w:rsidRDefault="006A602F" w:rsidP="00D21DBA"/>
    <w:p w14:paraId="62F25BE0" w14:textId="036FD80A" w:rsidR="00F91D5B" w:rsidRDefault="00F91D5B">
      <w:pPr>
        <w:pStyle w:val="Heading3"/>
      </w:pPr>
      <w:bookmarkStart w:id="55" w:name="_Toc112168838"/>
      <w:r>
        <w:t>Words 1 and 2</w:t>
      </w:r>
      <w:bookmarkEnd w:id="55"/>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6" w:name="_Toc112168839"/>
      <w:r>
        <w:t>Word 3</w:t>
      </w:r>
      <w:bookmarkEnd w:id="56"/>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B30639">
        <w:tc>
          <w:tcPr>
            <w:tcW w:w="625" w:type="dxa"/>
          </w:tcPr>
          <w:p w14:paraId="0E753317" w14:textId="773A7FA8" w:rsidR="007D76CE" w:rsidRDefault="007D76CE" w:rsidP="00B30639">
            <w:pPr>
              <w:pStyle w:val="NoSpacing"/>
            </w:pPr>
            <w:r>
              <w:t>25:18</w:t>
            </w:r>
          </w:p>
        </w:tc>
        <w:tc>
          <w:tcPr>
            <w:tcW w:w="8725" w:type="dxa"/>
          </w:tcPr>
          <w:p w14:paraId="4135A21E" w14:textId="6E32479B" w:rsidR="007D76CE" w:rsidRDefault="007D76CE" w:rsidP="00B30639">
            <w:pPr>
              <w:pStyle w:val="NoSpacing"/>
              <w:keepNext/>
            </w:pPr>
            <w:r>
              <w:t xml:space="preserve">Link mask, indicates which FEMB serial links are valid. </w:t>
            </w:r>
            <w:r w:rsidRPr="007D76CE">
              <w:t>Bits [3:0]=FEMB0,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r w:rsidR="007D76CE">
        <w:t>3</w:t>
      </w:r>
      <w:r w:rsidRPr="005309C0">
        <w:t xml:space="preserve"> bit fields.</w:t>
      </w:r>
    </w:p>
    <w:p w14:paraId="15BB13BE" w14:textId="77777777" w:rsidR="00D32C44" w:rsidRPr="00F91D5B" w:rsidRDefault="00D32C44" w:rsidP="00D21DBA"/>
    <w:p w14:paraId="0E2AF968" w14:textId="3CE54FA4" w:rsidR="00A01335" w:rsidRDefault="00A01335" w:rsidP="00D21DBA">
      <w:pPr>
        <w:pStyle w:val="Heading3"/>
      </w:pPr>
      <w:bookmarkStart w:id="57" w:name="_Toc112168840"/>
      <w:r>
        <w:t xml:space="preserve">Word </w:t>
      </w:r>
      <w:r w:rsidR="00F91D5B">
        <w:t>4</w:t>
      </w:r>
      <w:bookmarkEnd w:id="5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r>
              <w:t>femb_pulser_in_frame</w:t>
            </w:r>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the DTS time stamp bits[14:0]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COLDATA time stamp. 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r>
        <w:t>1</w:t>
      </w:r>
      <w:r w:rsidRPr="00F51C08">
        <w:t xml:space="preserve"> bit fields.</w:t>
      </w:r>
    </w:p>
    <w:p w14:paraId="3DB5D519" w14:textId="77777777" w:rsidR="00580356" w:rsidRDefault="00580356" w:rsidP="00D21DBA">
      <w:pPr>
        <w:pStyle w:val="Heading2"/>
      </w:pPr>
      <w:bookmarkStart w:id="58" w:name="_Toc112168841"/>
      <w:r w:rsidRPr="00855EEA">
        <w:t>Metadata Trailer</w:t>
      </w:r>
      <w:bookmarkEnd w:id="5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59" w:name="_Toc112168842"/>
      <w:r>
        <w:t>Word 117</w:t>
      </w:r>
      <w:bookmarkEnd w:id="5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“Flex bits”, context-dependent.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r>
              <w:t>psr_cal</w:t>
            </w:r>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r>
              <w:t>context_fld</w:t>
            </w:r>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r>
        <w:t>117</w:t>
      </w:r>
      <w:r w:rsidRPr="00C16806">
        <w:t xml:space="preserve"> bit fields.</w:t>
      </w:r>
    </w:p>
    <w:p w14:paraId="3DB24214" w14:textId="697BEDF5" w:rsidR="00F418F3" w:rsidRDefault="00E93214" w:rsidP="00F418F3">
      <w:pPr>
        <w:pStyle w:val="Heading3"/>
      </w:pPr>
      <w:bookmarkStart w:id="60" w:name="_Toc112168843"/>
      <w:r>
        <w:t>FELIX trailer word 0</w:t>
      </w:r>
      <w:bookmarkEnd w:id="6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Felix trailer word 0</w:t>
      </w:r>
      <w:r w:rsidRPr="001B6401">
        <w:t xml:space="preserve"> bit fields.</w:t>
      </w:r>
    </w:p>
    <w:p w14:paraId="1E8E1563" w14:textId="10D23075" w:rsidR="00806B3C" w:rsidRPr="00803648" w:rsidRDefault="00806B3C" w:rsidP="00D21DBA">
      <w:pPr>
        <w:pStyle w:val="Heading1"/>
      </w:pPr>
      <w:bookmarkStart w:id="61" w:name="_Toc85910397"/>
      <w:bookmarkStart w:id="62" w:name="_Toc112168844"/>
      <w:bookmarkEnd w:id="61"/>
      <w:r>
        <w:t>Migration from COLDATA p2 to p3 chips</w:t>
      </w:r>
      <w:bookmarkEnd w:id="6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The software has to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r w:rsidRPr="004B68BC">
              <w:rPr>
                <w:rFonts w:ascii="Courier New" w:hAnsi="Courier New" w:cs="Courier New"/>
                <w:sz w:val="18"/>
                <w:szCs w:val="18"/>
              </w:rPr>
              <w:t>femb-&gt;i2c_write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have to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have to be modified identically.</w:t>
      </w:r>
    </w:p>
    <w:p w14:paraId="3486A7EF" w14:textId="723D287C" w:rsidR="008F1915" w:rsidRDefault="008F1915" w:rsidP="008F1915">
      <w:pPr>
        <w:pStyle w:val="ListParagraph"/>
        <w:numPr>
          <w:ilvl w:val="0"/>
          <w:numId w:val="18"/>
        </w:numPr>
      </w:pPr>
      <w:r>
        <w:t xml:space="preserve">Similarly, access to ADC chips </w:t>
      </w:r>
      <w:r w:rsidR="007901C4">
        <w:t>has to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has to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COLDATA p2 chips required programming a number of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63" w:name="_Toc112168845"/>
      <w:r>
        <w:t>COLDATA data</w:t>
      </w:r>
      <w:r w:rsidR="00FD4D25">
        <w:t xml:space="preserve"> time stamp synchronization</w:t>
      </w:r>
      <w:bookmarkEnd w:id="63"/>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 xml:space="preserve">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w:t>
      </w:r>
      <w:r>
        <w:lastRenderedPageBreak/>
        <w:t>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The 64-bit DTS time stamp is wide enough to represent a very long period of time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The 15-bit COLDATA time stamps do match the precise digitization moment, but they wrap around every ~524 uS.</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64" w:name="_Toc112168846"/>
      <w:r>
        <w:t>Firmware time stamp alignment logic</w:t>
      </w:r>
      <w:bookmarkEnd w:id="64"/>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It could be good to know the values of all these parameters individually, but in reality, we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lastRenderedPageBreak/>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65" w:name="_Toc112168847"/>
      <w:r>
        <w:t>Time stamp synchronization procedure details</w:t>
      </w:r>
      <w:bookmarkEnd w:id="65"/>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uS,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66" w:name="_Toc112168848"/>
      <w:r>
        <w:t>Time stamp processing in WIB</w:t>
      </w:r>
      <w:bookmarkEnd w:id="66"/>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w:t>
      </w:r>
      <w:r>
        <w:lastRenderedPageBreak/>
        <w:t xml:space="preserve">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67" w:name="_Toc112168849"/>
      <w:r>
        <w:t>Alignment</w:t>
      </w:r>
      <w:r w:rsidR="00F57B7A">
        <w:t xml:space="preserve"> setup procedure</w:t>
      </w:r>
      <w:bookmarkEnd w:id="67"/>
    </w:p>
    <w:p w14:paraId="5B76CD92" w14:textId="56CB96B8" w:rsidR="00F57B7A" w:rsidRDefault="00F57B7A" w:rsidP="00F57B7A">
      <w:pPr>
        <w:pStyle w:val="ListParagraph"/>
        <w:numPr>
          <w:ilvl w:val="0"/>
          <w:numId w:val="30"/>
        </w:numPr>
      </w:pPr>
      <w:r>
        <w:t>Enable 2 MHz clock edge synchronization by setting cmd_code_edge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r w:rsidRPr="00D21DBA">
        <w:rPr>
          <w:rFonts w:ascii="Courier" w:hAnsi="Courier"/>
        </w:rPr>
        <w:t>fastl_compl = (-fastl) &amp; 0x7fff;</w:t>
      </w:r>
    </w:p>
    <w:p w14:paraId="2C21EE46" w14:textId="766062A2" w:rsidR="00F57B7A" w:rsidRDefault="00431F91" w:rsidP="00F57B7A">
      <w:pPr>
        <w:pStyle w:val="ListParagraph"/>
        <w:numPr>
          <w:ilvl w:val="0"/>
          <w:numId w:val="30"/>
        </w:numPr>
      </w:pPr>
      <w:r>
        <w:t xml:space="preserve">Write that value into </w:t>
      </w:r>
      <w:r w:rsidRPr="00D21DBA">
        <w:rPr>
          <w:rFonts w:ascii="Courier" w:hAnsi="Courier"/>
        </w:rPr>
        <w:t>cmd_stamp_sync</w:t>
      </w:r>
      <w:r>
        <w:t xml:space="preserve"> register. </w:t>
      </w:r>
    </w:p>
    <w:p w14:paraId="6AB4D0DE" w14:textId="16A2966F" w:rsidR="00431F91" w:rsidRDefault="00431F91" w:rsidP="00F57B7A">
      <w:pPr>
        <w:pStyle w:val="ListParagraph"/>
        <w:numPr>
          <w:ilvl w:val="0"/>
          <w:numId w:val="30"/>
        </w:numPr>
      </w:pPr>
      <w:r>
        <w:t xml:space="preserve">Enable SYNC command by setting </w:t>
      </w:r>
      <w:r w:rsidR="00115263" w:rsidRPr="00D21DBA">
        <w:rPr>
          <w:rFonts w:ascii="Courier" w:hAnsi="Courier"/>
        </w:rPr>
        <w:t>cmd_stamp_sync_en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r w:rsidR="00115263" w:rsidRPr="00D21DBA">
        <w:rPr>
          <w:rFonts w:ascii="Courier" w:hAnsi="Courier" w:cstheme="minorHAnsi"/>
        </w:rPr>
        <w:t>cmd_stamp_sync</w:t>
      </w:r>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r w:rsidRPr="00D21DBA">
        <w:rPr>
          <w:rFonts w:ascii="Courier" w:hAnsi="Courier"/>
        </w:rPr>
        <w:t>dts_time_delay</w:t>
      </w:r>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r w:rsidRPr="00D21DBA">
        <w:rPr>
          <w:rFonts w:ascii="Courier" w:hAnsi="Courier"/>
        </w:rPr>
        <w:t>align_en = 1</w:t>
      </w:r>
      <w:r>
        <w:t xml:space="preserve">. </w:t>
      </w:r>
    </w:p>
    <w:p w14:paraId="4BE47064" w14:textId="4F38A3A7" w:rsidR="00750A7B" w:rsidRDefault="00750A7B" w:rsidP="00F57B7A">
      <w:pPr>
        <w:pStyle w:val="ListParagraph"/>
        <w:numPr>
          <w:ilvl w:val="0"/>
          <w:numId w:val="30"/>
        </w:numPr>
      </w:pPr>
      <w:r>
        <w:t xml:space="preserve">Read automatic alignment delays from </w:t>
      </w:r>
      <w:r w:rsidRPr="00D21DBA">
        <w:rPr>
          <w:rFonts w:ascii="Courier" w:hAnsi="Courier"/>
        </w:rPr>
        <w:t>align_delay[*]</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r w:rsidR="00C41F92" w:rsidRPr="00D21DBA">
        <w:rPr>
          <w:rFonts w:ascii="Courier" w:hAnsi="Courier"/>
        </w:rPr>
        <w:t>dts_time_delay</w:t>
      </w:r>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68" w:name="_Toc112168850"/>
      <w:r>
        <w:t>References</w:t>
      </w:r>
      <w:bookmarkEnd w:id="68"/>
    </w:p>
    <w:p w14:paraId="3E57E4C3" w14:textId="0B0DC0A2" w:rsidR="00633859" w:rsidRDefault="00B42BE1">
      <w:pPr>
        <w:pStyle w:val="ListParagraph"/>
        <w:numPr>
          <w:ilvl w:val="0"/>
          <w:numId w:val="6"/>
        </w:numPr>
      </w:pPr>
      <w:bookmarkStart w:id="69" w:name="__RefNumPara__1934_3214169308"/>
      <w:bookmarkEnd w:id="69"/>
      <w:r>
        <w:t>WIB firmware requirements</w:t>
      </w:r>
      <w:r w:rsidR="006C4608">
        <w:t xml:space="preserve"> (Josh’s document)</w:t>
      </w:r>
    </w:p>
    <w:p w14:paraId="4CEFD718" w14:textId="29A3B78F" w:rsidR="00633859" w:rsidRDefault="00B42BE1">
      <w:pPr>
        <w:pStyle w:val="ListParagraph"/>
        <w:numPr>
          <w:ilvl w:val="0"/>
          <w:numId w:val="6"/>
        </w:numPr>
      </w:pPr>
      <w:bookmarkStart w:id="70" w:name="__RefNumPara__1868_3214169308"/>
      <w:bookmarkEnd w:id="70"/>
      <w:r>
        <w:t>WIB hardware manual</w:t>
      </w:r>
    </w:p>
    <w:p w14:paraId="08C59EFA" w14:textId="7ED996D7" w:rsidR="006C4608" w:rsidRDefault="006C4608">
      <w:pPr>
        <w:pStyle w:val="ListParagraph"/>
        <w:numPr>
          <w:ilvl w:val="0"/>
          <w:numId w:val="6"/>
        </w:numPr>
      </w:pPr>
      <w:bookmarkStart w:id="71" w:name="_Ref79345023"/>
      <w:r>
        <w:t>WIB schematics</w:t>
      </w:r>
      <w:bookmarkEnd w:id="71"/>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2" w:name="__RefNumPara__1874_3214169308"/>
      <w:bookmarkStart w:id="73" w:name="__RefNumPara__1864_3214169308"/>
      <w:bookmarkEnd w:id="72"/>
      <w:bookmarkEnd w:id="73"/>
      <w:r>
        <w:t>COLDATA datasheet</w:t>
      </w:r>
    </w:p>
    <w:p w14:paraId="5E7D82D2" w14:textId="77777777" w:rsidR="00633859" w:rsidRDefault="00B42BE1">
      <w:pPr>
        <w:pStyle w:val="ListParagraph"/>
        <w:numPr>
          <w:ilvl w:val="0"/>
          <w:numId w:val="6"/>
        </w:numPr>
      </w:pPr>
      <w:bookmarkStart w:id="74" w:name="__RefNumPara__1866_3214169308"/>
      <w:bookmarkEnd w:id="74"/>
      <w:r>
        <w:lastRenderedPageBreak/>
        <w:t>COLDADC datasheet</w:t>
      </w:r>
    </w:p>
    <w:p w14:paraId="1010A801" w14:textId="77777777" w:rsidR="00633859" w:rsidRDefault="00B42BE1">
      <w:pPr>
        <w:pStyle w:val="ListParagraph"/>
        <w:numPr>
          <w:ilvl w:val="0"/>
          <w:numId w:val="6"/>
        </w:numPr>
      </w:pPr>
      <w:bookmarkStart w:id="75" w:name="__RefNumPara__1870_3214169308"/>
      <w:bookmarkEnd w:id="75"/>
      <w:r>
        <w:t>DUNE Timing System – Single Phase Firmware</w:t>
      </w:r>
    </w:p>
    <w:p w14:paraId="6A09EF8C" w14:textId="00482E3A" w:rsidR="00633859" w:rsidRDefault="00B42BE1">
      <w:pPr>
        <w:pStyle w:val="ListParagraph"/>
        <w:numPr>
          <w:ilvl w:val="0"/>
          <w:numId w:val="6"/>
        </w:numPr>
      </w:pPr>
      <w:bookmarkStart w:id="76" w:name="__RefNumPara__1930_3214169308"/>
      <w:bookmarkEnd w:id="76"/>
      <w:r>
        <w:t>FELIX manual</w:t>
      </w:r>
    </w:p>
    <w:p w14:paraId="6C22190C" w14:textId="4CF56583" w:rsidR="00EE4356" w:rsidRDefault="00EE4356">
      <w:pPr>
        <w:pStyle w:val="ListParagraph"/>
        <w:numPr>
          <w:ilvl w:val="0"/>
          <w:numId w:val="6"/>
        </w:numPr>
      </w:pPr>
      <w:bookmarkStart w:id="77" w:name="_Ref79346703"/>
      <w:r>
        <w:t>Ultrascale + ZYNQ manual</w:t>
      </w:r>
      <w:bookmarkEnd w:id="77"/>
    </w:p>
    <w:p w14:paraId="1A37CF1D" w14:textId="1C4BCD0E" w:rsidR="00633859" w:rsidRDefault="00B42BE1">
      <w:pPr>
        <w:pStyle w:val="ListParagraph"/>
        <w:numPr>
          <w:ilvl w:val="0"/>
          <w:numId w:val="6"/>
        </w:numPr>
      </w:pPr>
      <w:bookmarkStart w:id="78" w:name="__RefNumPara__1872_3214169308"/>
      <w:bookmarkEnd w:id="78"/>
      <w:r>
        <w:t>Ultrascale + GTH manual</w:t>
      </w:r>
    </w:p>
    <w:p w14:paraId="23066615" w14:textId="273AABA5" w:rsidR="002B531C" w:rsidRDefault="002B531C" w:rsidP="002B531C">
      <w:pPr>
        <w:pStyle w:val="ListParagraph"/>
        <w:numPr>
          <w:ilvl w:val="0"/>
          <w:numId w:val="6"/>
        </w:numPr>
      </w:pPr>
      <w:r>
        <w:t xml:space="preserve"> </w:t>
      </w:r>
      <w:commentRangeStart w:id="79"/>
      <w:r>
        <w:t>D</w:t>
      </w:r>
      <w:commentRangeEnd w:id="79"/>
      <w:r w:rsidR="00CD171A">
        <w:rPr>
          <w:rStyle w:val="CommentReference"/>
        </w:rPr>
        <w:commentReference w:id="79"/>
      </w:r>
      <w:r>
        <w:t xml:space="preserve">. Cussans, D. Newbold, A. Thea, “Dune Timing System Integration Guide”, Google document, 2021. Available: </w:t>
      </w:r>
      <w:hyperlink r:id="rId23" w:history="1">
        <w:r w:rsidRPr="00581C48">
          <w:rPr>
            <w:rStyle w:val="Hyperlink"/>
          </w:rPr>
          <w:t>https://docs.google.com/document/d/1A9LnkR_0Z2bDIFv0G0GBI7O04allCHZTYcISBaYXr-o/edit</w:t>
        </w:r>
      </w:hyperlink>
      <w:r>
        <w:t xml:space="preserve"> [Accessed: 2 September,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0" w:name="_Toc112168851"/>
      <w:r>
        <w:t>Revision table</w:t>
      </w:r>
      <w:bookmarkEnd w:id="80"/>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Added link_mask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reclocking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Added missing ts_srst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Moved ts_tstamp[63:32] status register to different address</w:t>
            </w:r>
          </w:p>
          <w:p w14:paraId="2581A07C" w14:textId="54F75F6D" w:rsidR="00EF40B3" w:rsidRDefault="00EF40B3" w:rsidP="00D21DBA">
            <w:pPr>
              <w:pStyle w:val="ListParagraph"/>
              <w:numPr>
                <w:ilvl w:val="0"/>
                <w:numId w:val="24"/>
              </w:numPr>
              <w:spacing w:after="0" w:line="240" w:lineRule="auto"/>
            </w:pPr>
            <w:r>
              <w:t>Added a number of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Added missing felix_rx_reset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(ts_clk_sel)</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AF7C48">
        <w:tc>
          <w:tcPr>
            <w:tcW w:w="1345" w:type="dxa"/>
            <w:tcBorders>
              <w:top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tcBorders>
            <w:shd w:val="clear" w:color="auto" w:fill="auto"/>
          </w:tcPr>
          <w:p w14:paraId="78A6B959" w14:textId="794D9C69" w:rsidR="00F34F3F" w:rsidRDefault="00F34F3F" w:rsidP="00806442">
            <w:pPr>
              <w:spacing w:after="0" w:line="240" w:lineRule="auto"/>
            </w:pPr>
            <w:r>
              <w:t>Updated for the DCSK timing endpoint. In particular, command codes are now 8-bit long, so needed to add enable flags for each command</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8" w:author="Madorsky,Alexander" w:date="2021-09-14T15:48:00Z" w:initials="M">
    <w:p w14:paraId="1CADA94B" w14:textId="5AAFDE3C" w:rsidR="004B7209" w:rsidRDefault="004B7209">
      <w:pPr>
        <w:pStyle w:val="CommentText"/>
      </w:pPr>
      <w:r>
        <w:rPr>
          <w:rStyle w:val="CommentReference"/>
        </w:rPr>
        <w:annotationRef/>
      </w:r>
      <w:r>
        <w:t>done</w:t>
      </w:r>
    </w:p>
  </w:comment>
  <w:comment w:id="30" w:author="nikolica" w:date="2021-09-02T11:03:00Z" w:initials="n">
    <w:p w14:paraId="5D0DA000" w14:textId="1C07464F" w:rsidR="006E104C" w:rsidRDefault="006E104C">
      <w:pPr>
        <w:pStyle w:val="CommentText"/>
      </w:pPr>
      <w:r>
        <w:rPr>
          <w:rStyle w:val="CommentReference"/>
        </w:rPr>
        <w:annotationRef/>
      </w:r>
      <w:r>
        <w:t>Mark registers RO, RW, WO</w:t>
      </w:r>
    </w:p>
  </w:comment>
  <w:comment w:id="31"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2"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3"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1"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79"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2"/>
  </w:num>
  <w:num w:numId="3" w16cid:durableId="150296540">
    <w:abstractNumId w:val="19"/>
  </w:num>
  <w:num w:numId="4" w16cid:durableId="2010790391">
    <w:abstractNumId w:val="4"/>
  </w:num>
  <w:num w:numId="5" w16cid:durableId="1219125218">
    <w:abstractNumId w:val="20"/>
  </w:num>
  <w:num w:numId="6" w16cid:durableId="1832915502">
    <w:abstractNumId w:val="1"/>
  </w:num>
  <w:num w:numId="7" w16cid:durableId="546914200">
    <w:abstractNumId w:val="10"/>
  </w:num>
  <w:num w:numId="8" w16cid:durableId="1162507002">
    <w:abstractNumId w:val="26"/>
  </w:num>
  <w:num w:numId="9" w16cid:durableId="2020546442">
    <w:abstractNumId w:val="16"/>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30"/>
  </w:num>
  <w:num w:numId="15" w16cid:durableId="431322054">
    <w:abstractNumId w:val="2"/>
  </w:num>
  <w:num w:numId="16" w16cid:durableId="990670979">
    <w:abstractNumId w:val="32"/>
  </w:num>
  <w:num w:numId="17" w16cid:durableId="1168908686">
    <w:abstractNumId w:val="24"/>
  </w:num>
  <w:num w:numId="18" w16cid:durableId="2007053911">
    <w:abstractNumId w:val="21"/>
  </w:num>
  <w:num w:numId="19" w16cid:durableId="1340235991">
    <w:abstractNumId w:val="27"/>
  </w:num>
  <w:num w:numId="20" w16cid:durableId="1862695609">
    <w:abstractNumId w:val="29"/>
  </w:num>
  <w:num w:numId="21" w16cid:durableId="907690781">
    <w:abstractNumId w:val="11"/>
  </w:num>
  <w:num w:numId="22" w16cid:durableId="861093578">
    <w:abstractNumId w:val="6"/>
  </w:num>
  <w:num w:numId="23" w16cid:durableId="710768045">
    <w:abstractNumId w:val="12"/>
  </w:num>
  <w:num w:numId="24" w16cid:durableId="579600933">
    <w:abstractNumId w:val="35"/>
  </w:num>
  <w:num w:numId="25" w16cid:durableId="117799892">
    <w:abstractNumId w:val="34"/>
  </w:num>
  <w:num w:numId="26" w16cid:durableId="1046102474">
    <w:abstractNumId w:val="25"/>
  </w:num>
  <w:num w:numId="27" w16cid:durableId="885872800">
    <w:abstractNumId w:val="33"/>
  </w:num>
  <w:num w:numId="28" w16cid:durableId="1511724283">
    <w:abstractNumId w:val="7"/>
  </w:num>
  <w:num w:numId="29" w16cid:durableId="436754333">
    <w:abstractNumId w:val="9"/>
  </w:num>
  <w:num w:numId="30" w16cid:durableId="369110621">
    <w:abstractNumId w:val="23"/>
  </w:num>
  <w:num w:numId="31" w16cid:durableId="1214001849">
    <w:abstractNumId w:val="14"/>
  </w:num>
  <w:num w:numId="32" w16cid:durableId="1484470080">
    <w:abstractNumId w:val="18"/>
  </w:num>
  <w:num w:numId="33" w16cid:durableId="997615091">
    <w:abstractNumId w:val="31"/>
  </w:num>
  <w:num w:numId="34" w16cid:durableId="1323780147">
    <w:abstractNumId w:val="36"/>
  </w:num>
  <w:num w:numId="35" w16cid:durableId="1311397037">
    <w:abstractNumId w:val="17"/>
  </w:num>
  <w:num w:numId="36" w16cid:durableId="365758014">
    <w:abstractNumId w:val="15"/>
  </w:num>
  <w:num w:numId="37" w16cid:durableId="1048602296">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930E4"/>
    <w:rsid w:val="00295349"/>
    <w:rsid w:val="00295A4D"/>
    <w:rsid w:val="002B2A70"/>
    <w:rsid w:val="002B4931"/>
    <w:rsid w:val="002B531C"/>
    <w:rsid w:val="002E1C55"/>
    <w:rsid w:val="0030254F"/>
    <w:rsid w:val="00304ABD"/>
    <w:rsid w:val="00304F19"/>
    <w:rsid w:val="00306ABE"/>
    <w:rsid w:val="003374D5"/>
    <w:rsid w:val="00345D07"/>
    <w:rsid w:val="003535E1"/>
    <w:rsid w:val="00360210"/>
    <w:rsid w:val="00364F35"/>
    <w:rsid w:val="00377A88"/>
    <w:rsid w:val="00380528"/>
    <w:rsid w:val="00381C12"/>
    <w:rsid w:val="00395CB9"/>
    <w:rsid w:val="003A32F6"/>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5206F"/>
    <w:rsid w:val="00553DA8"/>
    <w:rsid w:val="00561CCC"/>
    <w:rsid w:val="00567C6D"/>
    <w:rsid w:val="00580356"/>
    <w:rsid w:val="00591764"/>
    <w:rsid w:val="005A4C5E"/>
    <w:rsid w:val="005C7D68"/>
    <w:rsid w:val="005D4E6B"/>
    <w:rsid w:val="005F3C42"/>
    <w:rsid w:val="00605C9A"/>
    <w:rsid w:val="00632C9E"/>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A11B6"/>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16490"/>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A9LnkR_0Z2bDIFv0G0GBI7O04allCHZTYcISBaYXr-o/edit"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14775</TotalTime>
  <Pages>31</Pages>
  <Words>9101</Words>
  <Characters>51876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134</cp:revision>
  <dcterms:created xsi:type="dcterms:W3CDTF">2021-09-15T01:49:00Z</dcterms:created>
  <dcterms:modified xsi:type="dcterms:W3CDTF">2022-10-25T19:57:00Z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