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eastAsia="CSD16"/>
          <w:color w:val="4B8064"/>
          <w:sz w:val="24"/>
          <w:szCs w:val="24"/>
        </w:rPr>
      </w:pPr>
      <w:r>
        <w:rPr>
          <w:rFonts w:hint="default" w:ascii="CSD16" w:hAnsi="CSD16" w:eastAsia="CSD16"/>
          <w:color w:val="0000FF"/>
          <w:sz w:val="24"/>
          <w:szCs w:val="24"/>
        </w:rPr>
        <w:t>MM«M</w:t>
      </w:r>
      <w:r>
        <w:rPr>
          <w:rFonts w:hint="default" w:ascii="Courier New" w:hAnsi="Courier New" w:eastAsia="CSD16"/>
          <w:color w:val="4B8064"/>
          <w:sz w:val="24"/>
          <w:szCs w:val="24"/>
        </w:rPr>
        <w:t xml:space="preserve"> ----jGRASP exec: java gcd</w:t>
      </w:r>
      <w:r>
        <w:rPr>
          <w:rFonts w:hint="default" w:ascii="Courier New" w:hAnsi="Courier New" w:eastAsia="CSD16"/>
          <w:color w:val="4B8064"/>
          <w:sz w:val="24"/>
          <w:szCs w:val="24"/>
        </w:rPr>
        <w:br w:type="textWrapping"/>
      </w:r>
      <w:r>
        <w:rPr>
          <w:rFonts w:hint="default" w:ascii="CSD16" w:hAnsi="CSD16" w:eastAsia="CSD16"/>
          <w:color w:val="0000FF"/>
          <w:sz w:val="24"/>
          <w:szCs w:val="24"/>
        </w:rPr>
        <w:t>MM§M</w:t>
      </w:r>
      <w:r>
        <w:rPr>
          <w:rFonts w:hint="default" w:ascii="Courier New" w:hAnsi="Courier New" w:eastAsia="CSD16"/>
          <w:color w:val="000000"/>
          <w:sz w:val="24"/>
          <w:szCs w:val="24"/>
        </w:rPr>
        <w:t xml:space="preserve">Enter first number: </w:t>
      </w:r>
      <w:r>
        <w:rPr>
          <w:rFonts w:hint="default" w:ascii="Courier New" w:hAnsi="Courier New" w:eastAsia="CSD16"/>
          <w:color w:val="000000"/>
          <w:sz w:val="24"/>
          <w:szCs w:val="24"/>
        </w:rPr>
        <w:br w:type="textWrapping"/>
      </w:r>
      <w:r>
        <w:rPr>
          <w:rFonts w:hint="default" w:ascii="CSD16" w:hAnsi="CSD16" w:eastAsia="CSD16"/>
          <w:color w:val="0000FF"/>
          <w:sz w:val="24"/>
          <w:szCs w:val="24"/>
        </w:rPr>
        <w:t>¼¼§M</w:t>
      </w:r>
      <w:r>
        <w:rPr>
          <w:rFonts w:hint="default" w:ascii="Courier New" w:hAnsi="Courier New" w:eastAsia="CSD16"/>
          <w:color w:val="EB5F00"/>
          <w:sz w:val="24"/>
          <w:szCs w:val="24"/>
        </w:rPr>
        <w:t>8</w:t>
      </w:r>
      <w:r>
        <w:rPr>
          <w:rFonts w:hint="default" w:ascii="Courier New" w:hAnsi="Courier New" w:eastAsia="CSD16"/>
          <w:color w:val="EB5F00"/>
          <w:sz w:val="24"/>
          <w:szCs w:val="24"/>
        </w:rPr>
        <w:br w:type="textWrapping"/>
      </w:r>
      <w:r>
        <w:rPr>
          <w:rFonts w:hint="default" w:ascii="CSD16" w:hAnsi="CSD16" w:eastAsia="CSD16"/>
          <w:color w:val="0000FF"/>
          <w:sz w:val="24"/>
          <w:szCs w:val="24"/>
        </w:rPr>
        <w:t>MM§M</w:t>
      </w:r>
      <w:r>
        <w:rPr>
          <w:rFonts w:hint="default" w:ascii="Courier New" w:hAnsi="Courier New" w:eastAsia="CSD16"/>
          <w:color w:val="000000"/>
          <w:sz w:val="24"/>
          <w:szCs w:val="24"/>
        </w:rPr>
        <w:t xml:space="preserve">Enter second number: </w:t>
      </w:r>
      <w:r>
        <w:rPr>
          <w:rFonts w:hint="default" w:ascii="Courier New" w:hAnsi="Courier New" w:eastAsia="CSD16"/>
          <w:color w:val="000000"/>
          <w:sz w:val="24"/>
          <w:szCs w:val="24"/>
        </w:rPr>
        <w:br w:type="textWrapping"/>
      </w:r>
      <w:r>
        <w:rPr>
          <w:rFonts w:hint="default" w:ascii="CSD16" w:hAnsi="CSD16" w:eastAsia="CSD16"/>
          <w:color w:val="0000FF"/>
          <w:sz w:val="24"/>
          <w:szCs w:val="24"/>
        </w:rPr>
        <w:t>¼¼§M</w:t>
      </w:r>
      <w:r>
        <w:rPr>
          <w:rFonts w:hint="default" w:ascii="Courier New" w:hAnsi="Courier New" w:eastAsia="CSD16"/>
          <w:color w:val="EB5F00"/>
          <w:sz w:val="24"/>
          <w:szCs w:val="24"/>
        </w:rPr>
        <w:t>6</w:t>
      </w:r>
      <w:r>
        <w:rPr>
          <w:rFonts w:hint="default" w:ascii="Courier New" w:hAnsi="Courier New" w:eastAsia="CSD16"/>
          <w:color w:val="EB5F00"/>
          <w:sz w:val="24"/>
          <w:szCs w:val="24"/>
        </w:rPr>
        <w:br w:type="textWrapping"/>
      </w:r>
      <w:r>
        <w:rPr>
          <w:rFonts w:hint="default" w:ascii="CSD16" w:hAnsi="CSD16" w:eastAsia="CSD16"/>
          <w:color w:val="0000FF"/>
          <w:sz w:val="24"/>
          <w:szCs w:val="24"/>
        </w:rPr>
        <w:t>MM§M</w:t>
      </w:r>
      <w:r>
        <w:rPr>
          <w:rFonts w:hint="default" w:ascii="Courier New" w:hAnsi="Courier New" w:eastAsia="CSD16"/>
          <w:color w:val="000000"/>
          <w:sz w:val="24"/>
          <w:szCs w:val="24"/>
        </w:rPr>
        <w:t>GCD of given two numbers is: 2</w:t>
      </w:r>
      <w:r>
        <w:rPr>
          <w:rFonts w:hint="default" w:ascii="Courier New" w:hAnsi="Courier New" w:eastAsia="CSD16"/>
          <w:color w:val="0000FF"/>
          <w:sz w:val="24"/>
          <w:szCs w:val="24"/>
        </w:rPr>
        <w:br w:type="textWrapping"/>
      </w:r>
      <w:r>
        <w:rPr>
          <w:rFonts w:hint="default" w:ascii="CSD16" w:hAnsi="CSD16" w:eastAsia="CSD16"/>
          <w:color w:val="0000FF"/>
          <w:sz w:val="24"/>
          <w:szCs w:val="24"/>
        </w:rPr>
        <w:t>MM©M</w:t>
      </w:r>
      <w:r>
        <w:rPr>
          <w:rFonts w:hint="default" w:ascii="Courier New" w:hAnsi="Courier New" w:eastAsia="CSD16"/>
          <w:color w:val="4B8064"/>
          <w:sz w:val="24"/>
          <w:szCs w:val="24"/>
        </w:rPr>
        <w:t xml:space="preserve"> ----jGRASP: operation complete.</w:t>
      </w:r>
    </w:p>
    <w:p>
      <w:pPr>
        <w:rPr>
          <w:rFonts w:hint="default" w:ascii="Courier New" w:hAnsi="Courier New" w:eastAsia="CSD16"/>
          <w:color w:val="4B8064"/>
          <w:sz w:val="24"/>
          <w:szCs w:val="24"/>
        </w:rPr>
      </w:pPr>
    </w:p>
    <w:p>
      <w:pPr>
        <w:rPr>
          <w:rFonts w:hint="eastAsia" w:ascii="Courier New" w:hAnsi="Courier New" w:eastAsia="SimSun"/>
          <w:color w:val="4B8064"/>
          <w:sz w:val="24"/>
          <w:szCs w:val="24"/>
          <w:lang w:eastAsia="zh-CN"/>
        </w:rPr>
      </w:pPr>
    </w:p>
    <w:p>
      <w:pPr>
        <w:rPr>
          <w:rFonts w:hint="eastAsia" w:ascii="Courier New" w:hAnsi="Courier New"/>
          <w:color w:val="4B8064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4B8064"/>
          <w:sz w:val="24"/>
          <w:szCs w:val="24"/>
          <w:lang w:val="en-US" w:eastAsia="zh-CN"/>
        </w:rPr>
        <w:t>Recursive trace:</w:t>
      </w:r>
    </w:p>
    <w:p>
      <w:pPr>
        <w:ind w:firstLine="240" w:firstLineChars="100"/>
        <w:rPr>
          <w:rFonts w:hint="eastAsia" w:ascii="Courier New" w:hAnsi="Courier New"/>
          <w:color w:val="4B8064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4B8064"/>
          <w:sz w:val="24"/>
          <w:szCs w:val="24"/>
          <w:lang w:val="en-US" w:eastAsia="zh-CN"/>
        </w:rPr>
        <w:t xml:space="preserve">gcd(8,6) </w:t>
      </w:r>
    </w:p>
    <w:p>
      <w:pPr>
        <w:rPr>
          <w:rFonts w:hint="default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default" w:ascii="Arial" w:hAnsi="Arial" w:cs="Arial"/>
          <w:color w:val="4B8064"/>
          <w:sz w:val="24"/>
          <w:szCs w:val="24"/>
          <w:lang w:val="en-US" w:eastAsia="zh-CN"/>
        </w:rPr>
        <w:t>↑</w:t>
      </w: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 xml:space="preserve">     </w:t>
      </w:r>
      <w:r>
        <w:rPr>
          <w:rFonts w:hint="default" w:ascii="Arial" w:hAnsi="Arial" w:cs="Arial"/>
          <w:color w:val="4B8064"/>
          <w:sz w:val="24"/>
          <w:szCs w:val="24"/>
          <w:lang w:val="en-US" w:eastAsia="zh-CN"/>
        </w:rPr>
        <w:t>↓</w:t>
      </w:r>
    </w:p>
    <w:p>
      <w:pPr>
        <w:ind w:firstLine="240" w:firstLineChars="100"/>
        <w:rPr>
          <w:rFonts w:hint="eastAsia" w:ascii="Courier New" w:hAnsi="Courier New"/>
          <w:color w:val="4B8064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4B8064"/>
          <w:sz w:val="24"/>
          <w:szCs w:val="24"/>
          <w:lang w:val="en-US" w:eastAsia="zh-CN"/>
        </w:rPr>
        <w:t>gcd(6,2)</w:t>
      </w:r>
    </w:p>
    <w:p>
      <w:pPr>
        <w:ind w:firstLine="720" w:firstLineChars="300"/>
        <w:rPr>
          <w:rFonts w:hint="default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default" w:ascii="Arial" w:hAnsi="Arial" w:cs="Arial"/>
          <w:color w:val="4B8064"/>
          <w:sz w:val="24"/>
          <w:szCs w:val="24"/>
          <w:lang w:val="en-US" w:eastAsia="zh-CN"/>
        </w:rPr>
        <w:t>↓</w:t>
      </w: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 xml:space="preserve">     </w:t>
      </w:r>
      <w:r>
        <w:rPr>
          <w:rFonts w:hint="default" w:ascii="Arial" w:hAnsi="Arial" w:cs="Arial"/>
          <w:color w:val="4B8064"/>
          <w:sz w:val="24"/>
          <w:szCs w:val="24"/>
          <w:lang w:val="en-US" w:eastAsia="zh-CN"/>
        </w:rPr>
        <w:t>↑</w:t>
      </w:r>
    </w:p>
    <w:p>
      <w:pPr>
        <w:ind w:firstLine="240" w:firstLineChars="100"/>
        <w:rPr>
          <w:rFonts w:hint="eastAsia" w:ascii="Courier New" w:hAnsi="Courier New"/>
          <w:color w:val="4B8064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4B8064"/>
          <w:sz w:val="24"/>
          <w:szCs w:val="24"/>
          <w:lang w:val="en-US" w:eastAsia="zh-CN"/>
        </w:rPr>
        <w:t>gcd(2,0)</w:t>
      </w:r>
    </w:p>
    <w:p>
      <w:pPr>
        <w:rPr>
          <w:rFonts w:hint="default" w:ascii="Arial" w:hAnsi="Arial" w:cs="Arial"/>
          <w:color w:val="4B8064"/>
          <w:sz w:val="24"/>
          <w:szCs w:val="24"/>
          <w:lang w:val="en-US" w:eastAsia="zh-CN"/>
        </w:rPr>
      </w:pPr>
    </w:p>
    <w:p>
      <w:pPr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Question 2:</w:t>
      </w:r>
    </w:p>
    <w:p>
      <w:pPr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Gcd(m,n) = gcd(n,b) where b = m % n</w:t>
      </w:r>
    </w:p>
    <w:p>
      <w:pPr>
        <w:numPr>
          <w:ilvl w:val="0"/>
          <w:numId w:val="1"/>
        </w:numPr>
        <w:rPr>
          <w:rFonts w:hint="default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Assume c=gcd(m,n)  and d=gcd(n,b)</w:t>
      </w:r>
    </w:p>
    <w:p>
      <w:pPr>
        <w:numPr>
          <w:numId w:val="0"/>
        </w:numPr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M=n*a+b</w:t>
      </w:r>
    </w:p>
    <w:p>
      <w:pPr>
        <w:numPr>
          <w:numId w:val="0"/>
        </w:numPr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So m%c=0 and n%c=0</w:t>
      </w:r>
    </w:p>
    <w:p>
      <w:pPr>
        <w:numPr>
          <w:numId w:val="0"/>
        </w:numPr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== na%c=0</w:t>
      </w:r>
    </w:p>
    <w:p>
      <w:pPr>
        <w:numPr>
          <w:numId w:val="0"/>
        </w:numPr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== (m-na)%c=0</w:t>
      </w:r>
    </w:p>
    <w:p>
      <w:pPr>
        <w:numPr>
          <w:numId w:val="0"/>
        </w:numPr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== c is the common factor of na and b</w:t>
      </w:r>
    </w:p>
    <w:p>
      <w:pPr>
        <w:numPr>
          <w:numId w:val="0"/>
        </w:numPr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== c &lt;= d</w:t>
      </w:r>
    </w:p>
    <w:p>
      <w:pPr>
        <w:numPr>
          <w:numId w:val="0"/>
        </w:numPr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D is gcd(n,b)</w:t>
      </w:r>
    </w:p>
    <w:p>
      <w:pPr>
        <w:numPr>
          <w:numId w:val="0"/>
        </w:numPr>
        <w:ind w:leftChars="0"/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== n%d=0</w:t>
      </w:r>
    </w:p>
    <w:p>
      <w:pPr>
        <w:numPr>
          <w:numId w:val="0"/>
        </w:numPr>
        <w:ind w:leftChars="0"/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 xml:space="preserve">   B%d=0</w:t>
      </w:r>
    </w:p>
    <w:p>
      <w:pPr>
        <w:numPr>
          <w:numId w:val="0"/>
        </w:numPr>
        <w:ind w:leftChars="0"/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== na%d=0</w:t>
      </w:r>
    </w:p>
    <w:p>
      <w:pPr>
        <w:numPr>
          <w:numId w:val="0"/>
        </w:numPr>
        <w:ind w:leftChars="0"/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 xml:space="preserve">   (na+b)%d=0</w:t>
      </w:r>
    </w:p>
    <w:p>
      <w:pPr>
        <w:numPr>
          <w:numId w:val="0"/>
        </w:numPr>
        <w:ind w:leftChars="0"/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== m%d=0</w:t>
      </w:r>
    </w:p>
    <w:p>
      <w:pPr>
        <w:numPr>
          <w:numId w:val="0"/>
        </w:numPr>
        <w:ind w:leftChars="0"/>
        <w:rPr>
          <w:rFonts w:hint="eastAsia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So d is the common factor of m and n</w:t>
      </w:r>
    </w:p>
    <w:p>
      <w:pPr>
        <w:numPr>
          <w:numId w:val="0"/>
        </w:numPr>
        <w:ind w:leftChars="0"/>
        <w:rPr>
          <w:rFonts w:hint="default" w:ascii="Arial" w:hAnsi="Arial" w:cs="Arial"/>
          <w:color w:val="4B8064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4B8064"/>
          <w:sz w:val="24"/>
          <w:szCs w:val="24"/>
          <w:lang w:val="en-US" w:eastAsia="zh-CN"/>
        </w:rPr>
        <w:t>== d &lt;= c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SD16">
    <w:panose1 w:val="05000101010101010101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CBC0D"/>
    <w:multiLevelType w:val="singleLevel"/>
    <w:tmpl w:val="FB7CBC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F7E60"/>
    <w:rsid w:val="0BD93ED4"/>
    <w:rsid w:val="448E20E2"/>
    <w:rsid w:val="4A167D75"/>
    <w:rsid w:val="5A10614B"/>
    <w:rsid w:val="7E44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2021-11-14T04:59:00Z</dcterms:created>
  <dc:creator>Dou</dc:creator>
  <cp:lastModifiedBy>Dou</cp:lastModifiedBy>
  <dcterms:modified xsi:type="dcterms:W3CDTF">2021-11-15T05:43:44Z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4F1D8036BB5E4213B5189D45888D7963</vt:lpwstr>
  </property>
</Properties>
</file>