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806" w:tblpY="23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PCA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LDA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Kernel PCA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Accuracy_score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0.4111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0.3805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Precision_score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0.4846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0.3480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Recall_score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0.4111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0.3805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F1_score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0.3729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0.3357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Running time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(s)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0.1429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4.2536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3.6151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Mnist Dataset</w:t>
      </w:r>
    </w:p>
    <w:p>
      <w:pPr>
        <w:bidi w:val="0"/>
        <w:jc w:val="center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Above </w:t>
      </w:r>
      <w:r>
        <w:rPr>
          <w:rFonts w:hint="default" w:ascii="Times New Roman" w:hAnsi="Times New Roman" w:eastAsia="CMR10" w:cs="Times New Roman"/>
          <w:color w:val="000000"/>
          <w:kern w:val="0"/>
          <w:sz w:val="24"/>
          <w:szCs w:val="24"/>
          <w:lang w:val="en-US" w:eastAsia="zh-CN" w:bidi="ar"/>
        </w:rPr>
        <w:t>classifier</w:t>
      </w:r>
      <w:r>
        <w:rPr>
          <w:rFonts w:hint="default" w:ascii="Times New Roman" w:hAnsi="Times New Roman" w:eastAsia="CMR10" w:cs="Times New Roman"/>
          <w:color w:val="000000"/>
          <w:kern w:val="0"/>
          <w:sz w:val="24"/>
          <w:szCs w:val="24"/>
          <w:lang w:val="en-US" w:eastAsia="zh-CN" w:bidi="ar"/>
        </w:rPr>
        <w:t xml:space="preserve">s </w:t>
      </w:r>
      <w:r>
        <w:rPr>
          <w:rFonts w:hint="eastAsia" w:ascii="Times New Roman" w:hAnsi="Times New Roman" w:eastAsia="CMR10" w:cs="Times New Roman"/>
          <w:color w:val="000000"/>
          <w:kern w:val="0"/>
          <w:sz w:val="24"/>
          <w:szCs w:val="24"/>
          <w:lang w:val="en-US" w:eastAsia="zh-CN" w:bidi="ar"/>
        </w:rPr>
        <w:t xml:space="preserve">also </w:t>
      </w:r>
      <w:r>
        <w:rPr>
          <w:rFonts w:hint="default" w:ascii="Times New Roman" w:hAnsi="Times New Roman" w:eastAsia="CMR10" w:cs="Times New Roman"/>
          <w:color w:val="000000"/>
          <w:kern w:val="0"/>
          <w:sz w:val="24"/>
          <w:szCs w:val="24"/>
          <w:lang w:val="en-US" w:eastAsia="zh-CN" w:bidi="ar"/>
        </w:rPr>
        <w:t>verify the performance of these techniques by feeding the dimension reduced data to a decision tree</w:t>
      </w:r>
      <w:r>
        <w:rPr>
          <w:rFonts w:hint="eastAsia" w:ascii="Times New Roman" w:hAnsi="Times New Roman" w:eastAsia="CMR10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Iris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Dataset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PCA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LDA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Kernel PCA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Accuracy_score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0.9333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1.0000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Precision_score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0.9500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1.0000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Recall_score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0.9333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1.0000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F1_score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0.9353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1.0000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Running time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(s)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12.7931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3.3103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3.8887</w:t>
            </w: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Above </w:t>
      </w:r>
      <w:r>
        <w:rPr>
          <w:rFonts w:hint="default" w:ascii="Times New Roman" w:hAnsi="Times New Roman" w:eastAsia="CMR10" w:cs="Times New Roman"/>
          <w:color w:val="000000"/>
          <w:kern w:val="0"/>
          <w:sz w:val="24"/>
          <w:szCs w:val="24"/>
          <w:lang w:val="en-US" w:eastAsia="zh-CN" w:bidi="ar"/>
        </w:rPr>
        <w:t xml:space="preserve">classifiers </w:t>
      </w:r>
      <w:r>
        <w:rPr>
          <w:rFonts w:hint="eastAsia" w:ascii="Times New Roman" w:hAnsi="Times New Roman" w:eastAsia="CMR10" w:cs="Times New Roman"/>
          <w:color w:val="000000"/>
          <w:kern w:val="0"/>
          <w:sz w:val="24"/>
          <w:szCs w:val="24"/>
          <w:lang w:val="en-US" w:eastAsia="zh-CN" w:bidi="ar"/>
        </w:rPr>
        <w:t xml:space="preserve">also </w:t>
      </w:r>
      <w:r>
        <w:rPr>
          <w:rFonts w:hint="default" w:ascii="Times New Roman" w:hAnsi="Times New Roman" w:eastAsia="CMR10" w:cs="Times New Roman"/>
          <w:color w:val="000000"/>
          <w:kern w:val="0"/>
          <w:sz w:val="24"/>
          <w:szCs w:val="24"/>
          <w:lang w:val="en-US" w:eastAsia="zh-CN" w:bidi="ar"/>
        </w:rPr>
        <w:t>verify the performance of these techniques by feeding the dimension reduced data to a decision tree</w:t>
      </w:r>
      <w:r>
        <w:rPr>
          <w:rFonts w:hint="eastAsia" w:ascii="Times New Roman" w:hAnsi="Times New Roman" w:eastAsia="CMR10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3MDIyMzk0MDZiZTJlM2ZiOTZmY2YyMTA3YzEwNTEifQ=="/>
  </w:docVars>
  <w:rsids>
    <w:rsidRoot w:val="1A17266D"/>
    <w:rsid w:val="1A17266D"/>
    <w:rsid w:val="3CBC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2022-04-29T17:08:00Z</dcterms:created>
  <dc:creator>Dou</dc:creator>
  <cp:lastModifiedBy>Dou</cp:lastModifiedBy>
  <dcterms:modified xsi:type="dcterms:W3CDTF">2022-04-29T17:21:02Z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3524D3EE0BEC4241B1D25FFACC9845C9</vt:lpwstr>
  </property>
</Properties>
</file>