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6B55"/>
          <w:sz w:val="26"/>
        </w:rPr>
        <w:t>AUSTINGOLF</w:t>
      </w:r>
    </w:p>
    <w:p>
      <w:pPr>
        <w:pStyle w:val="Title"/>
        <w:jc w:val="center"/>
      </w:pPr>
      <w:r>
        <w:t>COURSES v0 Build Brief</w:t>
      </w:r>
    </w:p>
    <w:p>
      <w:pPr>
        <w:jc w:val="center"/>
      </w:pPr>
      <w:r>
        <w:rPr>
          <w:color w:val="66727A"/>
          <w:sz w:val="20"/>
        </w:rPr>
        <w:t>Prototype V1 • Build Specification • August 2026</w:t>
      </w:r>
    </w:p>
    <w:tbl>
      <w:tblPr>
        <w:tblW w:type="auto" w:w="0"/>
        <w:jc w:val="center"/>
        <w:tblLook w:firstColumn="1" w:firstRow="1" w:lastColumn="0" w:lastRow="0" w:noHBand="0" w:noVBand="1" w:val="04A0"/>
      </w:tblPr>
      <w:tblGrid>
        <w:gridCol w:w="10166"/>
      </w:tblGrid>
      <w:tr>
        <w:tc>
          <w:tcPr>
            <w:tcW w:type="dxa" w:w="10166"/>
            <w:shd w:fill="F4F1EA"/>
            <w:tcMar>
              <w:top w:w="80" w:type="dxa"/>
              <w:start w:w="95" w:type="dxa"/>
              <w:bottom w:w="80" w:type="dxa"/>
              <w:end w:w="95" w:type="dxa"/>
            </w:tcMar>
          </w:tcPr>
          <w:p>
            <w:r>
              <w:rPr>
                <w:b/>
                <w:color w:val="446B55"/>
                <w:sz w:val="17"/>
              </w:rPr>
              <w:t>BUILD OBJECTIVE</w:t>
              <w:br/>
            </w:r>
            <w:r>
              <w:rPr>
                <w:b/>
                <w:color w:val="17324D"/>
                <w:sz w:val="21"/>
              </w:rPr>
              <w:t>Create a working, responsive prototype that proves AustinGolf can reduce the effort required to choose the right Austin golf course through structured data, geography, and explainable editorial judgment.</w:t>
            </w:r>
          </w:p>
        </w:tc>
      </w:tr>
    </w:tbl>
    <w:p>
      <w:pPr>
        <w:jc w:val="center"/>
      </w:pPr>
      <w:r>
        <w:rPr>
          <w:i/>
          <w:color w:val="C6A46A"/>
        </w:rPr>
        <w:t>This is a product prototype, not a production rebuild.</w:t>
      </w:r>
    </w:p>
    <w:p>
      <w:r/>
    </w:p>
    <w:p>
      <w:pPr>
        <w:pStyle w:val="Heading1"/>
      </w:pPr>
      <w:r>
        <w:t>1. Authority and implementation order</w:t>
      </w:r>
    </w:p>
    <w:p>
      <w:r>
        <w:t>Use the following sources in this order. Do not reinterpret a lower-priority source in a way that conflicts with a higher-priority source.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tcPr>
          <w:p>
            <w:r>
              <w:rPr>
                <w:b/>
                <w:color w:val="FFFFFF"/>
              </w:rPr>
              <w:t>Priority</w:t>
            </w:r>
          </w:p>
        </w:tc>
        <w:tc>
          <w:tcPr>
            <w:tcW w:type="dxa" w:w="3389"/>
            <w:shd w:fill="17324D"/>
          </w:tcPr>
          <w:p>
            <w:r>
              <w:rPr>
                <w:b/>
                <w:color w:val="FFFFFF"/>
              </w:rPr>
              <w:t>Authority</w:t>
            </w:r>
          </w:p>
        </w:tc>
        <w:tc>
          <w:tcPr>
            <w:tcW w:type="dxa" w:w="3389"/>
            <w:shd w:fill="17324D"/>
          </w:tcPr>
          <w:p>
            <w:r>
              <w:rPr>
                <w:b/>
                <w:color w:val="FFFFFF"/>
              </w:rPr>
              <w:t>What it controls</w:t>
            </w:r>
          </w:p>
        </w:tc>
      </w:tr>
      <w:tr>
        <w:tc>
          <w:tcPr>
            <w:tcW w:type="dxa" w:w="3389"/>
            <w:tcMar>
              <w:top w:w="80" w:type="dxa"/>
              <w:start w:w="95" w:type="dxa"/>
              <w:bottom w:w="80" w:type="dxa"/>
              <w:end w:w="95" w:type="dxa"/>
            </w:tcMar>
          </w:tcPr>
          <w:p>
            <w:r>
              <w:t>1</w:t>
            </w:r>
          </w:p>
        </w:tc>
        <w:tc>
          <w:tcPr>
            <w:tcW w:type="dxa" w:w="3389"/>
            <w:tcMar>
              <w:top w:w="80" w:type="dxa"/>
              <w:start w:w="95" w:type="dxa"/>
              <w:bottom w:w="80" w:type="dxa"/>
              <w:end w:w="95" w:type="dxa"/>
            </w:tcMar>
          </w:tcPr>
          <w:p>
            <w:r>
              <w:t>COURSES UX Interaction Contract v1.0</w:t>
            </w:r>
          </w:p>
        </w:tc>
        <w:tc>
          <w:tcPr>
            <w:tcW w:type="dxa" w:w="3389"/>
            <w:tcMar>
              <w:top w:w="80" w:type="dxa"/>
              <w:start w:w="95" w:type="dxa"/>
              <w:bottom w:w="80" w:type="dxa"/>
              <w:end w:w="95" w:type="dxa"/>
            </w:tcMar>
          </w:tcPr>
          <w:p>
            <w:r>
              <w:t>Product behavior, state, recommendation logic, filtering, map/list behavior, mobile behavior and trust rules.</w:t>
            </w:r>
          </w:p>
        </w:tc>
      </w:tr>
      <w:tr>
        <w:tc>
          <w:tcPr>
            <w:tcW w:type="dxa" w:w="3389"/>
            <w:tcMar>
              <w:top w:w="80" w:type="dxa"/>
              <w:start w:w="95" w:type="dxa"/>
              <w:bottom w:w="80" w:type="dxa"/>
              <w:end w:w="95" w:type="dxa"/>
            </w:tcMar>
          </w:tcPr>
          <w:p>
            <w:r>
              <w:t>2</w:t>
            </w:r>
          </w:p>
        </w:tc>
        <w:tc>
          <w:tcPr>
            <w:tcW w:type="dxa" w:w="3389"/>
            <w:tcMar>
              <w:top w:w="80" w:type="dxa"/>
              <w:start w:w="95" w:type="dxa"/>
              <w:bottom w:w="80" w:type="dxa"/>
              <w:end w:w="95" w:type="dxa"/>
            </w:tcMar>
          </w:tcPr>
          <w:p>
            <w:r>
              <w:t>COURSES Prototype Dataset v0.1</w:t>
            </w:r>
          </w:p>
        </w:tc>
        <w:tc>
          <w:tcPr>
            <w:tcW w:type="dxa" w:w="3389"/>
            <w:tcMar>
              <w:top w:w="80" w:type="dxa"/>
              <w:start w:w="95" w:type="dxa"/>
              <w:bottom w:w="80" w:type="dxa"/>
              <w:end w:w="95" w:type="dxa"/>
            </w:tcMar>
          </w:tcPr>
          <w:p>
            <w:r>
              <w:t>Real prototype entities, IDs, relationships, geography, access and approved recommendation reasons.</w:t>
            </w:r>
          </w:p>
        </w:tc>
      </w:tr>
      <w:tr>
        <w:tc>
          <w:tcPr>
            <w:tcW w:type="dxa" w:w="3389"/>
            <w:tcMar>
              <w:top w:w="80" w:type="dxa"/>
              <w:start w:w="95" w:type="dxa"/>
              <w:bottom w:w="80" w:type="dxa"/>
              <w:end w:w="95" w:type="dxa"/>
            </w:tcMar>
          </w:tcPr>
          <w:p>
            <w:r>
              <w:t>3</w:t>
            </w:r>
          </w:p>
        </w:tc>
        <w:tc>
          <w:tcPr>
            <w:tcW w:type="dxa" w:w="3389"/>
            <w:tcMar>
              <w:top w:w="80" w:type="dxa"/>
              <w:start w:w="95" w:type="dxa"/>
              <w:bottom w:w="80" w:type="dxa"/>
              <w:end w:w="95" w:type="dxa"/>
            </w:tcMar>
          </w:tcPr>
          <w:p>
            <w:r>
              <w:t>COURSES Visual &amp; Design Reference v0.1</w:t>
            </w:r>
          </w:p>
        </w:tc>
        <w:tc>
          <w:tcPr>
            <w:tcW w:type="dxa" w:w="3389"/>
            <w:tcMar>
              <w:top w:w="80" w:type="dxa"/>
              <w:start w:w="95" w:type="dxa"/>
              <w:bottom w:w="80" w:type="dxa"/>
              <w:end w:w="95" w:type="dxa"/>
            </w:tcMar>
          </w:tcPr>
          <w:p>
            <w:r>
              <w:t>Visual character, hierarchy, photography, spacing, responsive presentation and anti-patterns.</w:t>
            </w:r>
          </w:p>
        </w:tc>
      </w:tr>
      <w:tr>
        <w:tc>
          <w:tcPr>
            <w:tcW w:type="dxa" w:w="3389"/>
            <w:tcMar>
              <w:top w:w="80" w:type="dxa"/>
              <w:start w:w="95" w:type="dxa"/>
              <w:bottom w:w="80" w:type="dxa"/>
              <w:end w:w="95" w:type="dxa"/>
            </w:tcMar>
          </w:tcPr>
          <w:p>
            <w:r>
              <w:t>4</w:t>
            </w:r>
          </w:p>
        </w:tc>
        <w:tc>
          <w:tcPr>
            <w:tcW w:type="dxa" w:w="3389"/>
            <w:tcMar>
              <w:top w:w="80" w:type="dxa"/>
              <w:start w:w="95" w:type="dxa"/>
              <w:bottom w:w="80" w:type="dxa"/>
              <w:end w:w="95" w:type="dxa"/>
            </w:tcMar>
          </w:tcPr>
          <w:p>
            <w:r>
              <w:t>Existing AustinGolf visual baseline</w:t>
            </w:r>
          </w:p>
        </w:tc>
        <w:tc>
          <w:tcPr>
            <w:tcW w:type="dxa" w:w="3389"/>
            <w:tcMar>
              <w:top w:w="80" w:type="dxa"/>
              <w:start w:w="95" w:type="dxa"/>
              <w:bottom w:w="80" w:type="dxa"/>
              <w:end w:w="95" w:type="dxa"/>
            </w:tcMar>
          </w:tcPr>
          <w:p>
            <w:r>
              <w:t>Logo, current site styling, established fonts/colors and visual continuity.</w:t>
            </w:r>
          </w:p>
        </w:tc>
      </w:tr>
    </w:tbl>
    <w:tbl>
      <w:tblPr>
        <w:tblW w:type="auto" w:w="0"/>
        <w:jc w:val="center"/>
        <w:tblLook w:firstColumn="1" w:firstRow="1" w:lastColumn="0" w:lastRow="0" w:noHBand="0" w:noVBand="1" w:val="04A0"/>
      </w:tblPr>
      <w:tblGrid>
        <w:gridCol w:w="10166"/>
      </w:tblGrid>
      <w:tr>
        <w:tc>
          <w:tcPr>
            <w:tcW w:type="dxa" w:w="10166"/>
            <w:shd w:fill="F4F1EA"/>
            <w:tcMar>
              <w:top w:w="80" w:type="dxa"/>
              <w:start w:w="95" w:type="dxa"/>
              <w:bottom w:w="80" w:type="dxa"/>
              <w:end w:w="95" w:type="dxa"/>
            </w:tcMar>
          </w:tcPr>
          <w:p>
            <w:r>
              <w:rPr>
                <w:b/>
                <w:color w:val="446B55"/>
                <w:sz w:val="17"/>
              </w:rPr>
              <w:t>CONFLICT RULE</w:t>
              <w:br/>
            </w:r>
            <w:r>
              <w:rPr>
                <w:b/>
                <w:color w:val="17324D"/>
                <w:sz w:val="21"/>
              </w:rPr>
              <w:t>Product behavior and data truth outrank visual novelty. Do not let framework defaults, map libraries, component kits, or generated UI silently change the locked product.</w:t>
            </w:r>
          </w:p>
        </w:tc>
      </w:tr>
    </w:tbl>
    <w:p>
      <w:pPr>
        <w:pStyle w:val="Heading1"/>
      </w:pPr>
      <w:r>
        <w:t>2. Prototype goal and success criteria</w:t>
      </w:r>
    </w:p>
    <w:p>
      <w:pPr>
        <w:pStyle w:val="ListBullet"/>
        <w:spacing w:after="40"/>
      </w:pPr>
      <w:r>
        <w:t>Prove that a golfer can begin with either a known course, a geographic need, or a contextual need and reach a relevant course/property with low decision effort.</w:t>
      </w:r>
    </w:p>
    <w:p>
      <w:pPr>
        <w:pStyle w:val="ListBullet"/>
        <w:spacing w:after="40"/>
      </w:pPr>
      <w:r>
        <w:t>Demonstrate that Find the Right Round provides useful AustinGolf judgment rather than acting like a renamed filter panel.</w:t>
      </w:r>
    </w:p>
    <w:p>
      <w:pPr>
        <w:pStyle w:val="ListBullet"/>
        <w:spacing w:after="40"/>
      </w:pPr>
      <w:r>
        <w:t>Demonstrate contextual Course Cards: the same course may be relevant for different reasons in different discovery states.</w:t>
      </w:r>
    </w:p>
    <w:p>
      <w:pPr>
        <w:pStyle w:val="ListBullet"/>
        <w:spacing w:after="40"/>
      </w:pPr>
      <w:r>
        <w:t>Demonstrate synchronized List &lt;-&gt; Map state and a meaningful multi-course Property -&gt; Course case.</w:t>
      </w:r>
    </w:p>
    <w:p>
      <w:pPr>
        <w:pStyle w:val="ListBullet"/>
        <w:spacing w:after="40"/>
      </w:pPr>
      <w:r>
        <w:t>Demonstrate that mobile preserves the product intelligence while simplifying presentation.</w:t>
      </w:r>
    </w:p>
    <w:p>
      <w:pPr>
        <w:pStyle w:val="ListBullet"/>
        <w:spacing w:after="40"/>
      </w:pPr>
      <w:r>
        <w:t>Use real AustinGolf prototype data; do not create fake course facts to make screens look complete.</w:t>
      </w:r>
    </w:p>
    <w:p>
      <w:pPr>
        <w:pStyle w:val="Heading1"/>
      </w:pPr>
      <w:r>
        <w:t>3. Required prototype journeys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tcPr>
          <w:p>
            <w:r>
              <w:rPr>
                <w:b/>
                <w:color w:val="FFFFFF"/>
              </w:rPr>
              <w:t>Journey</w:t>
            </w:r>
          </w:p>
        </w:tc>
        <w:tc>
          <w:tcPr>
            <w:tcW w:type="dxa" w:w="3389"/>
            <w:shd w:fill="17324D"/>
          </w:tcPr>
          <w:p>
            <w:r>
              <w:rPr>
                <w:b/>
                <w:color w:val="FFFFFF"/>
              </w:rPr>
              <w:t>Required path</w:t>
            </w:r>
          </w:p>
        </w:tc>
        <w:tc>
          <w:tcPr>
            <w:tcW w:type="dxa" w:w="3389"/>
            <w:shd w:fill="17324D"/>
          </w:tcPr>
          <w:p>
            <w:r>
              <w:rPr>
                <w:b/>
                <w:color w:val="FFFFFF"/>
              </w:rPr>
              <w:t>What it proves</w:t>
            </w:r>
          </w:p>
        </w:tc>
      </w:tr>
      <w:tr>
        <w:tc>
          <w:tcPr>
            <w:tcW w:type="dxa" w:w="3389"/>
            <w:tcMar>
              <w:top w:w="80" w:type="dxa"/>
              <w:start w:w="95" w:type="dxa"/>
              <w:bottom w:w="80" w:type="dxa"/>
              <w:end w:w="95" w:type="dxa"/>
            </w:tcMar>
          </w:tcPr>
          <w:p>
            <w:r>
              <w:t>Known Course / Falconhead</w:t>
            </w:r>
          </w:p>
        </w:tc>
        <w:tc>
          <w:tcPr>
            <w:tcW w:type="dxa" w:w="3389"/>
            <w:tcMar>
              <w:top w:w="80" w:type="dxa"/>
              <w:start w:w="95" w:type="dxa"/>
              <w:bottom w:w="80" w:type="dxa"/>
              <w:end w:w="95" w:type="dxa"/>
            </w:tcMar>
          </w:tcPr>
          <w:p>
            <w:r>
              <w:t>COURSES -&gt; Search “Falc” -&gt; Falconhead result -&gt; representative Course Page</w:t>
            </w:r>
          </w:p>
        </w:tc>
        <w:tc>
          <w:tcPr>
            <w:tcW w:type="dxa" w:w="3389"/>
            <w:tcMar>
              <w:top w:w="80" w:type="dxa"/>
              <w:start w:w="95" w:type="dxa"/>
              <w:bottom w:w="80" w:type="dxa"/>
              <w:end w:w="95" w:type="dxa"/>
            </w:tcMar>
          </w:tcPr>
          <w:p>
            <w:r>
              <w:t>Known-item lookup stays fast and bypasses unnecessary discovery.</w:t>
            </w:r>
          </w:p>
        </w:tc>
      </w:tr>
      <w:tr>
        <w:tc>
          <w:tcPr>
            <w:tcW w:type="dxa" w:w="3389"/>
            <w:tcMar>
              <w:top w:w="80" w:type="dxa"/>
              <w:start w:w="95" w:type="dxa"/>
              <w:bottom w:w="80" w:type="dxa"/>
              <w:end w:w="95" w:type="dxa"/>
            </w:tcMar>
          </w:tcPr>
          <w:p>
            <w:r>
              <w:t>Near Downtown</w:t>
            </w:r>
          </w:p>
        </w:tc>
        <w:tc>
          <w:tcPr>
            <w:tcW w:type="dxa" w:w="3389"/>
            <w:tcMar>
              <w:top w:w="80" w:type="dxa"/>
              <w:start w:w="95" w:type="dxa"/>
              <w:bottom w:w="80" w:type="dxa"/>
              <w:end w:w="95" w:type="dxa"/>
            </w:tcMar>
          </w:tcPr>
          <w:p>
            <w:r>
              <w:t>COURSES -&gt; Near Downtown -&gt; Finder -&gt; 18-hole filter -&gt; List/Map -&gt; Course Page</w:t>
            </w:r>
          </w:p>
        </w:tc>
        <w:tc>
          <w:tcPr>
            <w:tcW w:type="dxa" w:w="3389"/>
            <w:tcMar>
              <w:top w:w="80" w:type="dxa"/>
              <w:start w:w="95" w:type="dxa"/>
              <w:bottom w:w="80" w:type="dxa"/>
              <w:end w:w="95" w:type="dxa"/>
            </w:tcMar>
          </w:tcPr>
          <w:p>
            <w:r>
              <w:t>Quick Path, geography, factual filtering and synchronized Map.</w:t>
            </w:r>
          </w:p>
        </w:tc>
      </w:tr>
      <w:tr>
        <w:tc>
          <w:tcPr>
            <w:tcW w:type="dxa" w:w="3389"/>
            <w:tcMar>
              <w:top w:w="80" w:type="dxa"/>
              <w:start w:w="95" w:type="dxa"/>
              <w:bottom w:w="80" w:type="dxa"/>
              <w:end w:w="95" w:type="dxa"/>
            </w:tcMar>
          </w:tcPr>
          <w:p>
            <w:r>
              <w:t>Great for Groups</w:t>
            </w:r>
          </w:p>
        </w:tc>
        <w:tc>
          <w:tcPr>
            <w:tcW w:type="dxa" w:w="3389"/>
            <w:tcMar>
              <w:top w:w="80" w:type="dxa"/>
              <w:start w:w="95" w:type="dxa"/>
              <w:bottom w:w="80" w:type="dxa"/>
              <w:end w:w="95" w:type="dxa"/>
            </w:tcMar>
          </w:tcPr>
          <w:p>
            <w:r>
              <w:t>COURSES -&gt; Find the Right Round -&gt; Great for Groups -&gt; Course + Barton Creek Property recommendations -&gt; Area/Access filtering</w:t>
            </w:r>
          </w:p>
        </w:tc>
        <w:tc>
          <w:tcPr>
            <w:tcW w:type="dxa" w:w="3389"/>
            <w:tcMar>
              <w:top w:w="80" w:type="dxa"/>
              <w:start w:w="95" w:type="dxa"/>
              <w:bottom w:w="80" w:type="dxa"/>
              <w:end w:w="95" w:type="dxa"/>
            </w:tcMar>
          </w:tcPr>
          <w:p>
            <w:r>
              <w:t>Editorial fit, explainable Why it fits, and Course vs Property recommendation entities.</w:t>
            </w:r>
          </w:p>
        </w:tc>
      </w:tr>
      <w:tr>
        <w:tc>
          <w:tcPr>
            <w:tcW w:type="dxa" w:w="3389"/>
            <w:tcMar>
              <w:top w:w="80" w:type="dxa"/>
              <w:start w:w="95" w:type="dxa"/>
              <w:bottom w:w="80" w:type="dxa"/>
              <w:end w:w="95" w:type="dxa"/>
            </w:tcMar>
          </w:tcPr>
          <w:p>
            <w:r>
              <w:t>Serious Golf</w:t>
            </w:r>
          </w:p>
        </w:tc>
        <w:tc>
          <w:tcPr>
            <w:tcW w:type="dxa" w:w="3389"/>
            <w:tcMar>
              <w:top w:w="80" w:type="dxa"/>
              <w:start w:w="95" w:type="dxa"/>
              <w:bottom w:w="80" w:type="dxa"/>
              <w:end w:w="95" w:type="dxa"/>
            </w:tcMar>
          </w:tcPr>
          <w:p>
            <w:r>
              <w:t>COURSES -&gt; Find the Right Round -&gt; Serious Golf -&gt; Recommended results -&gt; Public filter -&gt; Course Card -&gt; Course Page</w:t>
            </w:r>
          </w:p>
        </w:tc>
        <w:tc>
          <w:tcPr>
            <w:tcW w:type="dxa" w:w="3389"/>
            <w:tcMar>
              <w:top w:w="80" w:type="dxa"/>
              <w:start w:w="95" w:type="dxa"/>
              <w:bottom w:w="80" w:type="dxa"/>
              <w:end w:w="95" w:type="dxa"/>
            </w:tcMar>
          </w:tcPr>
          <w:p>
            <w:r>
              <w:t>Contextual recommendation and factual eligibility working together.</w:t>
            </w:r>
          </w:p>
        </w:tc>
      </w:tr>
      <w:tr>
        <w:tc>
          <w:tcPr>
            <w:tcW w:type="dxa" w:w="3389"/>
            <w:tcMar>
              <w:top w:w="80" w:type="dxa"/>
              <w:start w:w="95" w:type="dxa"/>
              <w:bottom w:w="80" w:type="dxa"/>
              <w:end w:w="95" w:type="dxa"/>
            </w:tcMar>
          </w:tcPr>
          <w:p>
            <w:r>
              <w:t>Barton Creek property</w:t>
            </w:r>
          </w:p>
        </w:tc>
        <w:tc>
          <w:tcPr>
            <w:tcW w:type="dxa" w:w="3389"/>
            <w:tcMar>
              <w:top w:w="80" w:type="dxa"/>
              <w:start w:w="95" w:type="dxa"/>
              <w:bottom w:w="80" w:type="dxa"/>
              <w:end w:w="95" w:type="dxa"/>
            </w:tcMar>
          </w:tcPr>
          <w:p>
            <w:r>
              <w:t>Search or group result -&gt; Barton Creek Property state -&gt; child Courses including Palmer Lakeside</w:t>
            </w:r>
          </w:p>
        </w:tc>
        <w:tc>
          <w:tcPr>
            <w:tcW w:type="dxa" w:w="3389"/>
            <w:tcMar>
              <w:top w:w="80" w:type="dxa"/>
              <w:start w:w="95" w:type="dxa"/>
              <w:bottom w:w="80" w:type="dxa"/>
              <w:end w:w="95" w:type="dxa"/>
            </w:tcMar>
          </w:tcPr>
          <w:p>
            <w:r>
              <w:t>Property -&gt; Course architecture and geographically separate child-course handling.</w:t>
            </w:r>
          </w:p>
        </w:tc>
      </w:tr>
    </w:tbl>
    <w:p>
      <w:pPr>
        <w:pStyle w:val="Heading1"/>
      </w:pPr>
      <w:r>
        <w:t>4. Routes / screen states</w:t>
      </w:r>
    </w:p>
    <w:p>
      <w:r>
        <w:t>Routes may be implemented with the framework's preferred client-side routing. Exact URL syntax is flexible; the behavioral states below are required.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tcPr>
          <w:p>
            <w:r>
              <w:rPr>
                <w:b/>
                <w:color w:val="FFFFFF"/>
              </w:rPr>
              <w:t>State</w:t>
            </w:r>
          </w:p>
        </w:tc>
        <w:tc>
          <w:tcPr>
            <w:tcW w:type="dxa" w:w="3389"/>
            <w:shd w:fill="17324D"/>
          </w:tcPr>
          <w:p>
            <w:r>
              <w:rPr>
                <w:b/>
                <w:color w:val="FFFFFF"/>
              </w:rPr>
              <w:t>Suggested route</w:t>
            </w:r>
          </w:p>
        </w:tc>
        <w:tc>
          <w:tcPr>
            <w:tcW w:type="dxa" w:w="3389"/>
            <w:shd w:fill="17324D"/>
          </w:tcPr>
          <w:p>
            <w:r>
              <w:rPr>
                <w:b/>
                <w:color w:val="FFFFFF"/>
              </w:rPr>
              <w:t>Required content / behavior</w:t>
            </w:r>
          </w:p>
        </w:tc>
      </w:tr>
      <w:tr>
        <w:tc>
          <w:tcPr>
            <w:tcW w:type="dxa" w:w="3389"/>
            <w:tcMar>
              <w:top w:w="80" w:type="dxa"/>
              <w:start w:w="95" w:type="dxa"/>
              <w:bottom w:w="80" w:type="dxa"/>
              <w:end w:w="95" w:type="dxa"/>
            </w:tcMar>
          </w:tcPr>
          <w:p>
            <w:r>
              <w:t>COURSES landing</w:t>
            </w:r>
          </w:p>
        </w:tc>
        <w:tc>
          <w:tcPr>
            <w:tcW w:type="dxa" w:w="3389"/>
            <w:tcMar>
              <w:top w:w="80" w:type="dxa"/>
              <w:start w:w="95" w:type="dxa"/>
              <w:bottom w:w="80" w:type="dxa"/>
              <w:end w:w="95" w:type="dxa"/>
            </w:tcMar>
          </w:tcPr>
          <w:p>
            <w:r>
              <w:t>/courses</w:t>
            </w:r>
          </w:p>
        </w:tc>
        <w:tc>
          <w:tcPr>
            <w:tcW w:type="dxa" w:w="3389"/>
            <w:tcMar>
              <w:top w:w="80" w:type="dxa"/>
              <w:start w:w="95" w:type="dxa"/>
              <w:bottom w:w="80" w:type="dxa"/>
              <w:end w:w="95" w:type="dxa"/>
            </w:tcMar>
          </w:tcPr>
          <w:p>
            <w:r>
              <w:t>Hero, Find Your Austin Course utility, Quick Paths, Find the Right Round, Explore by Area, orientation, Guides, final Explore All CTA.</w:t>
            </w:r>
          </w:p>
        </w:tc>
      </w:tr>
      <w:tr>
        <w:tc>
          <w:tcPr>
            <w:tcW w:type="dxa" w:w="3389"/>
            <w:tcMar>
              <w:top w:w="80" w:type="dxa"/>
              <w:start w:w="95" w:type="dxa"/>
              <w:bottom w:w="80" w:type="dxa"/>
              <w:end w:w="95" w:type="dxa"/>
            </w:tcMar>
          </w:tcPr>
          <w:p>
            <w:r>
              <w:t>Neutral Finder</w:t>
            </w:r>
          </w:p>
        </w:tc>
        <w:tc>
          <w:tcPr>
            <w:tcW w:type="dxa" w:w="3389"/>
            <w:tcMar>
              <w:top w:w="80" w:type="dxa"/>
              <w:start w:w="95" w:type="dxa"/>
              <w:bottom w:w="80" w:type="dxa"/>
              <w:end w:w="95" w:type="dxa"/>
            </w:tcMar>
          </w:tcPr>
          <w:p>
            <w:r>
              <w:t>/courses/explore</w:t>
            </w:r>
          </w:p>
        </w:tc>
        <w:tc>
          <w:tcPr>
            <w:tcW w:type="dxa" w:w="3389"/>
            <w:tcMar>
              <w:top w:w="80" w:type="dxa"/>
              <w:start w:w="95" w:type="dxa"/>
              <w:bottom w:w="80" w:type="dxa"/>
              <w:end w:w="95" w:type="dxa"/>
            </w:tcMar>
          </w:tcPr>
          <w:p>
            <w:r>
              <w:t>Playable inventory first; Area, Access, More Filters, Recommended, List/Map.</w:t>
            </w:r>
          </w:p>
        </w:tc>
      </w:tr>
      <w:tr>
        <w:tc>
          <w:tcPr>
            <w:tcW w:type="dxa" w:w="3389"/>
            <w:tcMar>
              <w:top w:w="80" w:type="dxa"/>
              <w:start w:w="95" w:type="dxa"/>
              <w:bottom w:w="80" w:type="dxa"/>
              <w:end w:w="95" w:type="dxa"/>
            </w:tcMar>
          </w:tcPr>
          <w:p>
            <w:r>
              <w:t>Discovery Finder</w:t>
            </w:r>
          </w:p>
        </w:tc>
        <w:tc>
          <w:tcPr>
            <w:tcW w:type="dxa" w:w="3389"/>
            <w:tcMar>
              <w:top w:w="80" w:type="dxa"/>
              <w:start w:w="95" w:type="dxa"/>
              <w:bottom w:w="80" w:type="dxa"/>
              <w:end w:w="95" w:type="dxa"/>
            </w:tcMar>
          </w:tcPr>
          <w:p>
            <w:r>
              <w:t>/courses/explore?intent=…</w:t>
            </w:r>
          </w:p>
        </w:tc>
        <w:tc>
          <w:tcPr>
            <w:tcW w:type="dxa" w:w="3389"/>
            <w:tcMar>
              <w:top w:w="80" w:type="dxa"/>
              <w:start w:w="95" w:type="dxa"/>
              <w:bottom w:w="80" w:type="dxa"/>
              <w:end w:w="95" w:type="dxa"/>
            </w:tcMar>
          </w:tcPr>
          <w:p>
            <w:r>
              <w:t>Visible originating discovery state; contextual ranking/reasons; filters narrow rather than replace intent.</w:t>
            </w:r>
          </w:p>
        </w:tc>
      </w:tr>
      <w:tr>
        <w:tc>
          <w:tcPr>
            <w:tcW w:type="dxa" w:w="3389"/>
            <w:tcMar>
              <w:top w:w="80" w:type="dxa"/>
              <w:start w:w="95" w:type="dxa"/>
              <w:bottom w:w="80" w:type="dxa"/>
              <w:end w:w="95" w:type="dxa"/>
            </w:tcMar>
          </w:tcPr>
          <w:p>
            <w:r>
              <w:t>Map state</w:t>
            </w:r>
          </w:p>
        </w:tc>
        <w:tc>
          <w:tcPr>
            <w:tcW w:type="dxa" w:w="3389"/>
            <w:tcMar>
              <w:top w:w="80" w:type="dxa"/>
              <w:start w:w="95" w:type="dxa"/>
              <w:bottom w:w="80" w:type="dxa"/>
              <w:end w:w="95" w:type="dxa"/>
            </w:tcMar>
          </w:tcPr>
          <w:p>
            <w:r>
              <w:t>same route + view=map</w:t>
            </w:r>
          </w:p>
        </w:tc>
        <w:tc>
          <w:tcPr>
            <w:tcW w:type="dxa" w:w="3389"/>
            <w:tcMar>
              <w:top w:w="80" w:type="dxa"/>
              <w:start w:w="95" w:type="dxa"/>
              <w:bottom w:w="80" w:type="dxa"/>
              <w:end w:w="95" w:type="dxa"/>
            </w:tcMar>
          </w:tcPr>
          <w:p>
            <w:r>
              <w:t>Same result state as List. Pin/card selection synchronized.</w:t>
            </w:r>
          </w:p>
        </w:tc>
      </w:tr>
      <w:tr>
        <w:tc>
          <w:tcPr>
            <w:tcW w:type="dxa" w:w="3389"/>
            <w:tcMar>
              <w:top w:w="80" w:type="dxa"/>
              <w:start w:w="95" w:type="dxa"/>
              <w:bottom w:w="80" w:type="dxa"/>
              <w:end w:w="95" w:type="dxa"/>
            </w:tcMar>
          </w:tcPr>
          <w:p>
            <w:r>
              <w:t>Course Page stub</w:t>
            </w:r>
          </w:p>
        </w:tc>
        <w:tc>
          <w:tcPr>
            <w:tcW w:type="dxa" w:w="3389"/>
            <w:tcMar>
              <w:top w:w="80" w:type="dxa"/>
              <w:start w:w="95" w:type="dxa"/>
              <w:bottom w:w="80" w:type="dxa"/>
              <w:end w:w="95" w:type="dxa"/>
            </w:tcMar>
          </w:tcPr>
          <w:p>
            <w:r>
              <w:t>/courses/[slug]</w:t>
            </w:r>
          </w:p>
        </w:tc>
        <w:tc>
          <w:tcPr>
            <w:tcW w:type="dxa" w:w="3389"/>
            <w:tcMar>
              <w:top w:w="80" w:type="dxa"/>
              <w:start w:w="95" w:type="dxa"/>
              <w:bottom w:w="80" w:type="dxa"/>
              <w:end w:w="95" w:type="dxa"/>
            </w:tcMar>
          </w:tcPr>
          <w:p>
            <w:r>
              <w:t>Representative handoff only: identity, geography/access, hero, concise orientation/Why consider, a few trusted facts, back-state preservation.</w:t>
            </w:r>
          </w:p>
        </w:tc>
      </w:tr>
      <w:tr>
        <w:tc>
          <w:tcPr>
            <w:tcW w:type="dxa" w:w="3389"/>
            <w:tcMar>
              <w:top w:w="80" w:type="dxa"/>
              <w:start w:w="95" w:type="dxa"/>
              <w:bottom w:w="80" w:type="dxa"/>
              <w:end w:w="95" w:type="dxa"/>
            </w:tcMar>
          </w:tcPr>
          <w:p>
            <w:r>
              <w:t>Property state</w:t>
            </w:r>
          </w:p>
        </w:tc>
        <w:tc>
          <w:tcPr>
            <w:tcW w:type="dxa" w:w="3389"/>
            <w:tcMar>
              <w:top w:w="80" w:type="dxa"/>
              <w:start w:w="95" w:type="dxa"/>
              <w:bottom w:w="80" w:type="dxa"/>
              <w:end w:w="95" w:type="dxa"/>
            </w:tcMar>
          </w:tcPr>
          <w:p>
            <w:r>
              <w:t>/properties/[slug] or equivalent</w:t>
            </w:r>
          </w:p>
        </w:tc>
        <w:tc>
          <w:tcPr>
            <w:tcW w:type="dxa" w:w="3389"/>
            <w:tcMar>
              <w:top w:w="80" w:type="dxa"/>
              <w:start w:w="95" w:type="dxa"/>
              <w:bottom w:w="80" w:type="dxa"/>
              <w:end w:w="95" w:type="dxa"/>
            </w:tcMar>
          </w:tcPr>
          <w:p>
            <w:r>
              <w:t>Barton Creek orientation + associated child Courses + Property-level Great for Groups rationale when relevant.</w:t>
            </w:r>
          </w:p>
        </w:tc>
      </w:tr>
    </w:tbl>
    <w:p>
      <w:pPr>
        <w:pStyle w:val="Heading1"/>
      </w:pPr>
      <w:r>
        <w:t>5. COURSES landing page specification</w:t>
      </w:r>
    </w:p>
    <w:p>
      <w:pPr>
        <w:pStyle w:val="Heading2"/>
      </w:pPr>
      <w:r>
        <w:t>5.1 Hero / identity</w:t>
      </w:r>
    </w:p>
    <w:p>
      <w:pPr>
        <w:pStyle w:val="ListBullet"/>
        <w:spacing w:after="40"/>
      </w:pPr>
      <w:r>
        <w:t>Use a full-width AustinGolf golf image / COURSES identity treatment consistent with the existing visual direction.</w:t>
      </w:r>
    </w:p>
    <w:p>
      <w:pPr>
        <w:pStyle w:val="ListBullet"/>
        <w:spacing w:after="40"/>
      </w:pPr>
      <w:r>
        <w:t>Hero must not consume so much vertical space that Search and primary actions are delayed.</w:t>
      </w:r>
    </w:p>
    <w:p>
      <w:pPr>
        <w:pStyle w:val="ListBullet"/>
        <w:spacing w:after="40"/>
      </w:pPr>
      <w:r>
        <w:t>No featured-course carousel in the hero.</w:t>
      </w:r>
    </w:p>
    <w:p>
      <w:pPr>
        <w:pStyle w:val="ListBullet"/>
        <w:spacing w:after="40"/>
      </w:pPr>
      <w:r>
        <w:t>Primary purpose is orientation and brand character, not promotion.</w:t>
      </w:r>
    </w:p>
    <w:p>
      <w:pPr>
        <w:pStyle w:val="Heading2"/>
      </w:pPr>
      <w:r>
        <w:t>5.2 Find Your Austin Course</w:t>
      </w:r>
    </w:p>
    <w:p>
      <w:pPr>
        <w:pStyle w:val="ListBullet"/>
        <w:spacing w:after="40"/>
      </w:pPr>
      <w:r>
        <w:t>Headline: Find Your Austin Course (or established approved equivalent).</w:t>
      </w:r>
    </w:p>
    <w:p>
      <w:pPr>
        <w:pStyle w:val="ListBullet"/>
        <w:spacing w:after="40"/>
      </w:pPr>
      <w:r>
        <w:t>One concise supporting sentence.</w:t>
      </w:r>
    </w:p>
    <w:p>
      <w:pPr>
        <w:pStyle w:val="ListBullet"/>
        <w:spacing w:after="40"/>
      </w:pPr>
      <w:r>
        <w:t>Prominent search input with course/area/property matching.</w:t>
      </w:r>
    </w:p>
    <w:p>
      <w:pPr>
        <w:pStyle w:val="ListBullet"/>
        <w:spacing w:after="40"/>
      </w:pPr>
      <w:r>
        <w:t>Primary actions: Explore All Courses and View Map.</w:t>
      </w:r>
    </w:p>
    <w:p>
      <w:pPr>
        <w:pStyle w:val="ListBullet"/>
        <w:spacing w:after="40"/>
      </w:pPr>
      <w:r>
        <w:t>Quick Paths visible without opening a filter panel. Prototype at minimum: Near Downtown, Austin Munis, Hill Country Golf, Resort Golf.</w:t>
      </w:r>
    </w:p>
    <w:p>
      <w:pPr>
        <w:pStyle w:val="ListBullet"/>
        <w:spacing w:after="40"/>
      </w:pPr>
      <w:r>
        <w:t>Do not include Under $100 as a functioning path in V1 because pricing coverage is intentionally incomplete.</w:t>
      </w:r>
    </w:p>
    <w:p>
      <w:pPr>
        <w:pStyle w:val="Heading2"/>
      </w:pPr>
      <w:r>
        <w:t>5.3 Find the Right Round</w:t>
      </w:r>
    </w:p>
    <w:p>
      <w:pPr>
        <w:pStyle w:val="ListBullet"/>
        <w:spacing w:after="40"/>
      </w:pPr>
      <w:r>
        <w:t>Intent-led discovery section, visually distinct but not oversized.</w:t>
      </w:r>
    </w:p>
    <w:p>
      <w:pPr>
        <w:pStyle w:val="ListBullet"/>
        <w:spacing w:after="40"/>
      </w:pPr>
      <w:r>
        <w:t>Functioning prototype pathways: Great for Groups and Serious Golf.</w:t>
      </w:r>
    </w:p>
    <w:p>
      <w:pPr>
        <w:pStyle w:val="ListBullet"/>
        <w:spacing w:after="40"/>
      </w:pPr>
      <w:r>
        <w:t>May visually show Distinctly Austin and Worth the Drive if useful, but do not add unsupported interactions simply to fill the section.</w:t>
      </w:r>
    </w:p>
    <w:p>
      <w:pPr>
        <w:pStyle w:val="ListBullet"/>
        <w:spacing w:after="40"/>
      </w:pPr>
      <w:r>
        <w:t>Beginner Friendly is methodology-pending and should not function in Prototype V1.</w:t>
      </w:r>
    </w:p>
    <w:p>
      <w:pPr>
        <w:pStyle w:val="Heading2"/>
      </w:pPr>
      <w:r>
        <w:t>5.4 Below-fold support</w:t>
      </w:r>
    </w:p>
    <w:p>
      <w:pPr>
        <w:pStyle w:val="ListBullet"/>
        <w:spacing w:after="40"/>
      </w:pPr>
      <w:r>
        <w:t>Explore by Area / map-oriented entry.</w:t>
      </w:r>
    </w:p>
    <w:p>
      <w:pPr>
        <w:pStyle w:val="ListBullet"/>
        <w:spacing w:after="40"/>
      </w:pPr>
      <w:r>
        <w:t>Austin Golf at a Glance orientation: municipal, daily-fee/public, Hill Country/west, resort, short/casual.</w:t>
      </w:r>
    </w:p>
    <w:p>
      <w:pPr>
        <w:pStyle w:val="ListBullet"/>
        <w:spacing w:after="40"/>
      </w:pPr>
      <w:r>
        <w:t>AustinGolf Guides / decision-support editorial as supporting content, not latest-article chronology.</w:t>
      </w:r>
    </w:p>
    <w:p>
      <w:pPr>
        <w:pStyle w:val="ListBullet"/>
        <w:spacing w:after="40"/>
      </w:pPr>
      <w:r>
        <w:t>Final Explore All Courses / Explore Map return to utility.</w:t>
      </w:r>
    </w:p>
    <w:p>
      <w:pPr>
        <w:pStyle w:val="Heading1"/>
      </w:pPr>
      <w:r>
        <w:t>6. Search behavior</w:t>
      </w:r>
    </w:p>
    <w:p>
      <w:pPr>
        <w:pStyle w:val="ListBullet"/>
        <w:spacing w:after="40"/>
      </w:pPr>
      <w:r>
        <w:t>Search matches Course names, common short names, meaningful areas, and multi-course Properties.</w:t>
      </w:r>
    </w:p>
    <w:p>
      <w:pPr>
        <w:pStyle w:val="ListBullet"/>
        <w:spacing w:after="40"/>
      </w:pPr>
      <w:r>
        <w:t>Typing “Falc” should expose Falconhead quickly and selecting it goes directly to the Course Page stub.</w:t>
      </w:r>
    </w:p>
    <w:p>
      <w:pPr>
        <w:pStyle w:val="ListBullet"/>
        <w:spacing w:after="40"/>
      </w:pPr>
      <w:r>
        <w:t>Searching “Barton Creek” should expose Omni Barton Creek Resort &amp; Spa as a Property result and may also show relevant child Courses.</w:t>
      </w:r>
    </w:p>
    <w:p>
      <w:pPr>
        <w:pStyle w:val="ListBullet"/>
        <w:spacing w:after="40"/>
      </w:pPr>
      <w:r>
        <w:t>Private clubs may be searchable in the future/full dataset, but default playable Finder logic is separate from Search.</w:t>
      </w:r>
    </w:p>
    <w:p>
      <w:pPr>
        <w:pStyle w:val="ListBullet"/>
        <w:spacing w:after="40"/>
      </w:pPr>
      <w:r>
        <w:t>Do not route a known Course selection through Finder merely to preserve the discovery system.</w:t>
      </w:r>
    </w:p>
    <w:p>
      <w:pPr>
        <w:pStyle w:val="Heading1"/>
      </w:pPr>
      <w:r>
        <w:t>7. Course Finder specification</w:t>
      </w:r>
    </w:p>
    <w:p>
      <w:pPr>
        <w:pStyle w:val="Heading2"/>
      </w:pPr>
      <w:r>
        <w:t>7.1 Header and persistent context</w:t>
      </w:r>
    </w:p>
    <w:p>
      <w:pPr>
        <w:pStyle w:val="ListBullet"/>
        <w:spacing w:after="40"/>
      </w:pPr>
      <w:r>
        <w:t>Display the originating discovery state when present (for example GREAT FOR GROUPS, SERIOUS GOLF, NEAR DOWNTOWN).</w:t>
      </w:r>
    </w:p>
    <w:p>
      <w:pPr>
        <w:pStyle w:val="ListBullet"/>
        <w:spacing w:after="40"/>
      </w:pPr>
      <w:r>
        <w:t>Include concise state-specific orientation; avoid long explanatory copy above results.</w:t>
      </w:r>
    </w:p>
    <w:p>
      <w:pPr>
        <w:pStyle w:val="ListBullet"/>
        <w:spacing w:after="40"/>
      </w:pPr>
      <w:r>
        <w:t>Controls: Area, Access, More Filters, Recommended sort, List / Map.</w:t>
      </w:r>
    </w:p>
    <w:p>
      <w:pPr>
        <w:pStyle w:val="ListBullet"/>
        <w:spacing w:after="40"/>
      </w:pPr>
      <w:r>
        <w:t>Neutral Explore All may expose Find the Right Round as an additional entry.</w:t>
      </w:r>
    </w:p>
    <w:p>
      <w:pPr>
        <w:pStyle w:val="Heading2"/>
      </w:pPr>
      <w:r>
        <w:t>7.2 Filter logic</w:t>
      </w:r>
    </w:p>
    <w:p>
      <w:pPr>
        <w:pStyle w:val="ListBullet"/>
        <w:spacing w:after="40"/>
      </w:pPr>
      <w:r>
        <w:t>Area and Access are primary factual filters.</w:t>
      </w:r>
    </w:p>
    <w:p>
      <w:pPr>
        <w:pStyle w:val="ListBullet"/>
        <w:spacing w:after="40"/>
      </w:pPr>
      <w:r>
        <w:t>More Filters may demonstrate round format/18 holes, walking, rental clubs and practice facilities only where prototype data supports the interaction.</w:t>
      </w:r>
    </w:p>
    <w:p>
      <w:pPr>
        <w:pStyle w:val="ListBullet"/>
        <w:spacing w:after="40"/>
      </w:pPr>
      <w:r>
        <w:t>Across filter categories use AND; within a category use OR.</w:t>
      </w:r>
    </w:p>
    <w:p>
      <w:pPr>
        <w:pStyle w:val="ListBullet"/>
        <w:spacing w:after="40"/>
      </w:pPr>
      <w:r>
        <w:t>Unknown is not No. Unknown cannot satisfy an affirmative filter.</w:t>
      </w:r>
    </w:p>
    <w:p>
      <w:pPr>
        <w:pStyle w:val="ListBullet"/>
        <w:spacing w:after="40"/>
      </w:pPr>
      <w:r>
        <w:t>Clear Filters removes factual narrowing but preserves the originating discovery intent.</w:t>
      </w:r>
    </w:p>
    <w:p>
      <w:pPr>
        <w:pStyle w:val="ListBullet"/>
        <w:spacing w:after="40"/>
      </w:pPr>
      <w:r>
        <w:t>Clear All returns to neutral playable inventory.</w:t>
      </w:r>
    </w:p>
    <w:p>
      <w:pPr>
        <w:pStyle w:val="ListBullet"/>
        <w:spacing w:after="40"/>
      </w:pPr>
      <w:r>
        <w:t>Do not expose price, slope/rating, favorites, compare, or other unapproved controls.</w:t>
      </w:r>
    </w:p>
    <w:p>
      <w:pPr>
        <w:pStyle w:val="Heading2"/>
      </w:pPr>
      <w:r>
        <w:t>7.3 Recommendation ordering</w:t>
      </w:r>
    </w:p>
    <w:p>
      <w:pPr>
        <w:pStyle w:val="ListBullet"/>
        <w:spacing w:after="40"/>
      </w:pPr>
      <w:r>
        <w:t>User-expressed discovery intent is the strongest relevance signal.</w:t>
      </w:r>
    </w:p>
    <w:p>
      <w:pPr>
        <w:pStyle w:val="ListBullet"/>
        <w:spacing w:after="40"/>
      </w:pPr>
      <w:r>
        <w:t>Use the dataset's approved classification strength/confidence and Why it fits content. Do not invent a universal numeric score.</w:t>
      </w:r>
    </w:p>
    <w:p>
      <w:pPr>
        <w:pStyle w:val="ListBullet"/>
        <w:spacing w:after="40"/>
      </w:pPr>
      <w:r>
        <w:t>Factual filters generally determine eligibility rather than rank.</w:t>
      </w:r>
    </w:p>
    <w:p>
      <w:pPr>
        <w:pStyle w:val="ListBullet"/>
        <w:spacing w:after="40"/>
      </w:pPr>
      <w:r>
        <w:t>Near Downtown is geography-first; other editorial states may use geography only as a secondary differentiator.</w:t>
      </w:r>
    </w:p>
    <w:p>
      <w:pPr>
        <w:pStyle w:val="ListBullet"/>
        <w:spacing w:after="40"/>
      </w:pPr>
      <w:r>
        <w:t>Thin results are acceptable. Do not pad result sets with weaker recommendations.</w:t>
      </w:r>
    </w:p>
    <w:p>
      <w:pPr>
        <w:pStyle w:val="Heading1"/>
      </w:pPr>
      <w:r>
        <w:t>8. Course and Property Cards</w:t>
      </w:r>
    </w:p>
    <w:tbl>
      <w:tblPr>
        <w:tblW w:type="auto" w:w="0"/>
        <w:jc w:val="center"/>
        <w:tblLook w:firstColumn="1" w:firstRow="1" w:lastColumn="0" w:lastRow="0" w:noHBand="0" w:noVBand="1" w:val="04A0"/>
      </w:tblPr>
      <w:tblGrid>
        <w:gridCol w:w="10166"/>
      </w:tblGrid>
      <w:tr>
        <w:tc>
          <w:tcPr>
            <w:tcW w:type="dxa" w:w="10166"/>
            <w:shd w:fill="F4F1EA"/>
            <w:tcMar>
              <w:top w:w="80" w:type="dxa"/>
              <w:start w:w="95" w:type="dxa"/>
              <w:bottom w:w="80" w:type="dxa"/>
              <w:end w:w="95" w:type="dxa"/>
            </w:tcMar>
          </w:tcPr>
          <w:p>
            <w:r>
              <w:rPr>
                <w:b/>
                <w:color w:val="446B55"/>
                <w:sz w:val="17"/>
              </w:rPr>
              <w:t>REQUIRED HIERARCHY</w:t>
              <w:br/>
            </w:r>
            <w:r>
              <w:rPr>
                <w:b/>
                <w:color w:val="17324D"/>
                <w:sz w:val="21"/>
              </w:rPr>
              <w:t>PHOTO -&gt; NAME -&gt; GEOGRAPHY · ACCESS -&gt; WHY IT FITS / ORIENTATION -&gt; optional 0-2 supporting facts</w:t>
            </w:r>
          </w:p>
        </w:tc>
      </w:tr>
    </w:tbl>
    <w:p>
      <w:pPr>
        <w:pStyle w:val="ListBullet"/>
        <w:spacing w:after="40"/>
      </w:pPr>
      <w:r>
        <w:t>One strong image per card; no image carousel.</w:t>
      </w:r>
    </w:p>
    <w:p>
      <w:pPr>
        <w:pStyle w:val="ListBullet"/>
        <w:spacing w:after="40"/>
      </w:pPr>
      <w:r>
        <w:t>Course name is the strongest textual element.</w:t>
      </w:r>
    </w:p>
    <w:p>
      <w:pPr>
        <w:pStyle w:val="ListBullet"/>
        <w:spacing w:after="40"/>
      </w:pPr>
      <w:r>
        <w:t>Intent-driven cards show one concise contextual Why it fits from the approved prototype data.</w:t>
      </w:r>
    </w:p>
    <w:p>
      <w:pPr>
        <w:pStyle w:val="ListBullet"/>
        <w:spacing w:after="40"/>
      </w:pPr>
      <w:r>
        <w:t>Neutral cards orient rather than manufacture recommendation language.</w:t>
      </w:r>
    </w:p>
    <w:p>
      <w:pPr>
        <w:pStyle w:val="ListBullet"/>
        <w:spacing w:after="40"/>
      </w:pPr>
      <w:r>
        <w:t>Surface exceptional format when it matters (Butler: 9-hole Pitch &amp; Putt).</w:t>
      </w:r>
    </w:p>
    <w:p>
      <w:pPr>
        <w:pStyle w:val="ListBullet"/>
        <w:spacing w:after="40"/>
      </w:pPr>
      <w:r>
        <w:t>Do not display ordinary par, yardage, slope/rating, ratings, price, or amenity badge walls on every card.</w:t>
      </w:r>
    </w:p>
    <w:p>
      <w:pPr>
        <w:pStyle w:val="ListBullet"/>
        <w:spacing w:after="40"/>
      </w:pPr>
      <w:r>
        <w:t>Entire card is the primary Course Page affordance; avoid redundant View Course buttons.</w:t>
      </w:r>
    </w:p>
    <w:p>
      <w:pPr>
        <w:pStyle w:val="ListBullet"/>
        <w:spacing w:after="40"/>
      </w:pPr>
      <w:r>
        <w:t>Property cards remain visually related to Course cards but can state multiple courses / resort context and use Explore Courses as the natural action.</w:t>
      </w:r>
    </w:p>
    <w:p>
      <w:pPr>
        <w:pStyle w:val="Heading1"/>
      </w:pPr>
      <w:r>
        <w:t>9. Map behavior</w:t>
      </w:r>
    </w:p>
    <w:p>
      <w:pPr>
        <w:pStyle w:val="ListBullet"/>
        <w:spacing w:after="40"/>
      </w:pPr>
      <w:r>
        <w:t>List and Map are two synchronized views of the same result state.</w:t>
      </w:r>
    </w:p>
    <w:p>
      <w:pPr>
        <w:pStyle w:val="ListBullet"/>
        <w:spacing w:after="40"/>
      </w:pPr>
      <w:r>
        <w:t>Selecting/hovering a Course Card highlights the corresponding pin; selecting a pin updates/highlights the corresponding card or preview.</w:t>
      </w:r>
    </w:p>
    <w:p>
      <w:pPr>
        <w:pStyle w:val="ListBullet"/>
        <w:spacing w:after="40"/>
      </w:pPr>
      <w:r>
        <w:t>Map preview remains minimal: name, geography/access, selected contextual reason as appropriate.</w:t>
      </w:r>
    </w:p>
    <w:p>
      <w:pPr>
        <w:pStyle w:val="ListBullet"/>
        <w:spacing w:after="40"/>
      </w:pPr>
      <w:r>
        <w:t>Do not put ratings/prices on pins.</w:t>
      </w:r>
    </w:p>
    <w:p>
      <w:pPr>
        <w:pStyle w:val="ListBullet"/>
        <w:spacing w:after="40"/>
      </w:pPr>
      <w:r>
        <w:t>Panning/zooming does not change result eligibility in Prototype V1. Do not add Search This Area.</w:t>
      </w:r>
    </w:p>
    <w:p>
      <w:pPr>
        <w:pStyle w:val="ListBullet"/>
        <w:spacing w:after="40"/>
      </w:pPr>
      <w:r>
        <w:t>Barton Creek child courses may share the main campus point where the prototype dataset says so.</w:t>
      </w:r>
    </w:p>
    <w:p>
      <w:pPr>
        <w:pStyle w:val="ListBullet"/>
        <w:spacing w:after="40"/>
      </w:pPr>
      <w:r>
        <w:t>Palmer Lakeside must use its separate verified course-level coordinates and must not inherit the parent Barton Creek point.</w:t>
      </w:r>
    </w:p>
    <w:p>
      <w:pPr>
        <w:pStyle w:val="Heading1"/>
      </w:pPr>
      <w:r>
        <w:t>10. Barton Creek Property state</w:t>
      </w:r>
    </w:p>
    <w:p>
      <w:pPr>
        <w:pStyle w:val="ListBullet"/>
        <w:spacing w:after="40"/>
      </w:pPr>
      <w:r>
        <w:t>Treat Omni Barton Creek Resort &amp; Spa as a first-class Property entity, not a fake Course.</w:t>
      </w:r>
    </w:p>
    <w:p>
      <w:pPr>
        <w:pStyle w:val="ListBullet"/>
        <w:spacing w:after="40"/>
      </w:pPr>
      <w:r>
        <w:t>Property state should briefly explain that the resort contains multiple golf Courses.</w:t>
      </w:r>
    </w:p>
    <w:p>
      <w:pPr>
        <w:pStyle w:val="ListBullet"/>
        <w:spacing w:after="40"/>
      </w:pPr>
      <w:r>
        <w:t>Show associated child Courses: Fazio Foothills, Fazio Canyons, Coore Crenshaw, Palmer Lakeside.</w:t>
      </w:r>
    </w:p>
    <w:p>
      <w:pPr>
        <w:pStyle w:val="ListBullet"/>
        <w:spacing w:after="40"/>
      </w:pPr>
      <w:r>
        <w:t>Property-level Great for Groups rationale may emphasize multiple courses plus broader resort/lodging/dining/amenity support.</w:t>
      </w:r>
    </w:p>
    <w:p>
      <w:pPr>
        <w:pStyle w:val="ListBullet"/>
        <w:spacing w:after="40"/>
      </w:pPr>
      <w:r>
        <w:t>Child Course cards should differentiate the golf proposition where approved prototype recommendation data exists.</w:t>
      </w:r>
    </w:p>
    <w:p>
      <w:pPr>
        <w:pStyle w:val="ListBullet"/>
        <w:spacing w:after="40"/>
      </w:pPr>
      <w:r>
        <w:t>Palmer Lakeside should visually/geographically communicate that it is separate from the main Barton Creek campus.</w:t>
      </w:r>
    </w:p>
    <w:p>
      <w:pPr>
        <w:pStyle w:val="Heading1"/>
      </w:pPr>
      <w:r>
        <w:t>11. Course Page stub</w:t>
      </w:r>
    </w:p>
    <w:p>
      <w:r>
        <w:t>This is not the complete Course Page product. Build only enough to test the discovery handoff and back-state behavior.</w:t>
      </w:r>
    </w:p>
    <w:p>
      <w:pPr>
        <w:pStyle w:val="ListBullet"/>
        <w:spacing w:after="40"/>
      </w:pPr>
      <w:r>
        <w:t>Hero / primary image or truthful branded fallback.</w:t>
      </w:r>
    </w:p>
    <w:p>
      <w:pPr>
        <w:pStyle w:val="ListBullet"/>
        <w:spacing w:after="40"/>
      </w:pPr>
      <w:r>
        <w:t>Course name; meaningful area/geography; access type.</w:t>
      </w:r>
    </w:p>
    <w:p>
      <w:pPr>
        <w:pStyle w:val="ListBullet"/>
        <w:spacing w:after="40"/>
      </w:pPr>
      <w:r>
        <w:t>One concise orientation / Why consider this course.</w:t>
      </w:r>
    </w:p>
    <w:p>
      <w:pPr>
        <w:pStyle w:val="ListBullet"/>
        <w:spacing w:after="40"/>
      </w:pPr>
      <w:r>
        <w:t>A small set of trusted facts appropriate to the selected course.</w:t>
      </w:r>
    </w:p>
    <w:p>
      <w:pPr>
        <w:pStyle w:val="ListBullet"/>
        <w:spacing w:after="40"/>
      </w:pPr>
      <w:r>
        <w:t>Optional representative Guide indicator/content block if it helps the handoff; do not build the complete editorial page.</w:t>
      </w:r>
    </w:p>
    <w:p>
      <w:pPr>
        <w:pStyle w:val="ListBullet"/>
        <w:spacing w:after="40"/>
      </w:pPr>
      <w:r>
        <w:t>Back navigation should return to the prior Finder intent, filters, List/Map state and preferably scroll position.</w:t>
      </w:r>
    </w:p>
    <w:p>
      <w:pPr>
        <w:pStyle w:val="ListBullet"/>
        <w:spacing w:after="40"/>
      </w:pPr>
      <w:r>
        <w:t>Falconhead must support the known-item Search journey.</w:t>
      </w:r>
    </w:p>
    <w:p>
      <w:pPr>
        <w:pStyle w:val="Heading1"/>
      </w:pPr>
      <w:r>
        <w:t>12. Thin, empty and imperfect states</w:t>
      </w:r>
    </w:p>
    <w:p>
      <w:pPr>
        <w:pStyle w:val="ListBullet"/>
        <w:spacing w:after="40"/>
      </w:pPr>
      <w:r>
        <w:t>Do not render database NULLs as a wall of N/A values.</w:t>
      </w:r>
    </w:p>
    <w:p>
      <w:pPr>
        <w:pStyle w:val="ListBullet"/>
        <w:spacing w:after="40"/>
      </w:pPr>
      <w:r>
        <w:t>Missing noncritical data is generally omitted.</w:t>
      </w:r>
    </w:p>
    <w:p>
      <w:pPr>
        <w:pStyle w:val="ListBullet"/>
        <w:spacing w:after="40"/>
      </w:pPr>
      <w:r>
        <w:t>Decision-critical uncertainty is explicitly qualified.</w:t>
      </w:r>
    </w:p>
    <w:p>
      <w:pPr>
        <w:pStyle w:val="ListBullet"/>
        <w:spacing w:after="40"/>
      </w:pPr>
      <w:r>
        <w:t>If an affirmative filter produces zero exact matches, explain the conflict and offer a specific relaxation that preserves original intent.</w:t>
      </w:r>
    </w:p>
    <w:p>
      <w:pPr>
        <w:pStyle w:val="ListBullet"/>
        <w:spacing w:after="40"/>
      </w:pPr>
      <w:r>
        <w:t>Never silently broaden criteria.</w:t>
      </w:r>
    </w:p>
    <w:p>
      <w:pPr>
        <w:pStyle w:val="ListBullet"/>
        <w:spacing w:after="40"/>
      </w:pPr>
      <w:r>
        <w:t>Near-match sections, if implemented, must explicitly state which criterion is not satisfied or verified.</w:t>
      </w:r>
    </w:p>
    <w:p>
      <w:pPr>
        <w:pStyle w:val="ListBullet"/>
        <w:spacing w:after="40"/>
      </w:pPr>
      <w:r>
        <w:t>Use a branded image fallback when truthful photography is unavailable; never substitute unrelated golf imagery.</w:t>
      </w:r>
    </w:p>
    <w:p>
      <w:pPr>
        <w:pStyle w:val="Heading1"/>
      </w:pPr>
      <w:r>
        <w:t>13. Mobile requirements</w:t>
      </w:r>
    </w:p>
    <w:p>
      <w:pPr>
        <w:pStyle w:val="ListBullet"/>
        <w:spacing w:after="40"/>
      </w:pPr>
      <w:r>
        <w:t>Task-prioritize rather than merely stack desktop.</w:t>
      </w:r>
    </w:p>
    <w:p>
      <w:pPr>
        <w:pStyle w:val="ListBullet"/>
        <w:spacing w:after="40"/>
      </w:pPr>
      <w:r>
        <w:t>Hero is shorter; Search and Quick Paths arrive quickly.</w:t>
      </w:r>
    </w:p>
    <w:p>
      <w:pPr>
        <w:pStyle w:val="ListBullet"/>
        <w:spacing w:after="40"/>
      </w:pPr>
      <w:r>
        <w:t>Primary result list is vertical.</w:t>
      </w:r>
    </w:p>
    <w:p>
      <w:pPr>
        <w:pStyle w:val="ListBullet"/>
        <w:spacing w:after="40"/>
      </w:pPr>
      <w:r>
        <w:t>Filters open in a near/full-height sheet and use a Show Results action.</w:t>
      </w:r>
    </w:p>
    <w:p>
      <w:pPr>
        <w:pStyle w:val="ListBullet"/>
        <w:spacing w:after="40"/>
      </w:pPr>
      <w:r>
        <w:t>Keep active intent visible but compact.</w:t>
      </w:r>
    </w:p>
    <w:p>
      <w:pPr>
        <w:pStyle w:val="ListBullet"/>
        <w:spacing w:after="40"/>
      </w:pPr>
      <w:r>
        <w:t>Consider compact sticky Filters / Map controls while browsing.</w:t>
      </w:r>
    </w:p>
    <w:p>
      <w:pPr>
        <w:pStyle w:val="ListBullet"/>
        <w:spacing w:after="40"/>
      </w:pPr>
      <w:r>
        <w:t>Map is near-full-screen with a List return control and selected-course tray.</w:t>
      </w:r>
    </w:p>
    <w:p>
      <w:pPr>
        <w:pStyle w:val="ListBullet"/>
        <w:spacing w:after="40"/>
      </w:pPr>
      <w:r>
        <w:t>List &lt;-&gt; Map and Course Page -&gt; Back preserve state.</w:t>
      </w:r>
    </w:p>
    <w:p>
      <w:pPr>
        <w:pStyle w:val="ListBullet"/>
        <w:spacing w:after="40"/>
      </w:pPr>
      <w:r>
        <w:t>Do not hide Quick Paths or Find the Right Round inside the hamburger menu.</w:t>
      </w:r>
    </w:p>
    <w:p>
      <w:pPr>
        <w:pStyle w:val="Heading1"/>
      </w:pPr>
      <w:r>
        <w:t>14. Prototype data binding</w:t>
      </w:r>
    </w:p>
    <w:p>
      <w:r>
        <w:t>Bind the prototype to the supplied Prototype Dataset v0.1 or a direct code projection of it. Preserve IDs and relationships even if the UI only displays a subset of fields.</w:t>
      </w:r>
    </w:p>
    <w:tbl>
      <w:tblPr>
        <w:tblStyle w:val="TableGrid"/>
        <w:tblW w:type="auto" w:w="0"/>
        <w:jc w:val="center"/>
        <w:tblLook w:firstColumn="1" w:firstRow="1" w:lastColumn="0" w:lastRow="0" w:noHBand="0" w:noVBand="1" w:val="04A0"/>
      </w:tblPr>
      <w:tblGrid>
        <w:gridCol w:w="5083"/>
        <w:gridCol w:w="5083"/>
      </w:tblGrid>
      <w:tr>
        <w:tc>
          <w:tcPr>
            <w:tcW w:type="dxa" w:w="5083"/>
            <w:shd w:fill="17324D"/>
          </w:tcPr>
          <w:p>
            <w:r>
              <w:rPr>
                <w:b/>
                <w:color w:val="FFFFFF"/>
              </w:rPr>
              <w:t>Data group</w:t>
            </w:r>
          </w:p>
        </w:tc>
        <w:tc>
          <w:tcPr>
            <w:tcW w:type="dxa" w:w="5083"/>
            <w:shd w:fill="17324D"/>
          </w:tcPr>
          <w:p>
            <w:r>
              <w:rPr>
                <w:b/>
                <w:color w:val="FFFFFF"/>
              </w:rPr>
              <w:t>Use in prototype</w:t>
            </w:r>
          </w:p>
        </w:tc>
      </w:tr>
      <w:tr>
        <w:tc>
          <w:tcPr>
            <w:tcW w:type="dxa" w:w="5083"/>
            <w:tcMar>
              <w:top w:w="80" w:type="dxa"/>
              <w:start w:w="95" w:type="dxa"/>
              <w:bottom w:w="80" w:type="dxa"/>
              <w:end w:w="95" w:type="dxa"/>
            </w:tcMar>
          </w:tcPr>
          <w:p>
            <w:r>
              <w:t>Prototype_Entities</w:t>
            </w:r>
          </w:p>
        </w:tc>
        <w:tc>
          <w:tcPr>
            <w:tcW w:type="dxa" w:w="5083"/>
            <w:tcMar>
              <w:top w:w="80" w:type="dxa"/>
              <w:start w:w="95" w:type="dxa"/>
              <w:bottom w:w="80" w:type="dxa"/>
              <w:end w:w="95" w:type="dxa"/>
            </w:tcMar>
          </w:tcPr>
          <w:p>
            <w:r>
              <w:t>Identity, route slug, Property relationship, access, area/city, coordinates, holes/format, trusted course facts.</w:t>
            </w:r>
          </w:p>
        </w:tc>
      </w:tr>
      <w:tr>
        <w:tc>
          <w:tcPr>
            <w:tcW w:type="dxa" w:w="5083"/>
            <w:tcMar>
              <w:top w:w="80" w:type="dxa"/>
              <w:start w:w="95" w:type="dxa"/>
              <w:bottom w:w="80" w:type="dxa"/>
              <w:end w:w="95" w:type="dxa"/>
            </w:tcMar>
          </w:tcPr>
          <w:p>
            <w:r>
              <w:t>Recommendations</w:t>
            </w:r>
          </w:p>
        </w:tc>
        <w:tc>
          <w:tcPr>
            <w:tcW w:type="dxa" w:w="5083"/>
            <w:tcMar>
              <w:top w:w="80" w:type="dxa"/>
              <w:start w:w="95" w:type="dxa"/>
              <w:bottom w:w="80" w:type="dxa"/>
              <w:end w:w="95" w:type="dxa"/>
            </w:tcMar>
          </w:tcPr>
          <w:p>
            <w:r>
              <w:t>Intent eligibility/order, contextual Why it fits, confidence/strength where needed internally.</w:t>
            </w:r>
          </w:p>
        </w:tc>
      </w:tr>
      <w:tr>
        <w:tc>
          <w:tcPr>
            <w:tcW w:type="dxa" w:w="5083"/>
            <w:tcMar>
              <w:top w:w="80" w:type="dxa"/>
              <w:start w:w="95" w:type="dxa"/>
              <w:bottom w:w="80" w:type="dxa"/>
              <w:end w:w="95" w:type="dxa"/>
            </w:tcMar>
          </w:tcPr>
          <w:p>
            <w:r>
              <w:t>Verified_Features</w:t>
            </w:r>
          </w:p>
        </w:tc>
        <w:tc>
          <w:tcPr>
            <w:tcW w:type="dxa" w:w="5083"/>
            <w:tcMar>
              <w:top w:w="80" w:type="dxa"/>
              <w:start w:w="95" w:type="dxa"/>
              <w:bottom w:w="80" w:type="dxa"/>
              <w:end w:w="95" w:type="dxa"/>
            </w:tcMar>
          </w:tcPr>
          <w:p>
            <w:r>
              <w:t>Only for functioning factual filters/supporting attributes. Unknown remains unknown.</w:t>
            </w:r>
          </w:p>
        </w:tc>
      </w:tr>
      <w:tr>
        <w:tc>
          <w:tcPr>
            <w:tcW w:type="dxa" w:w="5083"/>
            <w:tcMar>
              <w:top w:w="80" w:type="dxa"/>
              <w:start w:w="95" w:type="dxa"/>
              <w:bottom w:w="80" w:type="dxa"/>
              <w:end w:w="95" w:type="dxa"/>
            </w:tcMar>
          </w:tcPr>
          <w:p>
            <w:r>
              <w:t>Journey_Coverage</w:t>
            </w:r>
          </w:p>
        </w:tc>
        <w:tc>
          <w:tcPr>
            <w:tcW w:type="dxa" w:w="5083"/>
            <w:tcMar>
              <w:top w:w="80" w:type="dxa"/>
              <w:start w:w="95" w:type="dxa"/>
              <w:bottom w:w="80" w:type="dxa"/>
              <w:end w:w="95" w:type="dxa"/>
            </w:tcMar>
          </w:tcPr>
          <w:p>
            <w:r>
              <w:t>QA reference; not user-facing.</w:t>
            </w:r>
          </w:p>
        </w:tc>
      </w:tr>
      <w:tr>
        <w:tc>
          <w:tcPr>
            <w:tcW w:type="dxa" w:w="5083"/>
            <w:tcMar>
              <w:top w:w="80" w:type="dxa"/>
              <w:start w:w="95" w:type="dxa"/>
              <w:bottom w:w="80" w:type="dxa"/>
              <w:end w:w="95" w:type="dxa"/>
            </w:tcMar>
          </w:tcPr>
          <w:p>
            <w:r>
              <w:t>QA_Notes</w:t>
            </w:r>
          </w:p>
        </w:tc>
        <w:tc>
          <w:tcPr>
            <w:tcW w:type="dxa" w:w="5083"/>
            <w:tcMar>
              <w:top w:w="80" w:type="dxa"/>
              <w:start w:w="95" w:type="dxa"/>
              <w:bottom w:w="80" w:type="dxa"/>
              <w:end w:w="95" w:type="dxa"/>
            </w:tcMar>
          </w:tcPr>
          <w:p>
            <w:r>
              <w:t>Implementation guardrails; not user-facing.</w:t>
            </w:r>
          </w:p>
        </w:tc>
      </w:tr>
    </w:tbl>
    <w:p>
      <w:pPr>
        <w:pStyle w:val="ListBullet"/>
        <w:spacing w:after="40"/>
      </w:pPr>
      <w:r>
        <w:t>Do not expose internal confidence, evidence notes or QA metadata as consumer UI unless specifically required by the contract.</w:t>
      </w:r>
    </w:p>
    <w:p>
      <w:pPr>
        <w:pStyle w:val="ListBullet"/>
        <w:spacing w:after="40"/>
      </w:pPr>
      <w:r>
        <w:t>Do not alter the master-data semantics to make coding easier.</w:t>
      </w:r>
    </w:p>
    <w:p>
      <w:pPr>
        <w:pStyle w:val="ListBullet"/>
        <w:spacing w:after="40"/>
      </w:pPr>
      <w:r>
        <w:t>Mixed Ability Groups is excluded from this prototype interpretation even if it exists in underlying research.</w:t>
      </w:r>
    </w:p>
    <w:p>
      <w:pPr>
        <w:pStyle w:val="ListBullet"/>
        <w:spacing w:after="40"/>
      </w:pPr>
      <w:r>
        <w:t>Price is not a comprehensive prototype filter.</w:t>
      </w:r>
    </w:p>
    <w:p>
      <w:pPr>
        <w:pStyle w:val="Heading1"/>
      </w:pPr>
      <w:r>
        <w:t>15. Visual implementation guardrails</w:t>
      </w:r>
    </w:p>
    <w:p>
      <w:pPr>
        <w:pStyle w:val="ListBullet"/>
        <w:spacing w:after="40"/>
      </w:pPr>
      <w:r>
        <w:t>Premium Austin golf editorial + calm decision utility.</w:t>
      </w:r>
    </w:p>
    <w:p>
      <w:pPr>
        <w:pStyle w:val="ListBullet"/>
        <w:spacing w:after="40"/>
      </w:pPr>
      <w:r>
        <w:t>Warm, natural Central Texas character; generous whitespace; shallow hierarchy.</w:t>
      </w:r>
    </w:p>
    <w:p>
      <w:pPr>
        <w:pStyle w:val="ListBullet"/>
        <w:spacing w:after="40"/>
      </w:pPr>
      <w:r>
        <w:t>Photography-forward, but utility appears immediately.</w:t>
      </w:r>
    </w:p>
    <w:p>
      <w:pPr>
        <w:pStyle w:val="ListBullet"/>
        <w:spacing w:after="40"/>
      </w:pPr>
      <w:r>
        <w:t>Inherit existing AustinGolf fonts/colors where available. Do not create a new brand system.</w:t>
      </w:r>
    </w:p>
    <w:p>
      <w:pPr>
        <w:pStyle w:val="ListBullet"/>
        <w:spacing w:after="40"/>
      </w:pPr>
      <w:r>
        <w:t>Use restrained selected states and quiet motion; no parallax/autoplay/dramatic scroll effects.</w:t>
      </w:r>
    </w:p>
    <w:p>
      <w:pPr>
        <w:pStyle w:val="ListBullet"/>
        <w:spacing w:after="40"/>
      </w:pPr>
      <w:r>
        <w:t>Do not turn the Finder into a generic SaaS dashboard or booking marketplace.</w:t>
      </w:r>
    </w:p>
    <w:p>
      <w:pPr>
        <w:pStyle w:val="ListBullet"/>
        <w:spacing w:after="40"/>
      </w:pPr>
      <w:r>
        <w:t>Do not add star ratings, synthetic scores, neon badges, glassmorphism, dark-mode concepts, or fashionable redesigns outside the established baseline.</w:t>
      </w:r>
    </w:p>
    <w:p>
      <w:pPr>
        <w:pStyle w:val="Heading1"/>
      </w:pPr>
      <w:r>
        <w:t>16. Accessibility / interaction quality</w:t>
      </w:r>
    </w:p>
    <w:p>
      <w:pPr>
        <w:pStyle w:val="ListBullet"/>
        <w:spacing w:after="40"/>
      </w:pPr>
      <w:r>
        <w:t>Use semantic controls and visible keyboard focus states.</w:t>
      </w:r>
    </w:p>
    <w:p>
      <w:pPr>
        <w:pStyle w:val="ListBullet"/>
        <w:spacing w:after="40"/>
      </w:pPr>
      <w:r>
        <w:t>Ensure strong contrast and do not rely on color alone for selected/active state.</w:t>
      </w:r>
    </w:p>
    <w:p>
      <w:pPr>
        <w:pStyle w:val="ListBullet"/>
        <w:spacing w:after="40"/>
      </w:pPr>
      <w:r>
        <w:t>Course Cards and map controls must be keyboard/touch operable.</w:t>
      </w:r>
    </w:p>
    <w:p>
      <w:pPr>
        <w:pStyle w:val="ListBullet"/>
        <w:spacing w:after="40"/>
      </w:pPr>
      <w:r>
        <w:t>Provide meaningful image alt text when images are informative.</w:t>
      </w:r>
    </w:p>
    <w:p>
      <w:pPr>
        <w:pStyle w:val="ListBullet"/>
        <w:spacing w:after="40"/>
      </w:pPr>
      <w:r>
        <w:t>Use comfortable mobile touch targets.</w:t>
      </w:r>
    </w:p>
    <w:p>
      <w:pPr>
        <w:pStyle w:val="ListBullet"/>
        <w:spacing w:after="40"/>
      </w:pPr>
      <w:r>
        <w:t>Prevent large layout shifts during filtering, image loading or List/Map transitions.</w:t>
      </w:r>
    </w:p>
    <w:p>
      <w:pPr>
        <w:pStyle w:val="Heading1"/>
      </w:pPr>
      <w:r>
        <w:t>17. Explicit non-goals</w:t>
      </w:r>
    </w:p>
    <w:p>
      <w:pPr>
        <w:pStyle w:val="ListBullet"/>
        <w:spacing w:after="40"/>
      </w:pPr>
      <w:r>
        <w:t>Production database/CMS integration.</w:t>
      </w:r>
    </w:p>
    <w:p>
      <w:pPr>
        <w:pStyle w:val="ListBullet"/>
        <w:spacing w:after="40"/>
      </w:pPr>
      <w:r>
        <w:t>Live tee-time or booking inventory integration.</w:t>
      </w:r>
    </w:p>
    <w:p>
      <w:pPr>
        <w:pStyle w:val="ListBullet"/>
        <w:spacing w:after="40"/>
      </w:pPr>
      <w:r>
        <w:t>Comprehensive pricing or Under $100 functionality.</w:t>
      </w:r>
    </w:p>
    <w:p>
      <w:pPr>
        <w:pStyle w:val="ListBullet"/>
        <w:spacing w:after="40"/>
      </w:pPr>
      <w:r>
        <w:t>Near Me / geolocation.</w:t>
      </w:r>
    </w:p>
    <w:p>
      <w:pPr>
        <w:pStyle w:val="ListBullet"/>
        <w:spacing w:after="40"/>
      </w:pPr>
      <w:r>
        <w:t>Search This Area.</w:t>
      </w:r>
    </w:p>
    <w:p>
      <w:pPr>
        <w:pStyle w:val="ListBullet"/>
        <w:spacing w:after="40"/>
      </w:pPr>
      <w:r>
        <w:t>Live routing/travel times.</w:t>
      </w:r>
    </w:p>
    <w:p>
      <w:pPr>
        <w:pStyle w:val="ListBullet"/>
        <w:spacing w:after="40"/>
      </w:pPr>
      <w:r>
        <w:t>Compare Courses.</w:t>
      </w:r>
    </w:p>
    <w:p>
      <w:pPr>
        <w:pStyle w:val="ListBullet"/>
        <w:spacing w:after="40"/>
      </w:pPr>
      <w:r>
        <w:t>Favorites/accounts.</w:t>
      </w:r>
    </w:p>
    <w:p>
      <w:pPr>
        <w:pStyle w:val="ListBullet"/>
        <w:spacing w:after="40"/>
      </w:pPr>
      <w:r>
        <w:t>Trip planning / PLAN.</w:t>
      </w:r>
    </w:p>
    <w:p>
      <w:pPr>
        <w:pStyle w:val="ListBullet"/>
        <w:spacing w:after="40"/>
      </w:pPr>
      <w:r>
        <w:t>AI recommendations or opaque ranking.</w:t>
      </w:r>
    </w:p>
    <w:p>
      <w:pPr>
        <w:pStyle w:val="ListBullet"/>
        <w:spacing w:after="40"/>
      </w:pPr>
      <w:r>
        <w:t>Complete Course Page system.</w:t>
      </w:r>
    </w:p>
    <w:p>
      <w:pPr>
        <w:pStyle w:val="ListBullet"/>
        <w:spacing w:after="40"/>
      </w:pPr>
      <w:r>
        <w:t>Complete private-club experience.</w:t>
      </w:r>
    </w:p>
    <w:p>
      <w:pPr>
        <w:pStyle w:val="ListBullet"/>
        <w:spacing w:after="40"/>
      </w:pPr>
      <w:r>
        <w:t>Production map-provider decision.</w:t>
      </w:r>
    </w:p>
    <w:p>
      <w:pPr>
        <w:pStyle w:val="Heading1"/>
      </w:pPr>
      <w:r>
        <w:t>18. Required prototype acceptance test</w:t>
      </w:r>
    </w:p>
    <w:tbl>
      <w:tblPr>
        <w:tblStyle w:val="TableGrid"/>
        <w:tblW w:type="auto" w:w="0"/>
        <w:jc w:val="center"/>
        <w:tblLook w:firstColumn="1" w:firstRow="1" w:lastColumn="0" w:lastRow="0" w:noHBand="0" w:noVBand="1" w:val="04A0"/>
      </w:tblPr>
      <w:tblGrid>
        <w:gridCol w:w="5083"/>
        <w:gridCol w:w="5083"/>
      </w:tblGrid>
      <w:tr>
        <w:tc>
          <w:tcPr>
            <w:tcW w:type="dxa" w:w="5083"/>
            <w:shd w:fill="17324D"/>
          </w:tcPr>
          <w:p>
            <w:r>
              <w:rPr>
                <w:b/>
                <w:color w:val="FFFFFF"/>
              </w:rPr>
              <w:t>Test</w:t>
            </w:r>
          </w:p>
        </w:tc>
        <w:tc>
          <w:tcPr>
            <w:tcW w:type="dxa" w:w="5083"/>
            <w:shd w:fill="17324D"/>
          </w:tcPr>
          <w:p>
            <w:r>
              <w:rPr>
                <w:b/>
                <w:color w:val="FFFFFF"/>
              </w:rPr>
              <w:t>Pass condition</w:t>
            </w:r>
          </w:p>
        </w:tc>
      </w:tr>
      <w:tr>
        <w:tc>
          <w:tcPr>
            <w:tcW w:type="dxa" w:w="5083"/>
            <w:tcMar>
              <w:top w:w="80" w:type="dxa"/>
              <w:start w:w="95" w:type="dxa"/>
              <w:bottom w:w="80" w:type="dxa"/>
              <w:end w:w="95" w:type="dxa"/>
            </w:tcMar>
          </w:tcPr>
          <w:p>
            <w:r>
              <w:t>Starting point</w:t>
            </w:r>
          </w:p>
        </w:tc>
        <w:tc>
          <w:tcPr>
            <w:tcW w:type="dxa" w:w="5083"/>
            <w:tcMar>
              <w:top w:w="80" w:type="dxa"/>
              <w:start w:w="95" w:type="dxa"/>
              <w:bottom w:w="80" w:type="dxa"/>
              <w:end w:w="95" w:type="dxa"/>
            </w:tcMar>
          </w:tcPr>
          <w:p>
            <w:r>
              <w:t>A first-time user can identify Search, Explore All, Map and useful shortcuts without explanation.</w:t>
            </w:r>
          </w:p>
        </w:tc>
      </w:tr>
      <w:tr>
        <w:tc>
          <w:tcPr>
            <w:tcW w:type="dxa" w:w="5083"/>
            <w:tcMar>
              <w:top w:w="80" w:type="dxa"/>
              <w:start w:w="95" w:type="dxa"/>
              <w:bottom w:w="80" w:type="dxa"/>
              <w:end w:w="95" w:type="dxa"/>
            </w:tcMar>
          </w:tcPr>
          <w:p>
            <w:r>
              <w:t>Known course</w:t>
            </w:r>
          </w:p>
        </w:tc>
        <w:tc>
          <w:tcPr>
            <w:tcW w:type="dxa" w:w="5083"/>
            <w:tcMar>
              <w:top w:w="80" w:type="dxa"/>
              <w:start w:w="95" w:type="dxa"/>
              <w:bottom w:w="80" w:type="dxa"/>
              <w:end w:w="95" w:type="dxa"/>
            </w:tcMar>
          </w:tcPr>
          <w:p>
            <w:r>
              <w:t>“Falc” -&gt; Falconhead -&gt; Course Page occurs without unnecessary Finder steps.</w:t>
            </w:r>
          </w:p>
        </w:tc>
      </w:tr>
      <w:tr>
        <w:tc>
          <w:tcPr>
            <w:tcW w:type="dxa" w:w="5083"/>
            <w:tcMar>
              <w:top w:w="80" w:type="dxa"/>
              <w:start w:w="95" w:type="dxa"/>
              <w:bottom w:w="80" w:type="dxa"/>
              <w:end w:w="95" w:type="dxa"/>
            </w:tcMar>
          </w:tcPr>
          <w:p>
            <w:r>
              <w:t>Near Downtown</w:t>
            </w:r>
          </w:p>
        </w:tc>
        <w:tc>
          <w:tcPr>
            <w:tcW w:type="dxa" w:w="5083"/>
            <w:tcMar>
              <w:top w:w="80" w:type="dxa"/>
              <w:start w:w="95" w:type="dxa"/>
              <w:bottom w:w="80" w:type="dxa"/>
              <w:end w:w="95" w:type="dxa"/>
            </w:tcMar>
          </w:tcPr>
          <w:p>
            <w:r>
              <w:t>Pathway preserves intent through 18-hole filtering and List &lt;-&gt; Map.</w:t>
            </w:r>
          </w:p>
        </w:tc>
      </w:tr>
      <w:tr>
        <w:tc>
          <w:tcPr>
            <w:tcW w:type="dxa" w:w="5083"/>
            <w:tcMar>
              <w:top w:w="80" w:type="dxa"/>
              <w:start w:w="95" w:type="dxa"/>
              <w:bottom w:w="80" w:type="dxa"/>
              <w:end w:w="95" w:type="dxa"/>
            </w:tcMar>
          </w:tcPr>
          <w:p>
            <w:r>
              <w:t>Great for Groups</w:t>
            </w:r>
          </w:p>
        </w:tc>
        <w:tc>
          <w:tcPr>
            <w:tcW w:type="dxa" w:w="5083"/>
            <w:tcMar>
              <w:top w:w="80" w:type="dxa"/>
              <w:start w:w="95" w:type="dxa"/>
              <w:bottom w:w="80" w:type="dxa"/>
              <w:end w:w="95" w:type="dxa"/>
            </w:tcMar>
          </w:tcPr>
          <w:p>
            <w:r>
              <w:t>Results make clear why a public Course and Barton Creek Property can both solve the group need differently.</w:t>
            </w:r>
          </w:p>
        </w:tc>
      </w:tr>
      <w:tr>
        <w:tc>
          <w:tcPr>
            <w:tcW w:type="dxa" w:w="5083"/>
            <w:tcMar>
              <w:top w:w="80" w:type="dxa"/>
              <w:start w:w="95" w:type="dxa"/>
              <w:bottom w:w="80" w:type="dxa"/>
              <w:end w:w="95" w:type="dxa"/>
            </w:tcMar>
          </w:tcPr>
          <w:p>
            <w:r>
              <w:t>Serious Golf</w:t>
            </w:r>
          </w:p>
        </w:tc>
        <w:tc>
          <w:tcPr>
            <w:tcW w:type="dxa" w:w="5083"/>
            <w:tcMar>
              <w:top w:w="80" w:type="dxa"/>
              <w:start w:w="95" w:type="dxa"/>
              <w:bottom w:w="80" w:type="dxa"/>
              <w:end w:w="95" w:type="dxa"/>
            </w:tcMar>
          </w:tcPr>
          <w:p>
            <w:r>
              <w:t>Public filter narrows eligibility without destroying the Serious Golf state.</w:t>
            </w:r>
          </w:p>
        </w:tc>
      </w:tr>
      <w:tr>
        <w:tc>
          <w:tcPr>
            <w:tcW w:type="dxa" w:w="5083"/>
            <w:tcMar>
              <w:top w:w="80" w:type="dxa"/>
              <w:start w:w="95" w:type="dxa"/>
              <w:bottom w:w="80" w:type="dxa"/>
              <w:end w:w="95" w:type="dxa"/>
            </w:tcMar>
          </w:tcPr>
          <w:p>
            <w:r>
              <w:t>Contextual cards</w:t>
            </w:r>
          </w:p>
        </w:tc>
        <w:tc>
          <w:tcPr>
            <w:tcW w:type="dxa" w:w="5083"/>
            <w:tcMar>
              <w:top w:w="80" w:type="dxa"/>
              <w:start w:w="95" w:type="dxa"/>
              <w:bottom w:w="80" w:type="dxa"/>
              <w:end w:w="95" w:type="dxa"/>
            </w:tcMar>
          </w:tcPr>
          <w:p>
            <w:r>
              <w:t>Why it fits changes with user intent rather than showing the same generic card everywhere.</w:t>
            </w:r>
          </w:p>
        </w:tc>
      </w:tr>
      <w:tr>
        <w:tc>
          <w:tcPr>
            <w:tcW w:type="dxa" w:w="5083"/>
            <w:tcMar>
              <w:top w:w="80" w:type="dxa"/>
              <w:start w:w="95" w:type="dxa"/>
              <w:bottom w:w="80" w:type="dxa"/>
              <w:end w:w="95" w:type="dxa"/>
            </w:tcMar>
          </w:tcPr>
          <w:p>
            <w:r>
              <w:t>Map</w:t>
            </w:r>
          </w:p>
        </w:tc>
        <w:tc>
          <w:tcPr>
            <w:tcW w:type="dxa" w:w="5083"/>
            <w:tcMar>
              <w:top w:w="80" w:type="dxa"/>
              <w:start w:w="95" w:type="dxa"/>
              <w:bottom w:w="80" w:type="dxa"/>
              <w:end w:w="95" w:type="dxa"/>
            </w:tcMar>
          </w:tcPr>
          <w:p>
            <w:r>
              <w:t>Card/pin selection synchronizes and Palmer Lakeside appears at its separate location.</w:t>
            </w:r>
          </w:p>
        </w:tc>
      </w:tr>
      <w:tr>
        <w:tc>
          <w:tcPr>
            <w:tcW w:type="dxa" w:w="5083"/>
            <w:tcMar>
              <w:top w:w="80" w:type="dxa"/>
              <w:start w:w="95" w:type="dxa"/>
              <w:bottom w:w="80" w:type="dxa"/>
              <w:end w:w="95" w:type="dxa"/>
            </w:tcMar>
          </w:tcPr>
          <w:p>
            <w:r>
              <w:t>Unknown data</w:t>
            </w:r>
          </w:p>
        </w:tc>
        <w:tc>
          <w:tcPr>
            <w:tcW w:type="dxa" w:w="5083"/>
            <w:tcMar>
              <w:top w:w="80" w:type="dxa"/>
              <w:start w:w="95" w:type="dxa"/>
              <w:bottom w:w="80" w:type="dxa"/>
              <w:end w:w="95" w:type="dxa"/>
            </w:tcMar>
          </w:tcPr>
          <w:p>
            <w:r>
              <w:t>Unknown values do not masquerade as No or produce ugly N/A UI.</w:t>
            </w:r>
          </w:p>
        </w:tc>
      </w:tr>
      <w:tr>
        <w:tc>
          <w:tcPr>
            <w:tcW w:type="dxa" w:w="5083"/>
            <w:tcMar>
              <w:top w:w="80" w:type="dxa"/>
              <w:start w:w="95" w:type="dxa"/>
              <w:bottom w:w="80" w:type="dxa"/>
              <w:end w:w="95" w:type="dxa"/>
            </w:tcMar>
          </w:tcPr>
          <w:p>
            <w:r>
              <w:t>Mobile</w:t>
            </w:r>
          </w:p>
        </w:tc>
        <w:tc>
          <w:tcPr>
            <w:tcW w:type="dxa" w:w="5083"/>
            <w:tcMar>
              <w:top w:w="80" w:type="dxa"/>
              <w:start w:w="95" w:type="dxa"/>
              <w:bottom w:w="80" w:type="dxa"/>
              <w:end w:w="95" w:type="dxa"/>
            </w:tcMar>
          </w:tcPr>
          <w:p>
            <w:r>
              <w:t>Core journeys remain understandable with filters sheet and dedicated Map mode.</w:t>
            </w:r>
          </w:p>
        </w:tc>
      </w:tr>
      <w:tr>
        <w:tc>
          <w:tcPr>
            <w:tcW w:type="dxa" w:w="5083"/>
            <w:tcMar>
              <w:top w:w="80" w:type="dxa"/>
              <w:start w:w="95" w:type="dxa"/>
              <w:bottom w:w="80" w:type="dxa"/>
              <w:end w:w="95" w:type="dxa"/>
            </w:tcMar>
          </w:tcPr>
          <w:p>
            <w:r>
              <w:t>Visual restraint</w:t>
            </w:r>
          </w:p>
        </w:tc>
        <w:tc>
          <w:tcPr>
            <w:tcW w:type="dxa" w:w="5083"/>
            <w:tcMar>
              <w:top w:w="80" w:type="dxa"/>
              <w:start w:w="95" w:type="dxa"/>
              <w:bottom w:w="80" w:type="dxa"/>
              <w:end w:w="95" w:type="dxa"/>
            </w:tcMar>
          </w:tcPr>
          <w:p>
            <w:r>
              <w:t>Cards remain scannable in about 3-5 seconds and AustinGolf judgment is more prominent than metadata.</w:t>
            </w:r>
          </w:p>
        </w:tc>
      </w:tr>
    </w:tbl>
    <w:p>
      <w:pPr>
        <w:pStyle w:val="Heading1"/>
      </w:pPr>
      <w:r>
        <w:t>19. Build sequence for v0</w:t>
      </w:r>
    </w:p>
    <w:p>
      <w:pPr>
        <w:pStyle w:val="ListBullet"/>
        <w:spacing w:after="40"/>
      </w:pPr>
      <w:r>
        <w:t>1. Load the prototype dataset into a simple typed/static data layer.</w:t>
      </w:r>
    </w:p>
    <w:p>
      <w:pPr>
        <w:pStyle w:val="ListBullet"/>
        <w:spacing w:after="40"/>
      </w:pPr>
      <w:r>
        <w:t>2. Build global AustinGolf/Courses shell and landing-page structure.</w:t>
      </w:r>
    </w:p>
    <w:p>
      <w:pPr>
        <w:pStyle w:val="ListBullet"/>
        <w:spacing w:after="40"/>
      </w:pPr>
      <w:r>
        <w:t>3. Implement Search with Falconhead + Barton Creek test cases.</w:t>
      </w:r>
    </w:p>
    <w:p>
      <w:pPr>
        <w:pStyle w:val="ListBullet"/>
        <w:spacing w:after="40"/>
      </w:pPr>
      <w:r>
        <w:t>4. Implement Finder state model, contextual recommendations and factual filtering.</w:t>
      </w:r>
    </w:p>
    <w:p>
      <w:pPr>
        <w:pStyle w:val="ListBullet"/>
        <w:spacing w:after="40"/>
      </w:pPr>
      <w:r>
        <w:t>5. Implement restrained Course/Property Cards.</w:t>
      </w:r>
    </w:p>
    <w:p>
      <w:pPr>
        <w:pStyle w:val="ListBullet"/>
        <w:spacing w:after="40"/>
      </w:pPr>
      <w:r>
        <w:t>6. Implement List &lt;-&gt; Map synchronization and Palmer coordinate exception.</w:t>
      </w:r>
    </w:p>
    <w:p>
      <w:pPr>
        <w:pStyle w:val="ListBullet"/>
        <w:spacing w:after="40"/>
      </w:pPr>
      <w:r>
        <w:t>7. Implement Course Page stub + back-state preservation.</w:t>
      </w:r>
    </w:p>
    <w:p>
      <w:pPr>
        <w:pStyle w:val="ListBullet"/>
        <w:spacing w:after="40"/>
      </w:pPr>
      <w:r>
        <w:t>8. Implement Barton Creek Property state.</w:t>
      </w:r>
    </w:p>
    <w:p>
      <w:pPr>
        <w:pStyle w:val="ListBullet"/>
        <w:spacing w:after="40"/>
      </w:pPr>
      <w:r>
        <w:t>9. Implement mobile filter sheet / Map mode / responsive hierarchy.</w:t>
      </w:r>
    </w:p>
    <w:p>
      <w:pPr>
        <w:pStyle w:val="ListBullet"/>
        <w:spacing w:after="40"/>
      </w:pPr>
      <w:r>
        <w:t>10. Run the required prototype acceptance test and fix behavior before decorative polish.</w:t>
      </w:r>
    </w:p>
    <w:p>
      <w:pPr>
        <w:pStyle w:val="ListBullet"/>
        <w:spacing w:after="40"/>
      </w:pPr>
      <w:r>
        <w:t>11. Apply final visual refinement using the Visual &amp; Design Reference.</w:t>
      </w:r>
    </w:p>
    <w:p>
      <w:pPr>
        <w:pStyle w:val="ListBullet"/>
        <w:spacing w:after="40"/>
      </w:pPr>
      <w:r>
        <w:t>12. Do not add features outside this brief during polish.</w:t>
      </w:r>
    </w:p>
    <w:tbl>
      <w:tblPr>
        <w:tblW w:type="auto" w:w="0"/>
        <w:jc w:val="center"/>
        <w:tblLook w:firstColumn="1" w:firstRow="1" w:lastColumn="0" w:lastRow="0" w:noHBand="0" w:noVBand="1" w:val="04A0"/>
      </w:tblPr>
      <w:tblGrid>
        <w:gridCol w:w="10166"/>
      </w:tblGrid>
      <w:tr>
        <w:tc>
          <w:tcPr>
            <w:tcW w:type="dxa" w:w="10166"/>
            <w:shd w:fill="F4F1EA"/>
            <w:tcMar>
              <w:top w:w="80" w:type="dxa"/>
              <w:start w:w="95" w:type="dxa"/>
              <w:bottom w:w="80" w:type="dxa"/>
              <w:end w:w="95" w:type="dxa"/>
            </w:tcMar>
          </w:tcPr>
          <w:p>
            <w:r>
              <w:rPr>
                <w:b/>
                <w:color w:val="446B55"/>
                <w:sz w:val="17"/>
              </w:rPr>
              <w:t>DEFINITION OF DONE</w:t>
              <w:br/>
            </w:r>
            <w:r>
              <w:rPr>
                <w:b/>
                <w:color w:val="17324D"/>
                <w:sz w:val="21"/>
              </w:rPr>
              <w:t>The prototype is done when the four core journeys and Barton Creek property case work convincingly on desktop and mobile, the acceptance tests pass, and the UI still feels like AustinGolf-not when every future COURSES feature has been represented.</w:t>
            </w:r>
          </w:p>
        </w:tc>
      </w:tr>
    </w:tbl>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27A"/>
        <w:sz w:val="16"/>
      </w:rPr>
      <w:t>AustinGolf • COURSES v0 Build Brief v1.0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432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446B5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