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jc w:val="center"/>
        <w:tblLook w:val="0420" w:firstRow="1" w:lastRow="0" w:firstColumn="0" w:lastColumn="0" w:noHBand="0" w:noVBand="1"/>
      </w:tblPr>
      <w:tblGrid>
        <w:gridCol w:w="1533"/>
        <w:gridCol w:w="1685"/>
        <w:gridCol w:w="1634"/>
        <w:gridCol w:w="1379"/>
        <w:gridCol w:w="1354"/>
        <w:gridCol w:w="1481"/>
      </w:tblGrid>
      <w:tr w:rsidR="00DD5484" w:rsidRPr="006569AA" w14:paraId="0DF044D6" w14:textId="77777777">
        <w:trPr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0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1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Suprahepatic</w:t>
            </w: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3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2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proofErr w:type="spellStart"/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Retrohepatic</w:t>
            </w:r>
            <w:proofErr w:type="spellEnd"/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12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3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proofErr w:type="spellStart"/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Juxtarenal</w:t>
            </w:r>
            <w:proofErr w:type="spellEnd"/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29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4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Infrarenal</w:t>
            </w: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88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single" w:sz="12" w:space="0" w:color="000000"/>
              <w:right w:val="none" w:sz="0" w:space="0" w:color="000000"/>
            </w:tcBorders>
            <w:shd w:val="clear" w:color="auto" w:fill="D3D3D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5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t>Total</w:t>
            </w:r>
            <w:r w:rsidRPr="006569AA">
              <w:rPr>
                <w:rFonts w:ascii="Arial" w:eastAsia="Helvetica" w:hAnsi="Arial" w:cs="Arial"/>
                <w:b/>
                <w:i/>
                <w:color w:val="000000"/>
                <w:sz w:val="20"/>
                <w:szCs w:val="20"/>
              </w:rPr>
              <w:br/>
              <w:t>n = 132</w:t>
            </w:r>
          </w:p>
        </w:tc>
      </w:tr>
      <w:tr w:rsidR="00DD5484" w:rsidRPr="006569AA" w14:paraId="0DF044DD" w14:textId="77777777">
        <w:trPr>
          <w:jc w:val="center"/>
        </w:trPr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7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Mechanism</w:t>
            </w: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8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9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A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B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2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C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DD5484" w:rsidRPr="006569AA" w14:paraId="0DF044E4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E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Blunt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DF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(33.5%)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0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(16.5%)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1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7 (24%)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2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5 (5.5%)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3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15 (11.5%)</w:t>
            </w:r>
          </w:p>
        </w:tc>
      </w:tr>
      <w:tr w:rsidR="00DD5484" w:rsidRPr="006569AA" w14:paraId="0DF044EB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5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Penetrating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6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(66.5%)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7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(83.5%)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8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22 (76%)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9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83 (94.5%)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A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117 (88.5%)</w:t>
            </w:r>
          </w:p>
        </w:tc>
      </w:tr>
      <w:tr w:rsidR="00DD5484" w:rsidRPr="006569AA" w14:paraId="0DF044F2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C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Mortality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D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E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EF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0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1" w14:textId="77777777" w:rsidR="00DD5484" w:rsidRPr="006569AA" w:rsidRDefault="00DD54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</w:p>
        </w:tc>
      </w:tr>
      <w:tr w:rsidR="00DD5484" w:rsidRPr="006569AA" w14:paraId="0DF044F9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3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&lt; 24h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4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3 (100%)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5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7 (58.5%)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6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10 (34.5%)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7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29 (33%)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8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49 (37%)</w:t>
            </w:r>
          </w:p>
        </w:tc>
      </w:tr>
      <w:tr w:rsidR="00DD5484" w:rsidRPr="006569AA" w14:paraId="0DF04500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A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24h - 72h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B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C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D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1 (3.5%)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E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(2.5%)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4FF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3 (2.5%)</w:t>
            </w:r>
          </w:p>
        </w:tc>
      </w:tr>
      <w:tr w:rsidR="00DD5484" w:rsidRPr="006569AA" w14:paraId="0DF04507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1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&gt; 72h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2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3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4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4 (14%)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5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2 (2.5%)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6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6 (4.5%)</w:t>
            </w:r>
          </w:p>
        </w:tc>
      </w:tr>
      <w:tr w:rsidR="00DD5484" w:rsidRPr="006569AA" w14:paraId="0DF0450E" w14:textId="7777777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8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 xml:space="preserve">  Survived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9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0 (0%)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A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5 (41.5%)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B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14 (48.5%)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C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color w:val="000000"/>
                <w:sz w:val="20"/>
                <w:szCs w:val="20"/>
              </w:rPr>
              <w:t>55 (62.5%)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doub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0450D" w14:textId="77777777" w:rsidR="00DD5484" w:rsidRPr="006569AA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</w:pPr>
            <w:r w:rsidRPr="006569AA">
              <w:rPr>
                <w:rFonts w:ascii="Arial" w:eastAsia="Helvetica" w:hAnsi="Arial" w:cs="Arial"/>
                <w:b/>
                <w:color w:val="000000"/>
                <w:sz w:val="20"/>
                <w:szCs w:val="20"/>
              </w:rPr>
              <w:t>74 (56%)</w:t>
            </w:r>
          </w:p>
        </w:tc>
      </w:tr>
    </w:tbl>
    <w:p w14:paraId="0DF0450F" w14:textId="77777777" w:rsidR="00AA0E4F" w:rsidRPr="006569AA" w:rsidRDefault="00AA0E4F">
      <w:pPr>
        <w:rPr>
          <w:sz w:val="20"/>
          <w:szCs w:val="20"/>
        </w:rPr>
      </w:pPr>
    </w:p>
    <w:sectPr w:rsidR="00AA0E4F" w:rsidRPr="006569AA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584334447">
    <w:abstractNumId w:val="1"/>
  </w:num>
  <w:num w:numId="2" w16cid:durableId="1320423510">
    <w:abstractNumId w:val="2"/>
  </w:num>
  <w:num w:numId="3" w16cid:durableId="1110392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484"/>
    <w:rsid w:val="006569AA"/>
    <w:rsid w:val="00A61742"/>
    <w:rsid w:val="00AA0E4F"/>
    <w:rsid w:val="00DD5484"/>
    <w:rsid w:val="00FE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F044D0"/>
  <w15:docId w15:val="{50BE1661-72C7-4B44-BFB2-BA64484E3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Preston, Joshua</cp:lastModifiedBy>
  <cp:revision>11</cp:revision>
  <dcterms:created xsi:type="dcterms:W3CDTF">2017-02-28T11:18:00Z</dcterms:created>
  <dcterms:modified xsi:type="dcterms:W3CDTF">2025-08-06T17:48:00Z</dcterms:modified>
  <cp:category/>
</cp:coreProperties>
</file>