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[30–40.8]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39.5 [37.2–43]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34.5 [30–41]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[173.7–213.3]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193.2 [185.5–205.9]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[175.8–213.3]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62.5 [58.8–65]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donor_DBD_DCD: 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Anoxia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Head 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2025-10-03T00:02:29Z</dcterms:modified>
  <cp:category/>
</cp:coreProperties>
</file>