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[121.8–278.8]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225 [140.5–339]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[121.8–280.8]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235.5 [209.5–284.7]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195.5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postop_LVEF_median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55 [36.2–57.5]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[10.8–15.5]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[9.2–15.8]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postop_cardiac_index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2.6 [2–2.7]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postop_inotrope_score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23.2 [19.8–28.9]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postop_MCS_Impella5.5: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postop_MCS_RVAD: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[7.2–16.5]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[29.8–59]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postop_RRT_needed: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[15–26.8]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65.5 [35–88.5]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20.5 [15–32.8]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survival_30: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survival_90: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172 [113–363]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63 [29.8–94.8]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109 [80–172]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2025-10-01T20:52:17Z</dcterms:modified>
  <cp:category/>
</cp:coreProperties>
</file>