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203"/>
      </w:tblGrid>
      <w:tr>
        <w:trPr>
          <w:trHeight w:val="71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2026-03-05T22:12:56Z</dcterms:modified>
  <cp:category/>
</cp:coreProperties>
</file>