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203"/>
      </w:tblGrid>
      <w:tr>
        <w:trPr>
          <w:trHeight w:val="71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2026-03-05T20:37:13Z</dcterms:modified>
  <cp:category/>
</cp:coreProperties>
</file>