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2006-2009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2010-2013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2014-2017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2026-08-14T14:53:13Z</dcterms:modified>
  <cp:category/>
</cp:coreProperties>
</file>