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DB335AE" w14:paraId="2C078E63" wp14:textId="3CFE826C">
      <w:pPr>
        <w:jc w:val="right"/>
      </w:pPr>
      <w:bookmarkStart w:name="_GoBack" w:id="0"/>
      <w:bookmarkEnd w:id="0"/>
      <w:r w:rsidR="1094D06F">
        <w:rPr/>
        <w:t>Jonathan Roland</w:t>
      </w:r>
    </w:p>
    <w:p w:rsidR="1094D06F" w:rsidP="3DB335AE" w:rsidRDefault="1094D06F" w14:paraId="5F3790E3" w14:textId="51E691BF">
      <w:pPr>
        <w:pStyle w:val="Normal"/>
        <w:jc w:val="right"/>
      </w:pPr>
      <w:r w:rsidR="1094D06F">
        <w:rPr/>
        <w:t>Assignment 1.5</w:t>
      </w:r>
    </w:p>
    <w:p w:rsidR="1094D06F" w:rsidP="3DB335AE" w:rsidRDefault="1094D06F" w14:paraId="70751E8C" w14:textId="6C97A1B1">
      <w:pPr>
        <w:pStyle w:val="Normal"/>
        <w:jc w:val="right"/>
      </w:pPr>
      <w:r w:rsidR="1094D06F">
        <w:rPr/>
        <w:t>Milestone 1: Personal Portfolio</w:t>
      </w:r>
    </w:p>
    <w:p w:rsidR="1094D06F" w:rsidP="3DB335AE" w:rsidRDefault="1094D06F" w14:paraId="4E2090FC" w14:textId="72C4F378">
      <w:pPr>
        <w:pStyle w:val="Normal"/>
        <w:jc w:val="right"/>
      </w:pPr>
      <w:r w:rsidR="1094D06F">
        <w:rPr/>
        <w:t>Web 330</w:t>
      </w:r>
    </w:p>
    <w:p w:rsidR="1094D06F" w:rsidP="3DB335AE" w:rsidRDefault="1094D06F" w14:paraId="01CAC155" w14:textId="49D4EFD2">
      <w:pPr>
        <w:pStyle w:val="Normal"/>
        <w:jc w:val="right"/>
      </w:pPr>
      <w:r w:rsidR="1094D06F">
        <w:rPr/>
        <w:t xml:space="preserve">Instructor: Prof. </w:t>
      </w:r>
      <w:proofErr w:type="spellStart"/>
      <w:r w:rsidR="1094D06F">
        <w:rPr/>
        <w:t>Krasso</w:t>
      </w:r>
      <w:proofErr w:type="spellEnd"/>
    </w:p>
    <w:p w:rsidR="3DB335AE" w:rsidP="3DB335AE" w:rsidRDefault="3DB335AE" w14:paraId="135B36E5" w14:textId="1BB4ECD1">
      <w:pPr>
        <w:pStyle w:val="Normal"/>
        <w:jc w:val="right"/>
      </w:pPr>
    </w:p>
    <w:p w:rsidR="1094D06F" w:rsidP="3DB335AE" w:rsidRDefault="1094D06F" w14:paraId="0F69A973" w14:textId="7B4E20EF">
      <w:pPr>
        <w:pStyle w:val="Normal"/>
        <w:jc w:val="center"/>
        <w:rPr>
          <w:sz w:val="36"/>
          <w:szCs w:val="36"/>
        </w:rPr>
      </w:pPr>
      <w:r w:rsidRPr="3DB335AE" w:rsidR="1094D06F">
        <w:rPr>
          <w:sz w:val="36"/>
          <w:szCs w:val="36"/>
        </w:rPr>
        <w:t>Market Research</w:t>
      </w:r>
    </w:p>
    <w:p w:rsidR="3DB335AE" w:rsidP="3DB335AE" w:rsidRDefault="3DB335AE" w14:paraId="67EDD777" w14:textId="2E76140D">
      <w:pPr>
        <w:pStyle w:val="Normal"/>
        <w:jc w:val="center"/>
      </w:pPr>
    </w:p>
    <w:p w:rsidR="6C9BA77C" w:rsidP="3DB335AE" w:rsidRDefault="6C9BA77C" w14:paraId="61D04343" w14:textId="49DE0AC2">
      <w:pPr>
        <w:pStyle w:val="Normal"/>
        <w:jc w:val="left"/>
        <w:rPr>
          <w:u w:val="single"/>
        </w:rPr>
      </w:pPr>
      <w:r w:rsidRPr="3DB335AE" w:rsidR="6C9BA77C">
        <w:rPr>
          <w:u w:val="single"/>
        </w:rPr>
        <w:t>Robby Leonardi</w:t>
      </w:r>
    </w:p>
    <w:p w:rsidR="2BA5686F" w:rsidP="3DB335AE" w:rsidRDefault="2BA5686F" w14:paraId="0F8B3683" w14:textId="29705B22">
      <w:pPr>
        <w:pStyle w:val="Normal"/>
        <w:jc w:val="left"/>
      </w:pPr>
      <w:hyperlink r:id="R67ba0cb6835247b9">
        <w:r w:rsidRPr="3DB335AE" w:rsidR="2BA5686F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http://www.rleonardi.com/interactive-resume/</w:t>
        </w:r>
      </w:hyperlink>
    </w:p>
    <w:p w:rsidR="6C9BA77C" w:rsidP="3DB335AE" w:rsidRDefault="6C9BA77C" w14:paraId="421684F3" w14:textId="11D08F3A">
      <w:pPr>
        <w:pStyle w:val="Normal"/>
        <w:jc w:val="left"/>
      </w:pPr>
      <w:r w:rsidR="6C9BA77C">
        <w:rPr/>
        <w:t xml:space="preserve">This developer’s portfolio is a technical standout that flexes his animation strength to great effect. </w:t>
      </w:r>
      <w:r w:rsidR="212CF9E9">
        <w:rPr/>
        <w:t>While the technical capability on display here is far more ambitious than my site plans, I do want to take some inspiration from his core ideas.</w:t>
      </w:r>
    </w:p>
    <w:p w:rsidR="7BD7F9E0" w:rsidP="3DB335AE" w:rsidRDefault="7BD7F9E0" w14:paraId="493DFC4B" w14:textId="52E02E2A">
      <w:pPr>
        <w:pStyle w:val="Normal"/>
        <w:jc w:val="left"/>
      </w:pPr>
      <w:r w:rsidR="7BD7F9E0">
        <w:drawing>
          <wp:inline wp14:editId="5B853AC2" wp14:anchorId="43E9E43B">
            <wp:extent cx="5943600" cy="3009900"/>
            <wp:effectExtent l="0" t="0" r="0" b="0"/>
            <wp:docPr id="883691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c1f6af97d047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18E70F" w:rsidP="3DB335AE" w:rsidRDefault="3418E70F" w14:paraId="29B0A841" w14:textId="7892AE42">
      <w:pPr>
        <w:pStyle w:val="Normal"/>
        <w:jc w:val="left"/>
      </w:pPr>
      <w:r w:rsidR="3418E70F">
        <w:rPr/>
        <w:t xml:space="preserve">First, I love this site’s scrolling interaction. </w:t>
      </w:r>
      <w:r w:rsidR="424EA46C">
        <w:rPr/>
        <w:t>T</w:t>
      </w:r>
      <w:r w:rsidR="3418E70F">
        <w:rPr/>
        <w:t>he developer went all in to simulate the feeling</w:t>
      </w:r>
      <w:r w:rsidR="5EDC5BEB">
        <w:rPr/>
        <w:t xml:space="preserve"> of a classic side scrolling video game (chiefly Mario).</w:t>
      </w:r>
      <w:r w:rsidR="426E73DA">
        <w:rPr/>
        <w:t xml:space="preserve"> It immediately and simultaneously calls attention to his technical prowess and </w:t>
      </w:r>
      <w:r w:rsidR="5E628016">
        <w:rPr/>
        <w:t>personality.</w:t>
      </w:r>
    </w:p>
    <w:p w:rsidR="45AE8B27" w:rsidP="3DB335AE" w:rsidRDefault="45AE8B27" w14:paraId="5EE83210" w14:textId="17010D51">
      <w:pPr>
        <w:pStyle w:val="Normal"/>
        <w:jc w:val="left"/>
      </w:pPr>
      <w:r w:rsidR="45AE8B27">
        <w:drawing>
          <wp:inline wp14:editId="5DE4F7EB" wp14:anchorId="59A3291A">
            <wp:extent cx="5943600" cy="3495675"/>
            <wp:effectExtent l="0" t="0" r="0" b="0"/>
            <wp:docPr id="890695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6a737268fc48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B335AE" w:rsidP="3DB335AE" w:rsidRDefault="3DB335AE" w14:paraId="535E97EB" w14:textId="395CA188">
      <w:pPr>
        <w:pStyle w:val="Normal"/>
        <w:jc w:val="left"/>
      </w:pPr>
    </w:p>
    <w:p w:rsidR="5E628016" w:rsidP="3DB335AE" w:rsidRDefault="5E628016" w14:paraId="1AC3A312" w14:textId="13BE35E9">
      <w:pPr>
        <w:pStyle w:val="Normal"/>
        <w:jc w:val="left"/>
      </w:pPr>
      <w:r w:rsidR="5E628016">
        <w:rPr/>
        <w:t xml:space="preserve">The second thing I love here is the presentation of graphs. </w:t>
      </w:r>
      <w:r w:rsidR="48CAB771">
        <w:rPr/>
        <w:t>I like how he brings the user</w:t>
      </w:r>
      <w:r w:rsidR="168A0889">
        <w:rPr/>
        <w:t>’s</w:t>
      </w:r>
      <w:r w:rsidR="48CAB771">
        <w:rPr/>
        <w:t xml:space="preserve"> to fun and stylized graphs</w:t>
      </w:r>
      <w:r w:rsidR="7EF52F87">
        <w:rPr/>
        <w:t xml:space="preserve"> that into his skill set. He also presents himself humbly with the areas he’s less versed in.</w:t>
      </w:r>
      <w:r w:rsidR="1A2CB949">
        <w:rPr/>
        <w:t xml:space="preserve"> This is a good social move to show that he may be skilled but isn’t arrogant.</w:t>
      </w:r>
    </w:p>
    <w:p w:rsidR="3980A482" w:rsidP="3DB335AE" w:rsidRDefault="3980A482" w14:paraId="097579C1" w14:textId="27212794">
      <w:pPr>
        <w:pStyle w:val="Normal"/>
        <w:jc w:val="left"/>
      </w:pPr>
      <w:r w:rsidR="3980A482">
        <w:drawing>
          <wp:inline wp14:editId="6B862DD9" wp14:anchorId="1064B8C4">
            <wp:extent cx="5904000" cy="3124200"/>
            <wp:effectExtent l="0" t="0" r="0" b="0"/>
            <wp:docPr id="108889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aa4db0e0b344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F3B3D7" w:rsidP="3DB335AE" w:rsidRDefault="4EF3B3D7" w14:paraId="3C77377A" w14:textId="6CB2A356">
      <w:pPr>
        <w:pStyle w:val="Normal"/>
        <w:jc w:val="left"/>
      </w:pPr>
      <w:r w:rsidR="4EF3B3D7">
        <w:rPr/>
        <w:t xml:space="preserve">The disadvantage to this layout (aside from very bright coloration) is that it is a little hard to </w:t>
      </w:r>
      <w:r w:rsidR="32608DA1">
        <w:rPr/>
        <w:t>commit</w:t>
      </w:r>
      <w:r w:rsidR="4EF3B3D7">
        <w:rPr/>
        <w:t xml:space="preserve"> the listed skills </w:t>
      </w:r>
      <w:r w:rsidR="55867C5A">
        <w:rPr/>
        <w:t xml:space="preserve">to memory because the main feature is so exciting. </w:t>
      </w:r>
      <w:r w:rsidR="238C92CF">
        <w:rPr/>
        <w:t xml:space="preserve">I think it works for this developer since animation is the main draw, but others may not want </w:t>
      </w:r>
      <w:r w:rsidR="443A0872">
        <w:rPr/>
        <w:t>their animation to be a dominating feature if it’s important to communicate more hard data.</w:t>
      </w:r>
    </w:p>
    <w:p w:rsidR="1A2CB949" w:rsidP="3DB335AE" w:rsidRDefault="1A2CB949" w14:paraId="422A00C2" w14:textId="3D9B383F">
      <w:pPr>
        <w:pStyle w:val="Normal"/>
        <w:jc w:val="left"/>
      </w:pPr>
      <w:r w:rsidR="1A2CB949">
        <w:rPr/>
        <w:t xml:space="preserve">My takeaway from this site is that I would like to incorporate a similar scrolling </w:t>
      </w:r>
      <w:r w:rsidR="35C3F1E7">
        <w:rPr/>
        <w:t>interaction</w:t>
      </w:r>
      <w:r w:rsidR="4888FB0B">
        <w:rPr/>
        <w:t xml:space="preserve"> that displays my personality while presenting my professional skills.</w:t>
      </w:r>
      <w:r w:rsidR="21EC06D9">
        <w:rPr/>
        <w:t xml:space="preserve"> I love playing guitar so I may do something that involves a quality photo of one of my guitars</w:t>
      </w:r>
      <w:r w:rsidR="6661645F">
        <w:rPr/>
        <w:t xml:space="preserve"> with a nice background</w:t>
      </w:r>
      <w:r w:rsidR="21EC06D9">
        <w:rPr/>
        <w:t>, zoomed into the fretboard, and do a slow scroll down the frets</w:t>
      </w:r>
      <w:r w:rsidR="4813D723">
        <w:rPr/>
        <w:t xml:space="preserve"> as I present information.</w:t>
      </w:r>
    </w:p>
    <w:p w:rsidR="3DB335AE" w:rsidP="3DB335AE" w:rsidRDefault="3DB335AE" w14:paraId="30810703" w14:textId="0E2945F5">
      <w:pPr>
        <w:pStyle w:val="Normal"/>
        <w:jc w:val="left"/>
      </w:pPr>
    </w:p>
    <w:p w:rsidR="6EF87118" w:rsidP="3DB335AE" w:rsidRDefault="6EF87118" w14:paraId="3ACAE4FB" w14:textId="6ABFE5F8">
      <w:pPr>
        <w:pStyle w:val="Normal"/>
        <w:jc w:val="left"/>
        <w:rPr>
          <w:u w:val="single"/>
        </w:rPr>
      </w:pPr>
      <w:r w:rsidRPr="3DB335AE" w:rsidR="6EF87118">
        <w:rPr>
          <w:u w:val="single"/>
        </w:rPr>
        <w:t>STRV</w:t>
      </w:r>
    </w:p>
    <w:p w:rsidR="6EF87118" w:rsidP="3DB335AE" w:rsidRDefault="6EF87118" w14:paraId="07E95D7F" w14:textId="758791FC">
      <w:pPr>
        <w:pStyle w:val="Normal"/>
        <w:jc w:val="left"/>
      </w:pPr>
      <w:hyperlink r:id="R05aff7f738644528">
        <w:r w:rsidRPr="3DB335AE" w:rsidR="6EF8711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https://www.strv.com/</w:t>
        </w:r>
      </w:hyperlink>
    </w:p>
    <w:p w:rsidR="6EF87118" w:rsidP="3DB335AE" w:rsidRDefault="6EF87118" w14:paraId="3FAB38D7" w14:textId="3E466123">
      <w:pPr>
        <w:pStyle w:val="Normal"/>
        <w:jc w:val="left"/>
      </w:pPr>
      <w:r w:rsidR="6EF87118">
        <w:rPr/>
        <w:t>This site utilizes minimalism, sparse but powerful color and heroically scaled text</w:t>
      </w:r>
      <w:r w:rsidR="3753D788">
        <w:rPr/>
        <w:t xml:space="preserve"> to grab attention</w:t>
      </w:r>
      <w:r w:rsidR="22E23C42">
        <w:rPr/>
        <w:t>.</w:t>
      </w:r>
    </w:p>
    <w:p w:rsidR="22E23C42" w:rsidP="3DB335AE" w:rsidRDefault="22E23C42" w14:paraId="446805B7" w14:textId="0A1D7309">
      <w:pPr>
        <w:pStyle w:val="Normal"/>
        <w:jc w:val="left"/>
      </w:pPr>
      <w:r w:rsidR="22E23C42">
        <w:drawing>
          <wp:inline wp14:editId="5D6D4B36" wp14:anchorId="2C6486C3">
            <wp:extent cx="5943600" cy="3000375"/>
            <wp:effectExtent l="0" t="0" r="0" b="0"/>
            <wp:docPr id="1747212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7b9d09587d41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E23C42">
        <w:rPr/>
        <w:t xml:space="preserve"> </w:t>
      </w:r>
    </w:p>
    <w:p w:rsidR="22E23C42" w:rsidP="3DB335AE" w:rsidRDefault="22E23C42" w14:paraId="3D96561F" w14:textId="5FBF23B1">
      <w:pPr>
        <w:pStyle w:val="Normal"/>
        <w:jc w:val="left"/>
      </w:pPr>
      <w:r w:rsidR="22E23C42">
        <w:rPr/>
        <w:t xml:space="preserve">The opaque background gives way to video to breathe life into the site and </w:t>
      </w:r>
      <w:r w:rsidR="5BD922EB">
        <w:rPr/>
        <w:t>humanize the team without overtaking the focus.</w:t>
      </w:r>
      <w:r w:rsidR="71260EBF">
        <w:rPr/>
        <w:t xml:space="preserve"> The obvious red button takes the site visitor on a soft exploration tour. Each frame retains the minimalist style</w:t>
      </w:r>
      <w:r w:rsidR="23122134">
        <w:rPr/>
        <w:t xml:space="preserve"> and consistency.</w:t>
      </w:r>
    </w:p>
    <w:p w:rsidR="71260EBF" w:rsidP="3DB335AE" w:rsidRDefault="71260EBF" w14:paraId="0B23C4C5" w14:textId="5CE75923">
      <w:pPr>
        <w:pStyle w:val="Normal"/>
        <w:jc w:val="left"/>
      </w:pPr>
      <w:r w:rsidR="71260EBF">
        <w:drawing>
          <wp:inline wp14:editId="4D2B1CB7" wp14:anchorId="7775723F">
            <wp:extent cx="5943600" cy="2990850"/>
            <wp:effectExtent l="0" t="0" r="0" b="0"/>
            <wp:docPr id="805557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385b9fae0140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CA889" w:rsidP="3DB335AE" w:rsidRDefault="0C7CA889" w14:paraId="52998BBC" w14:textId="6716CD4B">
      <w:pPr>
        <w:pStyle w:val="Normal"/>
        <w:jc w:val="left"/>
      </w:pPr>
      <w:r w:rsidR="0C7CA889">
        <w:rPr/>
        <w:t>The universal menu bars in the upper right allow a visitor that resists a guided narrative to s</w:t>
      </w:r>
      <w:r w:rsidR="0D9A2ED0">
        <w:rPr/>
        <w:t xml:space="preserve">ee a site content listing a jump directly to points of interest. </w:t>
      </w:r>
    </w:p>
    <w:p w:rsidR="0D9A2ED0" w:rsidP="3DB335AE" w:rsidRDefault="0D9A2ED0" w14:paraId="1F8F667F" w14:textId="64F879BE">
      <w:pPr>
        <w:pStyle w:val="Normal"/>
        <w:jc w:val="left"/>
      </w:pPr>
      <w:r w:rsidR="0D9A2ED0">
        <w:drawing>
          <wp:inline wp14:editId="03A36D1C" wp14:anchorId="3E512C2A">
            <wp:extent cx="5943600" cy="2981325"/>
            <wp:effectExtent l="0" t="0" r="0" b="0"/>
            <wp:docPr id="245209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38c084c8514c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7866F" w:rsidP="3DB335AE" w:rsidRDefault="7F27866F" w14:paraId="7F4B894B" w14:textId="39C9360D">
      <w:pPr>
        <w:pStyle w:val="Normal"/>
        <w:jc w:val="left"/>
      </w:pPr>
      <w:r w:rsidR="7F27866F">
        <w:rPr/>
        <w:t>The disadvantage to this site is that is relies on a lot of high production expense</w:t>
      </w:r>
      <w:r w:rsidR="3DC7F889">
        <w:rPr/>
        <w:t xml:space="preserve"> media</w:t>
      </w:r>
      <w:r w:rsidR="7F27866F">
        <w:rPr/>
        <w:t xml:space="preserve"> (looping video clips in the background and </w:t>
      </w:r>
      <w:r w:rsidR="26B7FB4F">
        <w:rPr/>
        <w:t>high-quality</w:t>
      </w:r>
      <w:r w:rsidR="7F27866F">
        <w:rPr/>
        <w:t xml:space="preserve"> photography) to fill in the potential void of </w:t>
      </w:r>
      <w:r w:rsidR="3CE4A504">
        <w:rPr/>
        <w:t>a layout that uses a lot of empty space to emphasize focus elements. These are not easily accessible options for a student developer or even a more established solo developer.</w:t>
      </w:r>
    </w:p>
    <w:p w:rsidR="0D9A2ED0" w:rsidP="3DB335AE" w:rsidRDefault="0D9A2ED0" w14:paraId="11EE3CEE" w14:textId="4557C7A9">
      <w:pPr>
        <w:pStyle w:val="Normal"/>
        <w:jc w:val="left"/>
      </w:pPr>
      <w:r w:rsidR="0D9A2ED0">
        <w:rPr/>
        <w:t>My biggest takeaways from this site are to consider minimal color scheme</w:t>
      </w:r>
      <w:r w:rsidR="4061BF18">
        <w:rPr/>
        <w:t xml:space="preserve"> and big heroic text, as well as reserving site navigation from immediate view</w:t>
      </w:r>
      <w:r w:rsidR="21967D95">
        <w:rPr/>
        <w:t xml:space="preserve"> to give a guided narrative a chance to engage visitors.</w:t>
      </w:r>
    </w:p>
    <w:p w:rsidR="3DB335AE" w:rsidP="3DB335AE" w:rsidRDefault="3DB335AE" w14:paraId="10B3AA9A" w14:textId="29DD05AC">
      <w:pPr>
        <w:pStyle w:val="Normal"/>
        <w:jc w:val="left"/>
      </w:pPr>
    </w:p>
    <w:p w:rsidR="3DB335AE" w:rsidP="3DB335AE" w:rsidRDefault="3DB335AE" w14:paraId="11393446" w14:textId="2B37F954">
      <w:pPr>
        <w:pStyle w:val="Normal"/>
        <w:jc w:val="left"/>
      </w:pPr>
    </w:p>
    <w:p w:rsidR="145E4A73" w:rsidP="3DB335AE" w:rsidRDefault="145E4A73" w14:paraId="60327028" w14:textId="644E7857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DB335AE" w:rsidR="145E4A73">
        <w:rPr>
          <w:rFonts w:ascii="Calibri" w:hAnsi="Calibri" w:eastAsia="Calibri" w:cs="Calibri"/>
          <w:noProof w:val="0"/>
          <w:sz w:val="22"/>
          <w:szCs w:val="22"/>
          <w:lang w:val="en-US"/>
        </w:rPr>
        <w:t>Matt Farley</w:t>
      </w:r>
    </w:p>
    <w:p w:rsidR="145E4A73" w:rsidP="3DB335AE" w:rsidRDefault="145E4A73" w14:paraId="22BDD5F7" w14:textId="5F4139B6">
      <w:pPr>
        <w:pStyle w:val="Normal"/>
        <w:jc w:val="left"/>
      </w:pPr>
      <w:hyperlink r:id="R41f8c5c6f8b64f8c">
        <w:r w:rsidRPr="3DB335AE" w:rsidR="145E4A73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https://mattfarley.ca/</w:t>
        </w:r>
      </w:hyperlink>
    </w:p>
    <w:p w:rsidR="145E4A73" w:rsidP="3DB335AE" w:rsidRDefault="145E4A73" w14:paraId="6FE22C75" w14:textId="3ECEFC11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DB335AE" w:rsidR="145E4A7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This site relies less on animation and content technical prowess, and instead focuses on natural scrolling and very thoughtful </w:t>
      </w:r>
      <w:r w:rsidRPr="3DB335AE" w:rsidR="4DCFD25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layout order to </w:t>
      </w:r>
      <w:r w:rsidRPr="3DB335AE" w:rsidR="203E1361">
        <w:rPr>
          <w:rFonts w:ascii="Calibri" w:hAnsi="Calibri" w:eastAsia="Calibri" w:cs="Calibri"/>
          <w:noProof w:val="0"/>
          <w:sz w:val="22"/>
          <w:szCs w:val="22"/>
          <w:lang w:val="en-US"/>
        </w:rPr>
        <w:t>step through</w:t>
      </w:r>
      <w:r w:rsidRPr="3DB335AE" w:rsidR="4DCFD25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3DB335AE" w:rsidR="203E136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the developer’s portfolio. </w:t>
      </w:r>
      <w:r w:rsidRPr="3DB335AE" w:rsidR="02174A54">
        <w:rPr>
          <w:rFonts w:ascii="Calibri" w:hAnsi="Calibri" w:eastAsia="Calibri" w:cs="Calibri"/>
          <w:noProof w:val="0"/>
          <w:sz w:val="22"/>
          <w:szCs w:val="22"/>
          <w:lang w:val="en-US"/>
        </w:rPr>
        <w:t>The sense of storytelling really sells this site.</w:t>
      </w:r>
    </w:p>
    <w:p w:rsidR="74454ACD" w:rsidP="3DB335AE" w:rsidRDefault="74454ACD" w14:paraId="30BA3EDB" w14:textId="2B610990">
      <w:pPr>
        <w:pStyle w:val="Normal"/>
        <w:jc w:val="left"/>
      </w:pPr>
      <w:r w:rsidR="74454ACD">
        <w:drawing>
          <wp:inline wp14:editId="7B3ECB9C" wp14:anchorId="510B4AB9">
            <wp:extent cx="5915608" cy="3019425"/>
            <wp:effectExtent l="0" t="0" r="0" b="0"/>
            <wp:docPr id="195718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9e896a3d6349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608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3E1361" w:rsidP="3DB335AE" w:rsidRDefault="203E1361" w14:paraId="76E0D93E" w14:textId="46F9461E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DB335AE" w:rsidR="203E1361">
        <w:rPr>
          <w:rFonts w:ascii="Calibri" w:hAnsi="Calibri" w:eastAsia="Calibri" w:cs="Calibri"/>
          <w:noProof w:val="0"/>
          <w:sz w:val="22"/>
          <w:szCs w:val="22"/>
          <w:lang w:val="en-US"/>
        </w:rPr>
        <w:t>Matt chose to start at a friendly, personable introduction then build out i</w:t>
      </w:r>
      <w:r w:rsidRPr="3DB335AE" w:rsidR="0011A5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nto an explanation </w:t>
      </w:r>
      <w:r w:rsidRPr="3DB335AE" w:rsidR="162BBDA7">
        <w:rPr>
          <w:rFonts w:ascii="Calibri" w:hAnsi="Calibri" w:eastAsia="Calibri" w:cs="Calibri"/>
          <w:noProof w:val="0"/>
          <w:sz w:val="22"/>
          <w:szCs w:val="22"/>
          <w:lang w:val="en-US"/>
        </w:rPr>
        <w:t>of technical capabilities</w:t>
      </w:r>
      <w:r w:rsidRPr="3DB335AE" w:rsidR="5E41905E">
        <w:rPr>
          <w:rFonts w:ascii="Calibri" w:hAnsi="Calibri" w:eastAsia="Calibri" w:cs="Calibri"/>
          <w:noProof w:val="0"/>
          <w:sz w:val="22"/>
          <w:szCs w:val="22"/>
          <w:lang w:val="en-US"/>
        </w:rPr>
        <w:t>, work history, personal projects, testimonials, and end on presenting a contact form.</w:t>
      </w:r>
    </w:p>
    <w:p w:rsidR="14FAD687" w:rsidP="3DB335AE" w:rsidRDefault="14FAD687" w14:paraId="111A77DC" w14:textId="4DF5EC6F">
      <w:pPr>
        <w:pStyle w:val="Normal"/>
        <w:jc w:val="left"/>
      </w:pPr>
      <w:r w:rsidR="14FAD687">
        <w:drawing>
          <wp:inline wp14:editId="5A458466" wp14:anchorId="24EB66C0">
            <wp:extent cx="5953125" cy="3043344"/>
            <wp:effectExtent l="0" t="0" r="0" b="0"/>
            <wp:docPr id="1088717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15b34822b744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04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B335AE" w:rsidP="3DB335AE" w:rsidRDefault="3DB335AE" w14:paraId="0DF93306" w14:textId="2D695CA8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E41905E" w:rsidP="3DB335AE" w:rsidRDefault="5E41905E" w14:paraId="485A16DB" w14:textId="4C03DD3C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DB335AE" w:rsidR="5E41905E">
        <w:rPr>
          <w:rFonts w:ascii="Calibri" w:hAnsi="Calibri" w:eastAsia="Calibri" w:cs="Calibri"/>
          <w:noProof w:val="0"/>
          <w:sz w:val="22"/>
          <w:szCs w:val="22"/>
          <w:lang w:val="en-US"/>
        </w:rPr>
        <w:t>This site is deceptively simple. A lot of thought went into this layout with iconography, element positioning, background and text color</w:t>
      </w:r>
      <w:r w:rsidRPr="3DB335AE" w:rsidR="2331952D">
        <w:rPr>
          <w:rFonts w:ascii="Calibri" w:hAnsi="Calibri" w:eastAsia="Calibri" w:cs="Calibri"/>
          <w:noProof w:val="0"/>
          <w:sz w:val="22"/>
          <w:szCs w:val="22"/>
          <w:lang w:val="en-US"/>
        </w:rPr>
        <w:t>, and mouseover events.</w:t>
      </w:r>
    </w:p>
    <w:p w:rsidR="4D5BAE63" w:rsidP="3DB335AE" w:rsidRDefault="4D5BAE63" w14:paraId="45B5ECA0" w14:textId="056633EC">
      <w:pPr>
        <w:pStyle w:val="Normal"/>
        <w:jc w:val="left"/>
      </w:pPr>
      <w:r w:rsidR="4D5BAE63">
        <w:drawing>
          <wp:inline wp14:editId="37EDAA8B" wp14:anchorId="01F94D31">
            <wp:extent cx="5943600" cy="3028950"/>
            <wp:effectExtent l="0" t="0" r="0" b="0"/>
            <wp:docPr id="1506260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77e3112e3c48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ACD5" w:rsidP="3DB335AE" w:rsidRDefault="39F1ACD5" w14:paraId="5D6B8CAA" w14:textId="6398AEDA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DB335AE" w:rsidR="39F1ACD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The disadvantage of this site is not having a readily apparent navigation menu to jump to specific content areas at the start of the page. Navigation is </w:t>
      </w:r>
      <w:r w:rsidRPr="3DB335AE" w:rsidR="1B452C3E">
        <w:rPr>
          <w:rFonts w:ascii="Calibri" w:hAnsi="Calibri" w:eastAsia="Calibri" w:cs="Calibri"/>
          <w:noProof w:val="0"/>
          <w:sz w:val="22"/>
          <w:szCs w:val="22"/>
          <w:lang w:val="en-US"/>
        </w:rPr>
        <w:t>entirely dependent on scrolling.</w:t>
      </w:r>
    </w:p>
    <w:p w:rsidR="2331952D" w:rsidP="3DB335AE" w:rsidRDefault="2331952D" w14:paraId="69854AFF" w14:textId="21535BAB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DB335AE" w:rsidR="2331952D">
        <w:rPr>
          <w:rFonts w:ascii="Calibri" w:hAnsi="Calibri" w:eastAsia="Calibri" w:cs="Calibri"/>
          <w:noProof w:val="0"/>
          <w:sz w:val="22"/>
          <w:szCs w:val="22"/>
          <w:lang w:val="en-US"/>
        </w:rPr>
        <w:t>My big takeaway from this site is to carefully consider structure and narrative,</w:t>
      </w:r>
      <w:r w:rsidRPr="3DB335AE" w:rsidR="5348930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as well as opportunities for small pleasing things like icons</w:t>
      </w:r>
      <w:r w:rsidRPr="3DB335AE" w:rsidR="0F803A5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r w:rsidRPr="3DB335AE" w:rsidR="5348930F">
        <w:rPr>
          <w:rFonts w:ascii="Calibri" w:hAnsi="Calibri" w:eastAsia="Calibri" w:cs="Calibri"/>
          <w:noProof w:val="0"/>
          <w:sz w:val="22"/>
          <w:szCs w:val="22"/>
          <w:lang w:val="en-US"/>
        </w:rPr>
        <w:t>mouseover events</w:t>
      </w:r>
      <w:r w:rsidRPr="3DB335AE" w:rsidR="3E265C10">
        <w:rPr>
          <w:rFonts w:ascii="Calibri" w:hAnsi="Calibri" w:eastAsia="Calibri" w:cs="Calibri"/>
          <w:noProof w:val="0"/>
          <w:sz w:val="22"/>
          <w:szCs w:val="22"/>
          <w:lang w:val="en-US"/>
        </w:rPr>
        <w:t>, and narrative branching points (external links for example)</w:t>
      </w:r>
      <w:r w:rsidRPr="3DB335AE" w:rsidR="2331952D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  <w:r w:rsidRPr="3DB335AE" w:rsidR="3EED308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This site is a study of brilliance in the basics.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0172CA7"/>
  <w15:docId w15:val="{1aadb8ef-da9f-4e6d-85dc-d4a39b0dbad2}"/>
  <w:rsids>
    <w:rsidRoot w:val="60172CA7"/>
    <w:rsid w:val="0011A59F"/>
    <w:rsid w:val="006353B9"/>
    <w:rsid w:val="00B8BB36"/>
    <w:rsid w:val="01E01D9B"/>
    <w:rsid w:val="02174A54"/>
    <w:rsid w:val="0458FE00"/>
    <w:rsid w:val="0470F76D"/>
    <w:rsid w:val="04E750B1"/>
    <w:rsid w:val="05B358AF"/>
    <w:rsid w:val="08261B2B"/>
    <w:rsid w:val="08A0564F"/>
    <w:rsid w:val="08CAFAF0"/>
    <w:rsid w:val="0A4C5AB7"/>
    <w:rsid w:val="0AC906D3"/>
    <w:rsid w:val="0B8AA85C"/>
    <w:rsid w:val="0C7CA889"/>
    <w:rsid w:val="0CE3B358"/>
    <w:rsid w:val="0D0DA199"/>
    <w:rsid w:val="0D1C7504"/>
    <w:rsid w:val="0D28227F"/>
    <w:rsid w:val="0D9A2ED0"/>
    <w:rsid w:val="0F789321"/>
    <w:rsid w:val="0F803A5E"/>
    <w:rsid w:val="0F99094D"/>
    <w:rsid w:val="1094D06F"/>
    <w:rsid w:val="10A81334"/>
    <w:rsid w:val="11E65CBC"/>
    <w:rsid w:val="1277002B"/>
    <w:rsid w:val="145E4A73"/>
    <w:rsid w:val="1467C124"/>
    <w:rsid w:val="14FAD687"/>
    <w:rsid w:val="15E12B87"/>
    <w:rsid w:val="162BBDA7"/>
    <w:rsid w:val="168A0889"/>
    <w:rsid w:val="177AE609"/>
    <w:rsid w:val="177C0499"/>
    <w:rsid w:val="1805F327"/>
    <w:rsid w:val="193209D6"/>
    <w:rsid w:val="19BB714F"/>
    <w:rsid w:val="1A2CB949"/>
    <w:rsid w:val="1B435A7D"/>
    <w:rsid w:val="1B452C3E"/>
    <w:rsid w:val="1CF4572C"/>
    <w:rsid w:val="2010C40F"/>
    <w:rsid w:val="203A935F"/>
    <w:rsid w:val="203E1361"/>
    <w:rsid w:val="212CF9E9"/>
    <w:rsid w:val="21967D95"/>
    <w:rsid w:val="21EC06D9"/>
    <w:rsid w:val="22E23C42"/>
    <w:rsid w:val="22FCCE23"/>
    <w:rsid w:val="23122134"/>
    <w:rsid w:val="2331952D"/>
    <w:rsid w:val="238C92CF"/>
    <w:rsid w:val="251CD483"/>
    <w:rsid w:val="2565532A"/>
    <w:rsid w:val="25A23CCB"/>
    <w:rsid w:val="26B7FB4F"/>
    <w:rsid w:val="2B373A6F"/>
    <w:rsid w:val="2BA5686F"/>
    <w:rsid w:val="2CCB1A28"/>
    <w:rsid w:val="2D2D01B7"/>
    <w:rsid w:val="2E303A14"/>
    <w:rsid w:val="31D551EB"/>
    <w:rsid w:val="32608DA1"/>
    <w:rsid w:val="32A35644"/>
    <w:rsid w:val="3418E70F"/>
    <w:rsid w:val="35C3F1E7"/>
    <w:rsid w:val="3753D788"/>
    <w:rsid w:val="3980A482"/>
    <w:rsid w:val="39F1ACD5"/>
    <w:rsid w:val="3A39E81F"/>
    <w:rsid w:val="3BE2CBED"/>
    <w:rsid w:val="3CE4A504"/>
    <w:rsid w:val="3DAAEC2D"/>
    <w:rsid w:val="3DB335AE"/>
    <w:rsid w:val="3DBFFBD5"/>
    <w:rsid w:val="3DC7F889"/>
    <w:rsid w:val="3E265C10"/>
    <w:rsid w:val="3EED308B"/>
    <w:rsid w:val="4061BF18"/>
    <w:rsid w:val="424EA46C"/>
    <w:rsid w:val="426E73DA"/>
    <w:rsid w:val="443A0872"/>
    <w:rsid w:val="4541ACBC"/>
    <w:rsid w:val="45AE8B27"/>
    <w:rsid w:val="4667D9B6"/>
    <w:rsid w:val="4813D723"/>
    <w:rsid w:val="481807FF"/>
    <w:rsid w:val="4888FB0B"/>
    <w:rsid w:val="48B0AFB3"/>
    <w:rsid w:val="48CAB771"/>
    <w:rsid w:val="48DCBBAE"/>
    <w:rsid w:val="4C380EFF"/>
    <w:rsid w:val="4CFF10DE"/>
    <w:rsid w:val="4D5BAE63"/>
    <w:rsid w:val="4D925125"/>
    <w:rsid w:val="4DCFD252"/>
    <w:rsid w:val="4DE69BC0"/>
    <w:rsid w:val="4EB99D5F"/>
    <w:rsid w:val="4EF3B3D7"/>
    <w:rsid w:val="500D97A4"/>
    <w:rsid w:val="5051178C"/>
    <w:rsid w:val="50633535"/>
    <w:rsid w:val="5162A016"/>
    <w:rsid w:val="5268EFF1"/>
    <w:rsid w:val="5348930F"/>
    <w:rsid w:val="53AA816A"/>
    <w:rsid w:val="53E9BC5D"/>
    <w:rsid w:val="53FF4AF4"/>
    <w:rsid w:val="54815D5A"/>
    <w:rsid w:val="55006FD0"/>
    <w:rsid w:val="55867C5A"/>
    <w:rsid w:val="55CA260A"/>
    <w:rsid w:val="5631686C"/>
    <w:rsid w:val="5782F632"/>
    <w:rsid w:val="5882BF3A"/>
    <w:rsid w:val="58D1B560"/>
    <w:rsid w:val="58E70E85"/>
    <w:rsid w:val="5AF8874C"/>
    <w:rsid w:val="5BD922EB"/>
    <w:rsid w:val="5BDFFA04"/>
    <w:rsid w:val="5BE290D1"/>
    <w:rsid w:val="5E41905E"/>
    <w:rsid w:val="5E628016"/>
    <w:rsid w:val="5EDC5BEB"/>
    <w:rsid w:val="5F0C4BA3"/>
    <w:rsid w:val="6005A8D4"/>
    <w:rsid w:val="60172CA7"/>
    <w:rsid w:val="60AE9AD3"/>
    <w:rsid w:val="60B3BA3F"/>
    <w:rsid w:val="61CC07C4"/>
    <w:rsid w:val="634B5D3F"/>
    <w:rsid w:val="6650CAE8"/>
    <w:rsid w:val="6661645F"/>
    <w:rsid w:val="671150B2"/>
    <w:rsid w:val="686D4A8B"/>
    <w:rsid w:val="693581D5"/>
    <w:rsid w:val="6AA131A3"/>
    <w:rsid w:val="6B511CE7"/>
    <w:rsid w:val="6C9BA77C"/>
    <w:rsid w:val="6CFA37A3"/>
    <w:rsid w:val="6DC27405"/>
    <w:rsid w:val="6E09D271"/>
    <w:rsid w:val="6E5A7159"/>
    <w:rsid w:val="6EF87118"/>
    <w:rsid w:val="71260EBF"/>
    <w:rsid w:val="723EAFCD"/>
    <w:rsid w:val="74454ACD"/>
    <w:rsid w:val="74D76A2F"/>
    <w:rsid w:val="7B3F0CC2"/>
    <w:rsid w:val="7BD7F9E0"/>
    <w:rsid w:val="7D1398C6"/>
    <w:rsid w:val="7EF52F87"/>
    <w:rsid w:val="7F27866F"/>
    <w:rsid w:val="7F78428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://www.rleonardi.com/interactive-resume/" TargetMode="External" Id="R67ba0cb6835247b9" /><Relationship Type="http://schemas.openxmlformats.org/officeDocument/2006/relationships/image" Target="/media/image.png" Id="Ra8c1f6af97d04775" /><Relationship Type="http://schemas.openxmlformats.org/officeDocument/2006/relationships/image" Target="/media/image2.png" Id="R376a737268fc48f0" /><Relationship Type="http://schemas.openxmlformats.org/officeDocument/2006/relationships/image" Target="/media/image3.png" Id="Rc8aa4db0e0b3442f" /><Relationship Type="http://schemas.openxmlformats.org/officeDocument/2006/relationships/hyperlink" Target="https://www.strv.com/" TargetMode="External" Id="R05aff7f738644528" /><Relationship Type="http://schemas.openxmlformats.org/officeDocument/2006/relationships/image" Target="/media/image4.png" Id="R337b9d09587d41f4" /><Relationship Type="http://schemas.openxmlformats.org/officeDocument/2006/relationships/image" Target="/media/image5.png" Id="Rad385b9fae014041" /><Relationship Type="http://schemas.openxmlformats.org/officeDocument/2006/relationships/image" Target="/media/image6.png" Id="R9c38c084c8514c40" /><Relationship Type="http://schemas.openxmlformats.org/officeDocument/2006/relationships/hyperlink" Target="https://mattfarley.ca/" TargetMode="External" Id="R41f8c5c6f8b64f8c" /><Relationship Type="http://schemas.openxmlformats.org/officeDocument/2006/relationships/image" Target="/media/image7.png" Id="R809e896a3d6349ca" /><Relationship Type="http://schemas.openxmlformats.org/officeDocument/2006/relationships/image" Target="/media/image8.png" Id="Reb15b34822b74413" /><Relationship Type="http://schemas.openxmlformats.org/officeDocument/2006/relationships/image" Target="/media/image9.png" Id="R5b77e3112e3c48d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2020-08-11T02:42:57.8309092Z</dcterms:created>
  <dcterms:modified xsi:type="dcterms:W3CDTF">2020-08-11T04:05:35.3486444Z</dcterms:modified>
  <dc:creator>Jonathan Roland</dc:creator>
  <lastModifiedBy>Jonathan Roland</lastModifiedBy>
</coreProperties>
</file>