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  <w:r w:rsidDel="00000000" w:rsidR="00000000" w:rsidRPr="00000000">
              <w:rPr>
                <w:color w:val="46464a"/>
                <w:sz w:val="24"/>
                <w:szCs w:val="24"/>
                <w:highlight w:val="white"/>
                <w:rtl w:val="0"/>
              </w:rPr>
              <w:t xml:space="preserve"> Domain Name System (DNS) protocol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Unable to resolve the IP address for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13.24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</w:t>
            </w: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Several customers of clients reported that they were not able to access the client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They tried</w:t>
            </w:r>
            <w:r w:rsidDel="00000000" w:rsidR="00000000" w:rsidRPr="00000000">
              <w:rPr>
                <w:color w:val="0f1114"/>
                <w:sz w:val="24"/>
                <w:szCs w:val="24"/>
                <w:highlight w:val="white"/>
                <w:rtl w:val="0"/>
              </w:rPr>
              <w:t xml:space="preserve"> your network analyzer tool, tcpdump, and attempt to load the webpage again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The server is unable to resolve the Website IP address.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