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A4E74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Bases de Datos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A4E74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Sistemas de gestión de bases de datos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Semana 1 · Hoja de ejercicios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Nombre: ____________________________     Fecha: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Ejercicios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Muestra tu procedimiento. Cada ejercicio trae una pista al final: intenta primero sin ella.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Encuentra la redundancia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archivo plano guarda: pedido, nombre del cliente, teléfono del cliente, producto. Ana compró tres veces. ¿Qué valores se repiten y qué puede salir mal?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Mira las columnas que describen al cliente, no al pedido.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Antes y después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Enumera tres problemas de los sistemas de archivos y la característica del SGBD que resuelve cada uno.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Piensa en redundancia, recuperación y seguridad.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Nombra el minimundo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la base de datos de una biblioteca escolar, describe su minimundo en una frase y nombra dos tipos de hechos que guarda.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¿Quién presta qué y cuándo?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Diseña una biblioteca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Una biblioteca guarda socios (código, nombre), libros (código, título) y préstamos (socio, libro, fecha). Propón las tablas, sus claves primarias y las claves foráneas de Préstamo.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Un socio puede tener muchos préstamos; un libro puede prestarse muchas veces.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Encuentra la N:M oculta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Una app de música guarda listas y canciones. Una canción puede estar en muchas listas y una lista tiene muchas canciones, en un orden elegido. Diseña la tabla intermedia.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¿Dónde va "posición en la lista"?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Escribe la consulta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9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Lista el nombre y el precio de los productos que cuestan menos de 10.000, del más barato al más caro.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WHERE para la condición y ORDER BY … ASC para el orden.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¿Quién compró qué?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9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Escribe una consulta que muestre el nombre de cada cliente junto al id de cada pedido que hizo.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Une customer y orders por customer_id.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Nombra los tipos de atributo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10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un Empleado: employee_id, nombre_completo (nombre + apellido), correos (varios), fecha_ingreso, años_de_servicio. Clasifica cada atributo.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Pregunta: ¿identifica, se divide, se repite o se calcula?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Encuentra la entidad débil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10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préstamo se paga en cuotas numeradas 1, 2, 3… en cada préstamo. ¿Qué entidad es débil y cuál es su clave?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La cuota número 2 existe en todos los préstamos.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Transforma un catálogo de cursos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11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Los estudiantes se inscriben en muchos cursos y los cursos tienen muchos estudiantes; cada inscripción tiene una nota. Escribe las tablas.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N:M con un atributo en la relación.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¿Natural o sustituta?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11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¿Debería una tabla de clientes usar el correo como clave primaria?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¿Un cliente puede cambiar su correo?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¿DDL o DML?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12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Clasifica: CREATE TABLE, UPDATE, DROP TABLE, INSERT, ALTER TABLE, DELETE.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¿Cambia la estructura o las filas?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Escribe la tabla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12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Escribe CREATE TABLE para supplier: un id, un nombre obligatorio y un correo que no se puede repetir.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PRIMARY KEY, NOT NULL, UNIQUE.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Comprobación rápida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Encierra una respuesta.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¿Cuál es el riesgo principal de guardar el mismo cliente en varios archivos?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Las copias se vuelven inconsistentes      B) Los archivos cargan más rápido      C) Los programas necesitan menos código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¿Qué enunciado es información y no solo un dato?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"El cliente 2 vive en Lima"      B) "Lima"      C) "2"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Una analista de datos escribe sus propias consultas SQL y pequeñas herramientas para estudiar las ventas. ¿Qué tipo de usuaria final es?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Sofisticada      B) Paramétrica      C) Ocasional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¿Quién es responsable de otorgar acceso y vigilar el rendimiento?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El administrador de base de datos (DBA)      B) Un usuario final ocasional      C) El programador de aplicaciones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Los pedidos contienen muchos productos y los productos aparecen en muchos pedidos. ¿Qué agregas?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Una tabla intermedia con id_pedido e id_producto      B) Una columna id_producto en Pedido      C) Una lista de nombres de productos en una celda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Un INSERT en Pedido con id_cliente = 99 falla con un error de clave foránea. ¿Por qué?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No existe un cliente con id 99      B) Los id de pedido deben ser pares      C) Las claves foráneas deben ser texto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Una venta crea un pedido, agrega el artículo y descuenta el inventario. Se corta la luz después del paso dos. ¿Qué debe pasar?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El SGBD deshace la venta parcial usando su registro      B) El pedido queda sin descontar inventario      C) Se borra toda la tabla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¿Qué nivel describe archivos, páginas e índices?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Interno      B) Conceptual      C) Externo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Respuestas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El nombre y el teléfono de Ana se repiten en las tres filas. Si cambia su teléfono y solo se actualiza una fila, el archivo se contradice.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Redundancia → datos guardados una vez y compartidos. Archivos dañados → respaldos y recuperación con un registro de cambios. Cualquiera lee todo → control de acceso por usuario y por tabla.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El minimundo es la biblioteca: sus socios, libros y préstamos. Guarda hechos como "el socio 7 prestó el libro 120 el 3 de mayo" y "el libro 120 tiene 2 ejemplares".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Socio(id_socio PK, nombre), Libro(id_libro PK, titulo), Prestamo(id_prestamo PK, id_socio FK → Socio, id_libro FK → Libro, fecha). Socio 1:N Préstamo y Libro 1:N Préstamo.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Lista_Cancion(id_lista FK, id_cancion FK, posicion) con clave primaria (id_lista, id_cancion). La posición pertenece al par, no a la canción ni a la lista por separado.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SELECT name, price FROM product WHERE price &lt; 10000 ORDER BY price ASC;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SELECT c.name, o.order_id FROM customer AS c JOIN orders AS o ON c.customer_id = o.customer_id;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employee_id: clave. nombre_completo: compuesto. correos: multivaluado. fecha_ingreso: simple. años_de_servicio: derivado de fecha_ingreso.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Cuota es débil. Su clave es (loan_id, nro_cuota).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estudiante(student_id PK, nombre); curso(course_id PK, titulo); inscripcion(student_id FK, course_id FK, nota, PK(student_id, course_id)). La nota va en la tabla intermedia porque pertenece a la pareja.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Mejor no. Los correos cambian y habría que actualizarlos en cada clave foránea. Usa un customer_id sustituto y declara email como UNIQUE.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DDL: CREATE TABLE, DROP TABLE, ALTER TABLE. DML: UPDATE, INSERT, DELETE.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CREATE TABLE supplier (supplier_id INTEGER PRIMARY KEY, name VARCHAR(100) NOT NULL, email VARCHAR(150) UNIQUE); Pruébalo en la tarea "Crea una tabla" del Laboratorio SQL.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A — </w:t>
      </w:r>
      <w:r>
        <w:rPr>
          <w:rFonts w:ascii="Arial" w:cs="Arial" w:eastAsia="Arial" w:hAnsi="Arial"/>
          <w:sz w:val="21"/>
          <w:szCs w:val="21"/>
        </w:rPr>
        <w:t xml:space="preserve">Cuando una copia cambia y las demás no, los datos se contradicen.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A — </w:t>
      </w:r>
      <w:r>
        <w:rPr>
          <w:rFonts w:ascii="Arial" w:cs="Arial" w:eastAsia="Arial" w:hAnsi="Arial"/>
          <w:sz w:val="21"/>
          <w:szCs w:val="21"/>
        </w:rPr>
        <w:t xml:space="preserve">Pone los valores en contexto. Solos, "Lima" o "2" no tienen un significado claro.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A — </w:t>
      </w:r>
      <w:r>
        <w:rPr>
          <w:rFonts w:ascii="Arial" w:cs="Arial" w:eastAsia="Arial" w:hAnsi="Arial"/>
          <w:sz w:val="21"/>
          <w:szCs w:val="21"/>
        </w:rPr>
        <w:t xml:space="preserve">Los usuarios sofisticados conocen la base lo suficiente como para construir sus propias consultas y herramientas.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A — </w:t>
      </w:r>
      <w:r>
        <w:rPr>
          <w:rFonts w:ascii="Arial" w:cs="Arial" w:eastAsia="Arial" w:hAnsi="Arial"/>
          <w:sz w:val="21"/>
          <w:szCs w:val="21"/>
        </w:rPr>
        <w:t xml:space="preserve">El acceso, la seguridad, el rendimiento y el control de la estructura corresponden al DBA.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A — </w:t>
      </w:r>
      <w:r>
        <w:rPr>
          <w:rFonts w:ascii="Arial" w:cs="Arial" w:eastAsia="Arial" w:hAnsi="Arial"/>
          <w:sz w:val="21"/>
          <w:szCs w:val="21"/>
        </w:rPr>
        <w:t xml:space="preserve">Muchos a muchos necesita una tercera tabla con ambas claves foráneas, además de detalles como la cantidad.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A — </w:t>
      </w:r>
      <w:r>
        <w:rPr>
          <w:rFonts w:ascii="Arial" w:cs="Arial" w:eastAsia="Arial" w:hAnsi="Arial"/>
          <w:sz w:val="21"/>
          <w:szCs w:val="21"/>
        </w:rPr>
        <w:t xml:space="preserve">Integridad referencial: la clave foránea debe coincidir con una clave primaria existente. Primero crea el cliente.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 — </w:t>
      </w:r>
      <w:r>
        <w:rPr>
          <w:rFonts w:ascii="Arial" w:cs="Arial" w:eastAsia="Arial" w:hAnsi="Arial"/>
          <w:sz w:val="21"/>
          <w:szCs w:val="21"/>
        </w:rPr>
        <w:t xml:space="preserve">Las transacciones son todo o nada. La recuperación usa el registro para revertir el trabajo incompleto.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A — </w:t>
      </w:r>
      <w:r>
        <w:rPr>
          <w:rFonts w:ascii="Arial" w:cs="Arial" w:eastAsia="Arial" w:hAnsi="Arial"/>
          <w:sz w:val="21"/>
          <w:szCs w:val="21"/>
        </w:rPr>
        <w:t xml:space="preserve">El nivel interno es el almacenamiento físico. El conceptual es el modelo lógico; el externo son las vistas de usuario.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ejercicios · Sistemas de gestión de bases de datos</dc:title>
  <dc:creator>SE Study Lab</dc:creator>
  <cp:lastModifiedBy>Un-named</cp:lastModifiedBy>
  <cp:revision>1</cp:revision>
  <dcterms:created xsi:type="dcterms:W3CDTF">2026-10-29T20:39:04.806Z</dcterms:created>
  <dcterms:modified xsi:type="dcterms:W3CDTF">2026-10-29T20:39:04.806Z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