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952C8" w14:textId="77777777" w:rsidR="00C523D5" w:rsidRPr="00272AC2" w:rsidRDefault="00C523D5" w:rsidP="00272AC2">
      <w:pPr>
        <w:rPr>
          <w:rFonts w:cs="Arial"/>
          <w:szCs w:val="18"/>
        </w:rPr>
      </w:pPr>
      <w:r w:rsidRPr="00272AC2">
        <w:rPr>
          <w:rFonts w:cs="Arial"/>
          <w:szCs w:val="18"/>
        </w:rPr>
        <w:t>SECTION 26 0519</w:t>
      </w:r>
      <w:r w:rsidR="00FD6598">
        <w:rPr>
          <w:rFonts w:cs="Arial"/>
          <w:szCs w:val="18"/>
        </w:rPr>
        <w:t xml:space="preserve"> - </w:t>
      </w:r>
      <w:r w:rsidRPr="00272AC2">
        <w:rPr>
          <w:rFonts w:cs="Arial"/>
          <w:szCs w:val="18"/>
        </w:rPr>
        <w:t>LOW VOLTAGE POWER CONDUCTORS AND CABLES</w:t>
      </w:r>
    </w:p>
    <w:p w14:paraId="2519953B" w14:textId="77777777" w:rsidR="00C523D5" w:rsidRPr="00272AC2" w:rsidRDefault="00C523D5" w:rsidP="00272AC2">
      <w:pPr>
        <w:rPr>
          <w:rFonts w:cs="Arial"/>
          <w:szCs w:val="18"/>
        </w:rPr>
      </w:pPr>
    </w:p>
    <w:p w14:paraId="617EB25A" w14:textId="77777777" w:rsidR="00AE688B" w:rsidRPr="00272AC2" w:rsidRDefault="00AE688B" w:rsidP="00D61F25">
      <w:pPr>
        <w:pStyle w:val="PRT"/>
        <w:spacing w:before="0"/>
        <w:rPr>
          <w:rFonts w:cs="Arial"/>
          <w:sz w:val="18"/>
          <w:szCs w:val="18"/>
        </w:rPr>
      </w:pPr>
      <w:r w:rsidRPr="00272AC2">
        <w:rPr>
          <w:rFonts w:cs="Arial"/>
          <w:sz w:val="18"/>
          <w:szCs w:val="18"/>
        </w:rPr>
        <w:t>GENERAL</w:t>
      </w:r>
    </w:p>
    <w:p w14:paraId="548D1032" w14:textId="77777777" w:rsidR="00AE688B" w:rsidRPr="00272AC2" w:rsidRDefault="00AE688B" w:rsidP="00D61F25">
      <w:pPr>
        <w:pStyle w:val="ART"/>
        <w:spacing w:before="240"/>
        <w:rPr>
          <w:rFonts w:cs="Arial"/>
          <w:sz w:val="18"/>
          <w:szCs w:val="18"/>
        </w:rPr>
      </w:pPr>
      <w:r w:rsidRPr="00272AC2">
        <w:rPr>
          <w:rFonts w:cs="Arial"/>
          <w:sz w:val="18"/>
          <w:szCs w:val="18"/>
        </w:rPr>
        <w:t>RELATED DOCUMENTS</w:t>
      </w:r>
    </w:p>
    <w:p w14:paraId="42B31E6A" w14:textId="77777777" w:rsidR="00AE688B" w:rsidRPr="00272AC2" w:rsidRDefault="00AE688B" w:rsidP="00D61F25">
      <w:pPr>
        <w:pStyle w:val="PR1"/>
        <w:rPr>
          <w:rFonts w:cs="Arial"/>
          <w:sz w:val="18"/>
          <w:szCs w:val="18"/>
        </w:rPr>
      </w:pPr>
      <w:r w:rsidRPr="00272AC2">
        <w:rPr>
          <w:rFonts w:cs="Arial"/>
          <w:sz w:val="18"/>
          <w:szCs w:val="18"/>
        </w:rPr>
        <w:t>Drawings and general provisions of the Contract, including General and Supplementary Conditions and Division 01 Specification Sections, apply to this Section.</w:t>
      </w:r>
    </w:p>
    <w:p w14:paraId="6CA29096" w14:textId="77777777" w:rsidR="00AE688B" w:rsidRPr="00272AC2" w:rsidRDefault="00AE688B" w:rsidP="00D61F25">
      <w:pPr>
        <w:pStyle w:val="ART"/>
        <w:spacing w:before="240"/>
        <w:rPr>
          <w:rFonts w:cs="Arial"/>
          <w:sz w:val="18"/>
          <w:szCs w:val="18"/>
        </w:rPr>
      </w:pPr>
      <w:r w:rsidRPr="00272AC2">
        <w:rPr>
          <w:rFonts w:cs="Arial"/>
          <w:sz w:val="18"/>
          <w:szCs w:val="18"/>
        </w:rPr>
        <w:t>SUMMARY</w:t>
      </w:r>
    </w:p>
    <w:p w14:paraId="3391C0A8" w14:textId="77777777" w:rsidR="00AE688B" w:rsidRPr="00272AC2" w:rsidRDefault="00AE688B" w:rsidP="00D61F25">
      <w:pPr>
        <w:pStyle w:val="PR1"/>
        <w:rPr>
          <w:rFonts w:cs="Arial"/>
          <w:sz w:val="18"/>
          <w:szCs w:val="18"/>
        </w:rPr>
      </w:pPr>
      <w:r w:rsidRPr="00272AC2">
        <w:rPr>
          <w:rFonts w:cs="Arial"/>
          <w:sz w:val="18"/>
          <w:szCs w:val="18"/>
        </w:rPr>
        <w:t>This Section includes the following:</w:t>
      </w:r>
    </w:p>
    <w:p w14:paraId="7998B1BD" w14:textId="77777777" w:rsidR="00AE688B" w:rsidRPr="00272AC2" w:rsidRDefault="00AE688B" w:rsidP="00655AFF">
      <w:pPr>
        <w:pStyle w:val="PR2"/>
        <w:rPr>
          <w:rFonts w:cs="Arial"/>
          <w:sz w:val="18"/>
          <w:szCs w:val="18"/>
        </w:rPr>
      </w:pPr>
      <w:r w:rsidRPr="00272AC2">
        <w:rPr>
          <w:rFonts w:cs="Arial"/>
          <w:sz w:val="18"/>
          <w:szCs w:val="18"/>
        </w:rPr>
        <w:t>Building wires and cables rated 600 V and less.</w:t>
      </w:r>
    </w:p>
    <w:p w14:paraId="71E78F27" w14:textId="77777777" w:rsidR="00AE688B" w:rsidRPr="00272AC2" w:rsidRDefault="00AE688B" w:rsidP="00D61F25">
      <w:pPr>
        <w:pStyle w:val="PR2"/>
        <w:rPr>
          <w:rFonts w:cs="Arial"/>
          <w:sz w:val="18"/>
          <w:szCs w:val="18"/>
        </w:rPr>
      </w:pPr>
      <w:r w:rsidRPr="00272AC2">
        <w:rPr>
          <w:rFonts w:cs="Arial"/>
          <w:sz w:val="18"/>
          <w:szCs w:val="18"/>
        </w:rPr>
        <w:t>Connectors, splices, and terminations rated 600 V and less.</w:t>
      </w:r>
    </w:p>
    <w:p w14:paraId="5B6BAFCC" w14:textId="77777777" w:rsidR="00AE688B" w:rsidRPr="00272AC2" w:rsidRDefault="00AE688B" w:rsidP="00D61F25">
      <w:pPr>
        <w:pStyle w:val="PR2"/>
        <w:rPr>
          <w:rFonts w:cs="Arial"/>
          <w:sz w:val="18"/>
          <w:szCs w:val="18"/>
        </w:rPr>
      </w:pPr>
      <w:r w:rsidRPr="00272AC2">
        <w:rPr>
          <w:rFonts w:cs="Arial"/>
          <w:sz w:val="18"/>
          <w:szCs w:val="18"/>
        </w:rPr>
        <w:t>Sleeves and sleeve seals for cables.</w:t>
      </w:r>
    </w:p>
    <w:p w14:paraId="4D43FCDA" w14:textId="77777777" w:rsidR="00AE688B" w:rsidRPr="00272AC2" w:rsidRDefault="00AE688B" w:rsidP="00D61F25">
      <w:pPr>
        <w:pStyle w:val="PR1"/>
        <w:rPr>
          <w:rFonts w:cs="Arial"/>
          <w:sz w:val="18"/>
          <w:szCs w:val="18"/>
        </w:rPr>
      </w:pPr>
      <w:r w:rsidRPr="00272AC2">
        <w:rPr>
          <w:rFonts w:cs="Arial"/>
          <w:sz w:val="18"/>
          <w:szCs w:val="18"/>
        </w:rPr>
        <w:t>Related Sections include the following:</w:t>
      </w:r>
    </w:p>
    <w:p w14:paraId="44480592" w14:textId="77777777" w:rsidR="00AE688B" w:rsidRPr="00272AC2" w:rsidRDefault="00AE688B" w:rsidP="00655AFF">
      <w:pPr>
        <w:pStyle w:val="PR2"/>
        <w:rPr>
          <w:rFonts w:cs="Arial"/>
          <w:sz w:val="18"/>
          <w:szCs w:val="18"/>
        </w:rPr>
      </w:pPr>
      <w:r w:rsidRPr="00272AC2">
        <w:rPr>
          <w:rFonts w:cs="Arial"/>
          <w:sz w:val="18"/>
          <w:szCs w:val="18"/>
        </w:rPr>
        <w:t>Division 26 Section "Medium-Voltage Cables" for single-conductor and multiconductor cables, cable splices, and terminations for electrical distribution systems with 2001 to 35,000 V.</w:t>
      </w:r>
    </w:p>
    <w:p w14:paraId="1A0A8BBB" w14:textId="77777777" w:rsidR="00AE688B" w:rsidRPr="00272AC2" w:rsidRDefault="00AE688B" w:rsidP="00D61F25">
      <w:pPr>
        <w:pStyle w:val="PR2"/>
        <w:rPr>
          <w:rFonts w:cs="Arial"/>
          <w:sz w:val="18"/>
          <w:szCs w:val="18"/>
        </w:rPr>
      </w:pPr>
      <w:r w:rsidRPr="00272AC2">
        <w:rPr>
          <w:rFonts w:cs="Arial"/>
          <w:sz w:val="18"/>
          <w:szCs w:val="18"/>
        </w:rPr>
        <w:t>Division 26 Section "</w:t>
      </w:r>
      <w:proofErr w:type="spellStart"/>
      <w:r w:rsidRPr="00272AC2">
        <w:rPr>
          <w:rFonts w:cs="Arial"/>
          <w:sz w:val="18"/>
          <w:szCs w:val="18"/>
        </w:rPr>
        <w:t>Undercarpet</w:t>
      </w:r>
      <w:proofErr w:type="spellEnd"/>
      <w:r w:rsidRPr="00272AC2">
        <w:rPr>
          <w:rFonts w:cs="Arial"/>
          <w:sz w:val="18"/>
          <w:szCs w:val="18"/>
        </w:rPr>
        <w:t xml:space="preserve"> Electrical Power Cables" for flat cables for </w:t>
      </w:r>
      <w:proofErr w:type="spellStart"/>
      <w:r w:rsidRPr="00272AC2">
        <w:rPr>
          <w:rFonts w:cs="Arial"/>
          <w:sz w:val="18"/>
          <w:szCs w:val="18"/>
        </w:rPr>
        <w:t>undercarpet</w:t>
      </w:r>
      <w:proofErr w:type="spellEnd"/>
      <w:r w:rsidRPr="00272AC2">
        <w:rPr>
          <w:rFonts w:cs="Arial"/>
          <w:sz w:val="18"/>
          <w:szCs w:val="18"/>
        </w:rPr>
        <w:t xml:space="preserve"> installations.</w:t>
      </w:r>
    </w:p>
    <w:p w14:paraId="219F48AC" w14:textId="77777777" w:rsidR="00AE688B" w:rsidRPr="00272AC2" w:rsidRDefault="00AE688B" w:rsidP="00D61F25">
      <w:pPr>
        <w:pStyle w:val="PR2"/>
        <w:rPr>
          <w:rFonts w:cs="Arial"/>
          <w:sz w:val="18"/>
          <w:szCs w:val="18"/>
        </w:rPr>
      </w:pPr>
      <w:r w:rsidRPr="00272AC2">
        <w:rPr>
          <w:rFonts w:cs="Arial"/>
          <w:sz w:val="18"/>
          <w:szCs w:val="18"/>
        </w:rPr>
        <w:t>Division 27 Section "Communications Horizontal Cabling" for cabling used for voice and data circuits.</w:t>
      </w:r>
    </w:p>
    <w:p w14:paraId="76B3A9C0" w14:textId="77777777" w:rsidR="00AE688B" w:rsidRPr="00272AC2" w:rsidRDefault="00AE688B" w:rsidP="00D61F25">
      <w:pPr>
        <w:pStyle w:val="ART"/>
        <w:spacing w:before="240"/>
        <w:rPr>
          <w:rFonts w:cs="Arial"/>
          <w:sz w:val="18"/>
          <w:szCs w:val="18"/>
        </w:rPr>
      </w:pPr>
      <w:r w:rsidRPr="00272AC2">
        <w:rPr>
          <w:rFonts w:cs="Arial"/>
          <w:sz w:val="18"/>
          <w:szCs w:val="18"/>
        </w:rPr>
        <w:t>DEFINITIONS</w:t>
      </w:r>
    </w:p>
    <w:p w14:paraId="65841E96" w14:textId="77777777" w:rsidR="00AE688B" w:rsidRPr="00272AC2" w:rsidRDefault="00AE688B" w:rsidP="00D61F25">
      <w:pPr>
        <w:pStyle w:val="PR1"/>
        <w:rPr>
          <w:rFonts w:cs="Arial"/>
          <w:sz w:val="18"/>
          <w:szCs w:val="18"/>
        </w:rPr>
      </w:pPr>
      <w:r w:rsidRPr="00272AC2">
        <w:rPr>
          <w:rFonts w:cs="Arial"/>
          <w:sz w:val="18"/>
          <w:szCs w:val="18"/>
        </w:rPr>
        <w:t>EPDM:  Ethylene-propylene-diene terpolymer rubber.</w:t>
      </w:r>
    </w:p>
    <w:p w14:paraId="189659CE" w14:textId="77777777" w:rsidR="00AE688B" w:rsidRPr="00272AC2" w:rsidRDefault="00AE688B" w:rsidP="00D61F25">
      <w:pPr>
        <w:pStyle w:val="PR1"/>
        <w:rPr>
          <w:rFonts w:cs="Arial"/>
          <w:sz w:val="18"/>
          <w:szCs w:val="18"/>
        </w:rPr>
      </w:pPr>
      <w:r w:rsidRPr="00272AC2">
        <w:rPr>
          <w:rFonts w:cs="Arial"/>
          <w:sz w:val="18"/>
          <w:szCs w:val="18"/>
        </w:rPr>
        <w:t>NBR:  Acrylonitrile-butadiene rubber.</w:t>
      </w:r>
    </w:p>
    <w:p w14:paraId="5AFFEA3C" w14:textId="77777777" w:rsidR="00AE688B" w:rsidRPr="00272AC2" w:rsidRDefault="00AE688B" w:rsidP="00D61F25">
      <w:pPr>
        <w:pStyle w:val="ART"/>
        <w:spacing w:before="240"/>
        <w:rPr>
          <w:rFonts w:cs="Arial"/>
          <w:sz w:val="18"/>
          <w:szCs w:val="18"/>
        </w:rPr>
      </w:pPr>
      <w:r w:rsidRPr="00272AC2">
        <w:rPr>
          <w:rFonts w:cs="Arial"/>
          <w:sz w:val="18"/>
          <w:szCs w:val="18"/>
        </w:rPr>
        <w:t>SUBMITTALS</w:t>
      </w:r>
    </w:p>
    <w:p w14:paraId="26C9D4B1" w14:textId="77777777" w:rsidR="00AE688B" w:rsidRPr="00272AC2" w:rsidRDefault="00AE688B" w:rsidP="00D61F25">
      <w:pPr>
        <w:pStyle w:val="PR1"/>
        <w:rPr>
          <w:rFonts w:cs="Arial"/>
          <w:sz w:val="18"/>
          <w:szCs w:val="18"/>
        </w:rPr>
      </w:pPr>
      <w:r w:rsidRPr="00272AC2">
        <w:rPr>
          <w:rFonts w:cs="Arial"/>
          <w:sz w:val="18"/>
          <w:szCs w:val="18"/>
        </w:rPr>
        <w:t>Product Data:  For each type of product indicated.</w:t>
      </w:r>
    </w:p>
    <w:p w14:paraId="27F15C6D" w14:textId="77777777" w:rsidR="00AE688B" w:rsidRPr="00272AC2" w:rsidRDefault="00AE688B" w:rsidP="00D61F25">
      <w:pPr>
        <w:pStyle w:val="PR1"/>
        <w:rPr>
          <w:rFonts w:cs="Arial"/>
          <w:sz w:val="18"/>
          <w:szCs w:val="18"/>
        </w:rPr>
      </w:pPr>
      <w:r w:rsidRPr="00272AC2">
        <w:rPr>
          <w:rFonts w:cs="Arial"/>
          <w:sz w:val="18"/>
          <w:szCs w:val="18"/>
        </w:rPr>
        <w:t>Qualification Data:  For testing agency.</w:t>
      </w:r>
    </w:p>
    <w:p w14:paraId="71737811" w14:textId="77777777" w:rsidR="00AE688B" w:rsidRPr="00272AC2" w:rsidRDefault="00AE688B" w:rsidP="00D61F25">
      <w:pPr>
        <w:pStyle w:val="PR1"/>
        <w:rPr>
          <w:rFonts w:cs="Arial"/>
          <w:sz w:val="18"/>
          <w:szCs w:val="18"/>
        </w:rPr>
      </w:pPr>
      <w:r w:rsidRPr="00272AC2">
        <w:rPr>
          <w:rFonts w:cs="Arial"/>
          <w:sz w:val="18"/>
          <w:szCs w:val="18"/>
        </w:rPr>
        <w:t>Field quality-control test reports.</w:t>
      </w:r>
    </w:p>
    <w:p w14:paraId="75D22666" w14:textId="77777777" w:rsidR="00AE688B" w:rsidRPr="00272AC2" w:rsidRDefault="00AE688B" w:rsidP="00D61F25">
      <w:pPr>
        <w:pStyle w:val="ART"/>
        <w:spacing w:before="240"/>
        <w:rPr>
          <w:rFonts w:cs="Arial"/>
          <w:sz w:val="18"/>
          <w:szCs w:val="18"/>
        </w:rPr>
      </w:pPr>
      <w:r w:rsidRPr="00272AC2">
        <w:rPr>
          <w:rFonts w:cs="Arial"/>
          <w:sz w:val="18"/>
          <w:szCs w:val="18"/>
        </w:rPr>
        <w:t>QUALITY ASSURANCE</w:t>
      </w:r>
    </w:p>
    <w:p w14:paraId="1A180B92" w14:textId="77777777" w:rsidR="00AE688B" w:rsidRPr="00272AC2" w:rsidRDefault="00AE688B" w:rsidP="00D61F25">
      <w:pPr>
        <w:pStyle w:val="PR1"/>
        <w:rPr>
          <w:rFonts w:cs="Arial"/>
          <w:sz w:val="18"/>
          <w:szCs w:val="18"/>
        </w:rPr>
      </w:pPr>
      <w:r w:rsidRPr="00272AC2">
        <w:rPr>
          <w:rFonts w:cs="Arial"/>
          <w:sz w:val="18"/>
          <w:szCs w:val="18"/>
        </w:rPr>
        <w:t xml:space="preserve">Testing Agency Qualifications:  An independent agency, with the experience and capability to conduct the testing indicated, that is a member company of the </w:t>
      </w:r>
      <w:r w:rsidR="009B4ED5" w:rsidRPr="00272AC2">
        <w:rPr>
          <w:rFonts w:cs="Arial"/>
          <w:sz w:val="18"/>
          <w:szCs w:val="18"/>
        </w:rPr>
        <w:t>International</w:t>
      </w:r>
      <w:r w:rsidRPr="00272AC2">
        <w:rPr>
          <w:rFonts w:cs="Arial"/>
          <w:sz w:val="18"/>
          <w:szCs w:val="18"/>
        </w:rPr>
        <w:t xml:space="preserve"> Electrical Testing Association or is a nationally recognized testing laboratory (NRTL) as defined by OSHA in 29 CFR 1910.7, and that is acceptable to authorities having jurisdiction.</w:t>
      </w:r>
    </w:p>
    <w:p w14:paraId="2780A4E6" w14:textId="77777777" w:rsidR="00AE688B" w:rsidRPr="00272AC2" w:rsidRDefault="00AE688B" w:rsidP="00655AFF">
      <w:pPr>
        <w:pStyle w:val="PR2"/>
        <w:rPr>
          <w:rFonts w:cs="Arial"/>
          <w:sz w:val="18"/>
          <w:szCs w:val="18"/>
        </w:rPr>
      </w:pPr>
      <w:r w:rsidRPr="00272AC2">
        <w:rPr>
          <w:rFonts w:cs="Arial"/>
          <w:sz w:val="18"/>
          <w:szCs w:val="18"/>
        </w:rPr>
        <w:t xml:space="preserve">Testing Agency's Field Supervisor:  Person currently certified by the </w:t>
      </w:r>
      <w:r w:rsidR="009B4ED5" w:rsidRPr="00272AC2">
        <w:rPr>
          <w:rFonts w:cs="Arial"/>
          <w:sz w:val="18"/>
          <w:szCs w:val="18"/>
        </w:rPr>
        <w:t>International</w:t>
      </w:r>
      <w:r w:rsidRPr="00272AC2">
        <w:rPr>
          <w:rFonts w:cs="Arial"/>
          <w:sz w:val="18"/>
          <w:szCs w:val="18"/>
        </w:rPr>
        <w:t xml:space="preserve"> Electrical Testing Association or the National Institute for Certification in Engineering Technologies to supervise on-site testing specified in Part 3.</w:t>
      </w:r>
    </w:p>
    <w:p w14:paraId="0D42E2A0" w14:textId="77777777" w:rsidR="00AE688B" w:rsidRPr="00272AC2" w:rsidRDefault="00AE688B" w:rsidP="00D61F25">
      <w:pPr>
        <w:pStyle w:val="PR1"/>
        <w:rPr>
          <w:rFonts w:cs="Arial"/>
          <w:sz w:val="18"/>
          <w:szCs w:val="18"/>
        </w:rPr>
      </w:pPr>
      <w:r w:rsidRPr="00272AC2">
        <w:rPr>
          <w:rFonts w:cs="Arial"/>
          <w:sz w:val="18"/>
          <w:szCs w:val="18"/>
        </w:rPr>
        <w:t>Electrical Components, Devices, and Accessories:  Listed and labeled as defined in NFPA 70, Article 100, by a testing agency acceptable to authorities having jurisdiction, and marked for intended use.</w:t>
      </w:r>
    </w:p>
    <w:p w14:paraId="59FCCA26" w14:textId="77777777" w:rsidR="00AE688B" w:rsidRPr="00272AC2" w:rsidRDefault="00AE688B" w:rsidP="00D61F25">
      <w:pPr>
        <w:pStyle w:val="PR1"/>
        <w:rPr>
          <w:rFonts w:cs="Arial"/>
          <w:sz w:val="18"/>
          <w:szCs w:val="18"/>
        </w:rPr>
      </w:pPr>
      <w:r w:rsidRPr="00272AC2">
        <w:rPr>
          <w:rFonts w:cs="Arial"/>
          <w:sz w:val="18"/>
          <w:szCs w:val="18"/>
        </w:rPr>
        <w:t>Comply with NFPA 70.</w:t>
      </w:r>
    </w:p>
    <w:p w14:paraId="51E3EC38" w14:textId="77777777" w:rsidR="00AE688B" w:rsidRPr="00272AC2" w:rsidRDefault="00AE688B" w:rsidP="00D61F25">
      <w:pPr>
        <w:pStyle w:val="ART"/>
        <w:spacing w:before="240"/>
        <w:rPr>
          <w:rFonts w:cs="Arial"/>
          <w:sz w:val="18"/>
          <w:szCs w:val="18"/>
        </w:rPr>
      </w:pPr>
      <w:r w:rsidRPr="00272AC2">
        <w:rPr>
          <w:rFonts w:cs="Arial"/>
          <w:sz w:val="18"/>
          <w:szCs w:val="18"/>
        </w:rPr>
        <w:t>COORDINATION</w:t>
      </w:r>
    </w:p>
    <w:p w14:paraId="2FEA0712" w14:textId="77777777" w:rsidR="00AE688B" w:rsidRPr="00272AC2" w:rsidRDefault="00AE688B" w:rsidP="00D61F25">
      <w:pPr>
        <w:pStyle w:val="PR1"/>
        <w:rPr>
          <w:rFonts w:cs="Arial"/>
          <w:sz w:val="18"/>
          <w:szCs w:val="18"/>
        </w:rPr>
      </w:pPr>
      <w:r w:rsidRPr="00272AC2">
        <w:rPr>
          <w:rFonts w:cs="Arial"/>
          <w:sz w:val="18"/>
          <w:szCs w:val="18"/>
        </w:rPr>
        <w:t>Set sleeves in cast-in-place concrete, masonry walls, and other structural components as they are constructed.</w:t>
      </w:r>
    </w:p>
    <w:p w14:paraId="401E1881" w14:textId="77777777" w:rsidR="00AE688B" w:rsidRPr="00272AC2" w:rsidRDefault="00AE688B" w:rsidP="00D61F25">
      <w:pPr>
        <w:pStyle w:val="PRT"/>
        <w:spacing w:before="240"/>
        <w:rPr>
          <w:rFonts w:cs="Arial"/>
          <w:sz w:val="18"/>
          <w:szCs w:val="18"/>
        </w:rPr>
      </w:pPr>
      <w:r w:rsidRPr="00272AC2">
        <w:rPr>
          <w:rFonts w:cs="Arial"/>
          <w:sz w:val="18"/>
          <w:szCs w:val="18"/>
        </w:rPr>
        <w:lastRenderedPageBreak/>
        <w:t>PRODUCTS</w:t>
      </w:r>
    </w:p>
    <w:p w14:paraId="5D9ED3F8" w14:textId="77777777" w:rsidR="00AE688B" w:rsidRPr="00272AC2" w:rsidRDefault="00AE688B" w:rsidP="00D61F25">
      <w:pPr>
        <w:pStyle w:val="ART"/>
        <w:spacing w:before="240"/>
        <w:rPr>
          <w:rFonts w:cs="Arial"/>
          <w:sz w:val="18"/>
          <w:szCs w:val="18"/>
        </w:rPr>
      </w:pPr>
      <w:r w:rsidRPr="00272AC2">
        <w:rPr>
          <w:rFonts w:cs="Arial"/>
          <w:sz w:val="18"/>
          <w:szCs w:val="18"/>
        </w:rPr>
        <w:t>CONDUCTORS AND CABLES</w:t>
      </w:r>
    </w:p>
    <w:p w14:paraId="3136B965" w14:textId="77777777" w:rsidR="00AE688B" w:rsidRPr="00272AC2" w:rsidRDefault="00AE688B" w:rsidP="00D61F25">
      <w:pPr>
        <w:pStyle w:val="PR1"/>
        <w:rPr>
          <w:rFonts w:cs="Arial"/>
          <w:sz w:val="18"/>
          <w:szCs w:val="18"/>
        </w:rPr>
      </w:pPr>
      <w:r w:rsidRPr="00272AC2">
        <w:rPr>
          <w:rFonts w:cs="Arial"/>
          <w:sz w:val="18"/>
          <w:szCs w:val="18"/>
        </w:rPr>
        <w:t>Available Manufacturers:  Subject to compliance with requirements, manufacturers offering products that may be incorporated into the Work include, but are not limited to, the following:</w:t>
      </w:r>
    </w:p>
    <w:p w14:paraId="1B732B8A" w14:textId="77777777" w:rsidR="00AE688B" w:rsidRPr="00272AC2" w:rsidRDefault="00AE688B" w:rsidP="00655AFF">
      <w:pPr>
        <w:pStyle w:val="PR2"/>
        <w:rPr>
          <w:rFonts w:cs="Arial"/>
          <w:sz w:val="18"/>
          <w:szCs w:val="18"/>
        </w:rPr>
      </w:pPr>
      <w:r w:rsidRPr="00272AC2">
        <w:rPr>
          <w:rFonts w:cs="Arial"/>
          <w:sz w:val="18"/>
          <w:szCs w:val="18"/>
        </w:rPr>
        <w:t>Alcan Products Corporation; Alcan Cable Division.</w:t>
      </w:r>
    </w:p>
    <w:p w14:paraId="2C5A0A6D" w14:textId="77777777" w:rsidR="00AE688B" w:rsidRPr="00272AC2" w:rsidRDefault="00AE688B" w:rsidP="00D61F25">
      <w:pPr>
        <w:pStyle w:val="PR2"/>
        <w:rPr>
          <w:rFonts w:cs="Arial"/>
          <w:sz w:val="18"/>
          <w:szCs w:val="18"/>
        </w:rPr>
      </w:pPr>
      <w:r w:rsidRPr="00272AC2">
        <w:rPr>
          <w:rFonts w:cs="Arial"/>
          <w:sz w:val="18"/>
          <w:szCs w:val="18"/>
        </w:rPr>
        <w:t>American Insulated Wire Corp.; a Leviton Company.</w:t>
      </w:r>
    </w:p>
    <w:p w14:paraId="154EC168" w14:textId="77777777" w:rsidR="00AE688B" w:rsidRPr="00272AC2" w:rsidRDefault="00AE688B" w:rsidP="00D61F25">
      <w:pPr>
        <w:pStyle w:val="PR2"/>
        <w:rPr>
          <w:rFonts w:cs="Arial"/>
          <w:sz w:val="18"/>
          <w:szCs w:val="18"/>
        </w:rPr>
      </w:pPr>
      <w:r w:rsidRPr="00272AC2">
        <w:rPr>
          <w:rFonts w:cs="Arial"/>
          <w:sz w:val="18"/>
          <w:szCs w:val="18"/>
        </w:rPr>
        <w:t>General Cable Corporation.</w:t>
      </w:r>
    </w:p>
    <w:p w14:paraId="095E630A" w14:textId="77777777" w:rsidR="00AE688B" w:rsidRPr="00272AC2" w:rsidRDefault="00AE688B" w:rsidP="00D61F25">
      <w:pPr>
        <w:pStyle w:val="PR2"/>
        <w:rPr>
          <w:rFonts w:cs="Arial"/>
          <w:sz w:val="18"/>
          <w:szCs w:val="18"/>
        </w:rPr>
      </w:pPr>
      <w:r w:rsidRPr="00272AC2">
        <w:rPr>
          <w:rFonts w:cs="Arial"/>
          <w:sz w:val="18"/>
          <w:szCs w:val="18"/>
        </w:rPr>
        <w:t>Cerro Wire &amp; Cable Company.</w:t>
      </w:r>
    </w:p>
    <w:p w14:paraId="050A2937" w14:textId="77777777" w:rsidR="00AE688B" w:rsidRPr="00272AC2" w:rsidRDefault="00AE688B" w:rsidP="00D61F25">
      <w:pPr>
        <w:pStyle w:val="PR2"/>
        <w:rPr>
          <w:rFonts w:cs="Arial"/>
          <w:sz w:val="18"/>
          <w:szCs w:val="18"/>
        </w:rPr>
      </w:pPr>
      <w:r w:rsidRPr="00272AC2">
        <w:rPr>
          <w:rFonts w:cs="Arial"/>
          <w:sz w:val="18"/>
          <w:szCs w:val="18"/>
        </w:rPr>
        <w:t>Encore Wire Corporation.</w:t>
      </w:r>
    </w:p>
    <w:p w14:paraId="71DBC765" w14:textId="77777777" w:rsidR="00AE688B" w:rsidRPr="00272AC2" w:rsidRDefault="00AE688B" w:rsidP="00D61F25">
      <w:pPr>
        <w:pStyle w:val="PR2"/>
        <w:rPr>
          <w:rFonts w:cs="Arial"/>
          <w:sz w:val="18"/>
          <w:szCs w:val="18"/>
        </w:rPr>
      </w:pPr>
      <w:r w:rsidRPr="00272AC2">
        <w:rPr>
          <w:rFonts w:cs="Arial"/>
          <w:sz w:val="18"/>
          <w:szCs w:val="18"/>
        </w:rPr>
        <w:t>Southwire Company.</w:t>
      </w:r>
    </w:p>
    <w:p w14:paraId="177D522C" w14:textId="77777777" w:rsidR="00AE688B" w:rsidRPr="00272AC2" w:rsidRDefault="00AE688B" w:rsidP="00D61F25">
      <w:pPr>
        <w:pStyle w:val="PR2"/>
        <w:rPr>
          <w:rFonts w:cs="Arial"/>
          <w:sz w:val="18"/>
          <w:szCs w:val="18"/>
        </w:rPr>
      </w:pPr>
      <w:r w:rsidRPr="00272AC2">
        <w:rPr>
          <w:rFonts w:cs="Arial"/>
          <w:sz w:val="18"/>
          <w:szCs w:val="18"/>
        </w:rPr>
        <w:t>Service Wire Co.</w:t>
      </w:r>
    </w:p>
    <w:p w14:paraId="3DC62BCA" w14:textId="77777777" w:rsidR="00AE688B" w:rsidRPr="00272AC2" w:rsidRDefault="00AE688B" w:rsidP="00D61F25">
      <w:pPr>
        <w:pStyle w:val="PR2"/>
        <w:rPr>
          <w:rFonts w:cs="Arial"/>
          <w:sz w:val="18"/>
          <w:szCs w:val="18"/>
        </w:rPr>
      </w:pPr>
      <w:r w:rsidRPr="00272AC2">
        <w:rPr>
          <w:rFonts w:cs="Arial"/>
          <w:sz w:val="18"/>
          <w:szCs w:val="18"/>
        </w:rPr>
        <w:t>Phelps Dodge.</w:t>
      </w:r>
    </w:p>
    <w:p w14:paraId="768ABAFF" w14:textId="77777777" w:rsidR="00AE688B" w:rsidRPr="00272AC2" w:rsidRDefault="00AE688B" w:rsidP="00D61F25">
      <w:pPr>
        <w:pStyle w:val="PR2"/>
        <w:rPr>
          <w:rFonts w:cs="Arial"/>
          <w:sz w:val="18"/>
          <w:szCs w:val="18"/>
        </w:rPr>
      </w:pPr>
      <w:r w:rsidRPr="00272AC2">
        <w:rPr>
          <w:rFonts w:cs="Arial"/>
          <w:sz w:val="18"/>
          <w:szCs w:val="18"/>
        </w:rPr>
        <w:t>United Copper Industries.</w:t>
      </w:r>
    </w:p>
    <w:p w14:paraId="4334C7F1" w14:textId="77777777" w:rsidR="00AE688B" w:rsidRPr="00272AC2" w:rsidRDefault="00AE688B" w:rsidP="00D61F25">
      <w:pPr>
        <w:pStyle w:val="PR2"/>
        <w:rPr>
          <w:rFonts w:cs="Arial"/>
          <w:sz w:val="18"/>
          <w:szCs w:val="18"/>
        </w:rPr>
      </w:pPr>
      <w:proofErr w:type="spellStart"/>
      <w:r w:rsidRPr="00272AC2">
        <w:rPr>
          <w:rFonts w:cs="Arial"/>
          <w:sz w:val="18"/>
          <w:szCs w:val="18"/>
        </w:rPr>
        <w:t>Pyrotenax</w:t>
      </w:r>
      <w:proofErr w:type="spellEnd"/>
      <w:r w:rsidRPr="00272AC2">
        <w:rPr>
          <w:rFonts w:cs="Arial"/>
          <w:sz w:val="18"/>
          <w:szCs w:val="18"/>
        </w:rPr>
        <w:t>; Tyco products</w:t>
      </w:r>
    </w:p>
    <w:p w14:paraId="5AE73367" w14:textId="77777777" w:rsidR="00AE688B" w:rsidRPr="00272AC2" w:rsidRDefault="00AE688B" w:rsidP="00D61F25">
      <w:pPr>
        <w:pStyle w:val="PR2"/>
        <w:rPr>
          <w:rFonts w:cs="Arial"/>
          <w:sz w:val="18"/>
          <w:szCs w:val="18"/>
        </w:rPr>
      </w:pPr>
      <w:r w:rsidRPr="00272AC2">
        <w:rPr>
          <w:rFonts w:cs="Arial"/>
          <w:sz w:val="18"/>
          <w:szCs w:val="18"/>
        </w:rPr>
        <w:t>AFC Cable; Tyco products</w:t>
      </w:r>
    </w:p>
    <w:p w14:paraId="72ABE1DD" w14:textId="77777777" w:rsidR="00AE688B" w:rsidRPr="00272AC2" w:rsidRDefault="00AE688B" w:rsidP="00D61F25">
      <w:pPr>
        <w:pStyle w:val="PR1"/>
        <w:rPr>
          <w:rFonts w:cs="Arial"/>
          <w:sz w:val="18"/>
          <w:szCs w:val="18"/>
        </w:rPr>
      </w:pPr>
      <w:r w:rsidRPr="00272AC2">
        <w:rPr>
          <w:rFonts w:cs="Arial"/>
          <w:sz w:val="18"/>
          <w:szCs w:val="18"/>
        </w:rPr>
        <w:t>Conductors:  Comply with NEMA WC 70.</w:t>
      </w:r>
    </w:p>
    <w:p w14:paraId="4704C742" w14:textId="77777777" w:rsidR="00AE688B" w:rsidRPr="00272AC2" w:rsidRDefault="00AE688B" w:rsidP="00655AFF">
      <w:pPr>
        <w:pStyle w:val="PR2"/>
        <w:rPr>
          <w:rFonts w:cs="Arial"/>
          <w:sz w:val="18"/>
          <w:szCs w:val="18"/>
        </w:rPr>
      </w:pPr>
      <w:r w:rsidRPr="00272AC2">
        <w:rPr>
          <w:rFonts w:cs="Arial"/>
          <w:sz w:val="18"/>
          <w:szCs w:val="18"/>
        </w:rPr>
        <w:t>Copper: 98% conductivity copper; #12 AWG minimum; #10 AWG and smaller solid, #8 and larger stranded.</w:t>
      </w:r>
    </w:p>
    <w:p w14:paraId="1D5CFF14" w14:textId="77777777" w:rsidR="00AE688B" w:rsidRPr="00272AC2" w:rsidRDefault="00AE688B" w:rsidP="00D61F25">
      <w:pPr>
        <w:pStyle w:val="PR2"/>
        <w:rPr>
          <w:rFonts w:cs="Arial"/>
          <w:sz w:val="18"/>
          <w:szCs w:val="18"/>
        </w:rPr>
      </w:pPr>
      <w:r w:rsidRPr="00272AC2">
        <w:rPr>
          <w:rFonts w:cs="Arial"/>
          <w:sz w:val="18"/>
          <w:szCs w:val="18"/>
        </w:rPr>
        <w:t>Aluminum: AA-8000 series alloy high conductivity, flexible, high torque retention,</w:t>
      </w:r>
      <w:r w:rsidR="002C7684" w:rsidRPr="00272AC2">
        <w:rPr>
          <w:rFonts w:cs="Arial"/>
          <w:sz w:val="18"/>
          <w:szCs w:val="18"/>
        </w:rPr>
        <w:t xml:space="preserve"> compact strand.</w:t>
      </w:r>
    </w:p>
    <w:p w14:paraId="13B25C6A" w14:textId="77777777" w:rsidR="00AE688B" w:rsidRPr="00272AC2" w:rsidRDefault="00AE688B" w:rsidP="00D61F25">
      <w:pPr>
        <w:pStyle w:val="PR1"/>
        <w:rPr>
          <w:rFonts w:cs="Arial"/>
          <w:sz w:val="18"/>
          <w:szCs w:val="18"/>
        </w:rPr>
      </w:pPr>
      <w:r w:rsidRPr="00272AC2">
        <w:rPr>
          <w:rFonts w:cs="Arial"/>
          <w:sz w:val="18"/>
          <w:szCs w:val="18"/>
        </w:rPr>
        <w:t>Conductor Insulation:  Comply with NEMA WC 70 for Types THHN-THWN.</w:t>
      </w:r>
    </w:p>
    <w:p w14:paraId="3C900030" w14:textId="77777777" w:rsidR="00AE688B" w:rsidRPr="00272AC2" w:rsidRDefault="00AE688B" w:rsidP="00D61F25">
      <w:pPr>
        <w:pStyle w:val="PR1"/>
        <w:rPr>
          <w:rFonts w:cs="Arial"/>
          <w:sz w:val="18"/>
          <w:szCs w:val="18"/>
        </w:rPr>
      </w:pPr>
      <w:r w:rsidRPr="00272AC2">
        <w:rPr>
          <w:rFonts w:cs="Arial"/>
          <w:sz w:val="18"/>
          <w:szCs w:val="18"/>
        </w:rPr>
        <w:t>2 Hour Fire Rated Cable Protective Assembly: type RHH UL 2196, UL 44 and F417 #25</w:t>
      </w:r>
    </w:p>
    <w:p w14:paraId="7B63F552" w14:textId="77777777" w:rsidR="00AE688B" w:rsidRPr="00272AC2" w:rsidRDefault="00AE688B" w:rsidP="00D61F25">
      <w:pPr>
        <w:pStyle w:val="PR1"/>
        <w:rPr>
          <w:rFonts w:cs="Arial"/>
          <w:sz w:val="18"/>
          <w:szCs w:val="18"/>
        </w:rPr>
      </w:pPr>
      <w:r w:rsidRPr="00272AC2">
        <w:rPr>
          <w:rFonts w:cs="Arial"/>
          <w:sz w:val="18"/>
          <w:szCs w:val="18"/>
        </w:rPr>
        <w:t>Multiconductor Cable:  Comply with NEMA WC 70.</w:t>
      </w:r>
    </w:p>
    <w:p w14:paraId="44C73A5B" w14:textId="77777777" w:rsidR="00AE688B" w:rsidRPr="00272AC2" w:rsidRDefault="002C7684" w:rsidP="00655AFF">
      <w:pPr>
        <w:pStyle w:val="PR2"/>
        <w:rPr>
          <w:rFonts w:cs="Arial"/>
          <w:sz w:val="18"/>
          <w:szCs w:val="18"/>
        </w:rPr>
      </w:pPr>
      <w:r w:rsidRPr="00272AC2">
        <w:rPr>
          <w:rFonts w:cs="Arial"/>
          <w:sz w:val="18"/>
          <w:szCs w:val="18"/>
        </w:rPr>
        <w:t xml:space="preserve">Health Care Grade Metal-clad cable, Type HCF-MC: UL Listed 1569 metal clad, galvanized steel or aluminum jacket applied over the inner cable assembly with spiral interlock armor and full-size insulated equipment grounding conductor in compliance with UL 1569 and NEC 330. Circuit assembly shall be cabled (twisted) with suitable lay </w:t>
      </w:r>
      <w:proofErr w:type="gramStart"/>
      <w:r w:rsidRPr="00272AC2">
        <w:rPr>
          <w:rFonts w:cs="Arial"/>
          <w:sz w:val="18"/>
          <w:szCs w:val="18"/>
        </w:rPr>
        <w:t>length, and</w:t>
      </w:r>
      <w:proofErr w:type="gramEnd"/>
      <w:r w:rsidRPr="00272AC2">
        <w:rPr>
          <w:rFonts w:cs="Arial"/>
          <w:sz w:val="18"/>
          <w:szCs w:val="18"/>
        </w:rPr>
        <w:t xml:space="preserve"> covered with durable polypropylene assembly tape.</w:t>
      </w:r>
    </w:p>
    <w:p w14:paraId="2A16A0BB" w14:textId="77777777" w:rsidR="00AE688B" w:rsidRPr="00272AC2" w:rsidRDefault="00AE688B" w:rsidP="00D61F25">
      <w:pPr>
        <w:pStyle w:val="ART"/>
        <w:spacing w:before="240"/>
        <w:rPr>
          <w:rFonts w:cs="Arial"/>
          <w:sz w:val="18"/>
          <w:szCs w:val="18"/>
        </w:rPr>
      </w:pPr>
      <w:r w:rsidRPr="00272AC2">
        <w:rPr>
          <w:rFonts w:cs="Arial"/>
          <w:sz w:val="18"/>
          <w:szCs w:val="18"/>
        </w:rPr>
        <w:t>CONNECTORS AND SPLICES</w:t>
      </w:r>
    </w:p>
    <w:p w14:paraId="41210072" w14:textId="77777777" w:rsidR="00AE688B" w:rsidRPr="00272AC2" w:rsidRDefault="00AE688B" w:rsidP="00D61F25">
      <w:pPr>
        <w:pStyle w:val="PR1"/>
        <w:rPr>
          <w:rFonts w:cs="Arial"/>
          <w:sz w:val="18"/>
          <w:szCs w:val="18"/>
        </w:rPr>
      </w:pPr>
      <w:r w:rsidRPr="00272AC2">
        <w:rPr>
          <w:rFonts w:cs="Arial"/>
          <w:sz w:val="18"/>
          <w:szCs w:val="18"/>
        </w:rPr>
        <w:t>Available Manufacturers:  Subject to compliance with requirements, manufacturers offering products that may be incorporated into the Work include, but are not limited to, the following:</w:t>
      </w:r>
    </w:p>
    <w:p w14:paraId="2A1AFF70" w14:textId="77777777" w:rsidR="00AE688B" w:rsidRPr="00272AC2" w:rsidRDefault="00AE688B" w:rsidP="00D61F25">
      <w:pPr>
        <w:pStyle w:val="PR1"/>
        <w:rPr>
          <w:rFonts w:cs="Arial"/>
          <w:sz w:val="18"/>
          <w:szCs w:val="18"/>
        </w:rPr>
      </w:pPr>
      <w:r w:rsidRPr="00272AC2">
        <w:rPr>
          <w:rFonts w:cs="Arial"/>
          <w:sz w:val="18"/>
          <w:szCs w:val="18"/>
        </w:rPr>
        <w:t>Manufacturers:  Subject to compliance with requirements, provide products by one of the following:</w:t>
      </w:r>
    </w:p>
    <w:p w14:paraId="68C64659" w14:textId="77777777" w:rsidR="00AE688B" w:rsidRPr="00272AC2" w:rsidRDefault="00AE688B" w:rsidP="00655AFF">
      <w:pPr>
        <w:pStyle w:val="PR2"/>
        <w:rPr>
          <w:rFonts w:cs="Arial"/>
          <w:sz w:val="18"/>
          <w:szCs w:val="18"/>
        </w:rPr>
      </w:pPr>
      <w:r w:rsidRPr="00272AC2">
        <w:rPr>
          <w:rFonts w:cs="Arial"/>
          <w:sz w:val="18"/>
          <w:szCs w:val="18"/>
        </w:rPr>
        <w:t>AFC Cable Systems, Inc.</w:t>
      </w:r>
    </w:p>
    <w:p w14:paraId="1985BC4B" w14:textId="77777777" w:rsidR="00AE688B" w:rsidRPr="00272AC2" w:rsidRDefault="00AE688B" w:rsidP="00D61F25">
      <w:pPr>
        <w:pStyle w:val="PR2"/>
        <w:rPr>
          <w:rFonts w:cs="Arial"/>
          <w:sz w:val="18"/>
          <w:szCs w:val="18"/>
        </w:rPr>
      </w:pPr>
      <w:r w:rsidRPr="00272AC2">
        <w:rPr>
          <w:rFonts w:cs="Arial"/>
          <w:sz w:val="18"/>
          <w:szCs w:val="18"/>
        </w:rPr>
        <w:t>Bridgeport Fittings.</w:t>
      </w:r>
    </w:p>
    <w:p w14:paraId="3A955BAB" w14:textId="77777777" w:rsidR="00AE688B" w:rsidRPr="00272AC2" w:rsidRDefault="00AE688B" w:rsidP="00D61F25">
      <w:pPr>
        <w:pStyle w:val="PR2"/>
        <w:rPr>
          <w:rFonts w:cs="Arial"/>
          <w:sz w:val="18"/>
          <w:szCs w:val="18"/>
        </w:rPr>
      </w:pPr>
      <w:r w:rsidRPr="00272AC2">
        <w:rPr>
          <w:rFonts w:cs="Arial"/>
          <w:sz w:val="18"/>
          <w:szCs w:val="18"/>
        </w:rPr>
        <w:t>Hubbell Power Systems, Inc.</w:t>
      </w:r>
    </w:p>
    <w:p w14:paraId="0EEA8178" w14:textId="77777777" w:rsidR="00AE688B" w:rsidRPr="00272AC2" w:rsidRDefault="00AE688B" w:rsidP="00D61F25">
      <w:pPr>
        <w:pStyle w:val="PR2"/>
        <w:rPr>
          <w:rFonts w:cs="Arial"/>
          <w:sz w:val="18"/>
          <w:szCs w:val="18"/>
        </w:rPr>
      </w:pPr>
      <w:r w:rsidRPr="00272AC2">
        <w:rPr>
          <w:rFonts w:cs="Arial"/>
          <w:sz w:val="18"/>
          <w:szCs w:val="18"/>
        </w:rPr>
        <w:t>O-Z/Gedney; EGS Electrical Group LLC.</w:t>
      </w:r>
    </w:p>
    <w:p w14:paraId="5575A3F8" w14:textId="77777777" w:rsidR="00AE688B" w:rsidRPr="00272AC2" w:rsidRDefault="00AE688B" w:rsidP="00D61F25">
      <w:pPr>
        <w:pStyle w:val="PR2"/>
        <w:rPr>
          <w:rFonts w:cs="Arial"/>
          <w:sz w:val="18"/>
          <w:szCs w:val="18"/>
        </w:rPr>
      </w:pPr>
      <w:r w:rsidRPr="00272AC2">
        <w:rPr>
          <w:rFonts w:cs="Arial"/>
          <w:sz w:val="18"/>
          <w:szCs w:val="18"/>
        </w:rPr>
        <w:t>3M; Electrical Products Division.</w:t>
      </w:r>
    </w:p>
    <w:p w14:paraId="1D2056F5" w14:textId="77777777" w:rsidR="00AE688B" w:rsidRPr="00272AC2" w:rsidRDefault="00AE688B" w:rsidP="00D61F25">
      <w:pPr>
        <w:pStyle w:val="PR2"/>
        <w:rPr>
          <w:rFonts w:cs="Arial"/>
          <w:sz w:val="18"/>
          <w:szCs w:val="18"/>
        </w:rPr>
      </w:pPr>
      <w:r w:rsidRPr="00272AC2">
        <w:rPr>
          <w:rFonts w:cs="Arial"/>
          <w:sz w:val="18"/>
          <w:szCs w:val="18"/>
        </w:rPr>
        <w:t>Tyco Electronics Corp.</w:t>
      </w:r>
    </w:p>
    <w:p w14:paraId="7CB4C420" w14:textId="77777777" w:rsidR="00AE688B" w:rsidRPr="00272AC2" w:rsidRDefault="00AE688B" w:rsidP="00D61F25">
      <w:pPr>
        <w:pStyle w:val="PR1"/>
        <w:rPr>
          <w:rFonts w:cs="Arial"/>
          <w:sz w:val="18"/>
          <w:szCs w:val="18"/>
        </w:rPr>
      </w:pPr>
      <w:r w:rsidRPr="00272AC2">
        <w:rPr>
          <w:rFonts w:cs="Arial"/>
          <w:sz w:val="18"/>
          <w:szCs w:val="18"/>
        </w:rPr>
        <w:t>Description:  Factory-fabricated connectors and splices of size, ampacity rating, material, type, and class for application and service indicated.</w:t>
      </w:r>
    </w:p>
    <w:p w14:paraId="3DD4F8A2" w14:textId="77777777" w:rsidR="00AE688B" w:rsidRPr="00272AC2" w:rsidRDefault="00AE688B" w:rsidP="00D61F25">
      <w:pPr>
        <w:pStyle w:val="ART"/>
        <w:spacing w:before="240"/>
        <w:rPr>
          <w:rFonts w:cs="Arial"/>
          <w:sz w:val="18"/>
          <w:szCs w:val="18"/>
        </w:rPr>
      </w:pPr>
      <w:r w:rsidRPr="00272AC2">
        <w:rPr>
          <w:rFonts w:cs="Arial"/>
          <w:sz w:val="18"/>
          <w:szCs w:val="18"/>
        </w:rPr>
        <w:t>SLEEVES FOR CABLES</w:t>
      </w:r>
    </w:p>
    <w:p w14:paraId="2E53462E" w14:textId="77777777" w:rsidR="00AE688B" w:rsidRPr="00272AC2" w:rsidRDefault="00AE688B" w:rsidP="00D61F25">
      <w:pPr>
        <w:pStyle w:val="PR1"/>
        <w:rPr>
          <w:rFonts w:cs="Arial"/>
          <w:sz w:val="18"/>
          <w:szCs w:val="18"/>
        </w:rPr>
      </w:pPr>
      <w:r w:rsidRPr="00272AC2">
        <w:rPr>
          <w:rFonts w:cs="Arial"/>
          <w:sz w:val="18"/>
          <w:szCs w:val="18"/>
        </w:rPr>
        <w:t>Steel Pipe Sleeves:  ASTM A 53/A 53M, Type E, Grade B, Schedule 40, galvanized steel, plain ends.</w:t>
      </w:r>
    </w:p>
    <w:p w14:paraId="4BB818B2" w14:textId="77777777" w:rsidR="00AE688B" w:rsidRPr="00272AC2" w:rsidRDefault="00AE688B" w:rsidP="00D61F25">
      <w:pPr>
        <w:pStyle w:val="PR1"/>
        <w:rPr>
          <w:rFonts w:cs="Arial"/>
          <w:sz w:val="18"/>
          <w:szCs w:val="18"/>
        </w:rPr>
      </w:pPr>
      <w:r w:rsidRPr="00272AC2">
        <w:rPr>
          <w:rFonts w:cs="Arial"/>
          <w:sz w:val="18"/>
          <w:szCs w:val="18"/>
        </w:rPr>
        <w:t xml:space="preserve">Cast-Iron Pipe Sleeves:  Cast or fabricated "wall pipe," equivalent to ductile-iron pressure pipe, with plain ends and integral </w:t>
      </w:r>
      <w:proofErr w:type="spellStart"/>
      <w:r w:rsidRPr="00272AC2">
        <w:rPr>
          <w:rFonts w:cs="Arial"/>
          <w:sz w:val="18"/>
          <w:szCs w:val="18"/>
        </w:rPr>
        <w:t>waterstop</w:t>
      </w:r>
      <w:proofErr w:type="spellEnd"/>
      <w:r w:rsidRPr="00272AC2">
        <w:rPr>
          <w:rFonts w:cs="Arial"/>
          <w:sz w:val="18"/>
          <w:szCs w:val="18"/>
        </w:rPr>
        <w:t>, unless otherwise indicated.</w:t>
      </w:r>
    </w:p>
    <w:p w14:paraId="7098312A" w14:textId="77777777" w:rsidR="00AE688B" w:rsidRPr="00272AC2" w:rsidRDefault="00AE688B" w:rsidP="00D61F25">
      <w:pPr>
        <w:pStyle w:val="PR1"/>
        <w:rPr>
          <w:rFonts w:cs="Arial"/>
          <w:sz w:val="18"/>
          <w:szCs w:val="18"/>
        </w:rPr>
      </w:pPr>
      <w:r w:rsidRPr="00272AC2">
        <w:rPr>
          <w:rFonts w:cs="Arial"/>
          <w:sz w:val="18"/>
          <w:szCs w:val="18"/>
        </w:rPr>
        <w:t xml:space="preserve">Sleeves for Rectangular Openings:  Galvanized sheet steel with minimum </w:t>
      </w:r>
      <w:r w:rsidRPr="00272AC2">
        <w:rPr>
          <w:rStyle w:val="IP"/>
          <w:rFonts w:cs="Arial"/>
          <w:color w:val="auto"/>
          <w:sz w:val="18"/>
          <w:szCs w:val="18"/>
        </w:rPr>
        <w:t>0.052- or 0.138-inch</w:t>
      </w:r>
      <w:r w:rsidRPr="00272AC2">
        <w:rPr>
          <w:rStyle w:val="SI"/>
          <w:rFonts w:cs="Arial"/>
          <w:color w:val="auto"/>
          <w:sz w:val="18"/>
          <w:szCs w:val="18"/>
        </w:rPr>
        <w:t xml:space="preserve"> (1.3- or 3.5-mm)</w:t>
      </w:r>
      <w:r w:rsidRPr="00272AC2">
        <w:rPr>
          <w:rFonts w:cs="Arial"/>
          <w:sz w:val="18"/>
          <w:szCs w:val="18"/>
        </w:rPr>
        <w:t xml:space="preserve"> thickness as indicated and of length to suit application.</w:t>
      </w:r>
    </w:p>
    <w:p w14:paraId="19A3038F" w14:textId="77777777" w:rsidR="00AE688B" w:rsidRPr="00272AC2" w:rsidRDefault="00AE688B" w:rsidP="00D61F25">
      <w:pPr>
        <w:pStyle w:val="PR1"/>
        <w:rPr>
          <w:rFonts w:cs="Arial"/>
          <w:sz w:val="18"/>
          <w:szCs w:val="18"/>
        </w:rPr>
      </w:pPr>
      <w:r w:rsidRPr="00272AC2">
        <w:rPr>
          <w:rFonts w:cs="Arial"/>
          <w:sz w:val="18"/>
          <w:szCs w:val="18"/>
        </w:rPr>
        <w:lastRenderedPageBreak/>
        <w:t>Coordinate sleeve selection and application with selection and application of firestopping specified in Division 07 Section "Penetration Firestopping."</w:t>
      </w:r>
    </w:p>
    <w:p w14:paraId="1DCC3CA0" w14:textId="77777777" w:rsidR="00AE688B" w:rsidRPr="00272AC2" w:rsidRDefault="00AE688B" w:rsidP="00D61F25">
      <w:pPr>
        <w:pStyle w:val="ART"/>
        <w:spacing w:before="240"/>
        <w:rPr>
          <w:rFonts w:cs="Arial"/>
          <w:sz w:val="18"/>
          <w:szCs w:val="18"/>
        </w:rPr>
      </w:pPr>
      <w:r w:rsidRPr="00272AC2">
        <w:rPr>
          <w:rFonts w:cs="Arial"/>
          <w:sz w:val="18"/>
          <w:szCs w:val="18"/>
        </w:rPr>
        <w:t>SLEEVE SEALS</w:t>
      </w:r>
    </w:p>
    <w:p w14:paraId="3F3E7807" w14:textId="77777777" w:rsidR="00AE688B" w:rsidRPr="00272AC2" w:rsidRDefault="00AE688B" w:rsidP="00D61F25">
      <w:pPr>
        <w:pStyle w:val="PR1"/>
        <w:rPr>
          <w:rFonts w:cs="Arial"/>
          <w:sz w:val="18"/>
          <w:szCs w:val="18"/>
        </w:rPr>
      </w:pPr>
      <w:r w:rsidRPr="00272AC2">
        <w:rPr>
          <w:rFonts w:cs="Arial"/>
          <w:sz w:val="18"/>
          <w:szCs w:val="18"/>
        </w:rPr>
        <w:t>Available Manufacturers:  Subject to compliance with requirements, manufacturers offering products that may be incorporated into the Work include, but are not limited to, the following:</w:t>
      </w:r>
    </w:p>
    <w:p w14:paraId="5A8F7D55" w14:textId="77777777" w:rsidR="00AE688B" w:rsidRPr="00272AC2" w:rsidRDefault="00AE688B" w:rsidP="00D61F25">
      <w:pPr>
        <w:pStyle w:val="PR1"/>
        <w:rPr>
          <w:rFonts w:cs="Arial"/>
          <w:sz w:val="18"/>
          <w:szCs w:val="18"/>
        </w:rPr>
      </w:pPr>
      <w:r w:rsidRPr="00272AC2">
        <w:rPr>
          <w:rFonts w:cs="Arial"/>
          <w:sz w:val="18"/>
          <w:szCs w:val="18"/>
        </w:rPr>
        <w:t>Manufacturers:  Subject to compliance with requirements, provide products by one of the following:</w:t>
      </w:r>
    </w:p>
    <w:p w14:paraId="4DC80915" w14:textId="77777777" w:rsidR="00AE688B" w:rsidRPr="00272AC2" w:rsidRDefault="00AE688B" w:rsidP="00D61F25">
      <w:pPr>
        <w:pStyle w:val="PR1"/>
        <w:rPr>
          <w:rFonts w:cs="Arial"/>
          <w:sz w:val="18"/>
          <w:szCs w:val="18"/>
        </w:rPr>
      </w:pPr>
      <w:r w:rsidRPr="00272AC2">
        <w:rPr>
          <w:rFonts w:cs="Arial"/>
          <w:sz w:val="18"/>
          <w:szCs w:val="18"/>
        </w:rPr>
        <w:t>Basis-of-Design Product:  Subject to compliance with requirements, provide a comparable product by one of the following:</w:t>
      </w:r>
    </w:p>
    <w:p w14:paraId="0E11575A" w14:textId="77777777" w:rsidR="00AE688B" w:rsidRPr="00272AC2" w:rsidRDefault="00AE688B" w:rsidP="00655AFF">
      <w:pPr>
        <w:pStyle w:val="PR2"/>
        <w:rPr>
          <w:rFonts w:cs="Arial"/>
          <w:sz w:val="18"/>
          <w:szCs w:val="18"/>
        </w:rPr>
      </w:pPr>
      <w:r w:rsidRPr="00272AC2">
        <w:rPr>
          <w:rFonts w:cs="Arial"/>
          <w:sz w:val="18"/>
          <w:szCs w:val="18"/>
        </w:rPr>
        <w:t>Advance Products &amp; Systems, Inc.</w:t>
      </w:r>
    </w:p>
    <w:p w14:paraId="4A50E0AD" w14:textId="77777777" w:rsidR="00AE688B" w:rsidRPr="00272AC2" w:rsidRDefault="00AE688B" w:rsidP="00D61F25">
      <w:pPr>
        <w:pStyle w:val="PR2"/>
        <w:rPr>
          <w:rFonts w:cs="Arial"/>
          <w:sz w:val="18"/>
          <w:szCs w:val="18"/>
        </w:rPr>
      </w:pPr>
      <w:proofErr w:type="spellStart"/>
      <w:r w:rsidRPr="00272AC2">
        <w:rPr>
          <w:rFonts w:cs="Arial"/>
          <w:sz w:val="18"/>
          <w:szCs w:val="18"/>
        </w:rPr>
        <w:t>Calpico</w:t>
      </w:r>
      <w:proofErr w:type="spellEnd"/>
      <w:r w:rsidRPr="00272AC2">
        <w:rPr>
          <w:rFonts w:cs="Arial"/>
          <w:sz w:val="18"/>
          <w:szCs w:val="18"/>
        </w:rPr>
        <w:t>, Inc.</w:t>
      </w:r>
    </w:p>
    <w:p w14:paraId="1BC8238B" w14:textId="77777777" w:rsidR="00AE688B" w:rsidRPr="00272AC2" w:rsidRDefault="00AE688B" w:rsidP="00D61F25">
      <w:pPr>
        <w:pStyle w:val="PR2"/>
        <w:rPr>
          <w:rFonts w:cs="Arial"/>
          <w:sz w:val="18"/>
          <w:szCs w:val="18"/>
        </w:rPr>
      </w:pPr>
      <w:proofErr w:type="spellStart"/>
      <w:r w:rsidRPr="00272AC2">
        <w:rPr>
          <w:rFonts w:cs="Arial"/>
          <w:sz w:val="18"/>
          <w:szCs w:val="18"/>
        </w:rPr>
        <w:t>Metraflex</w:t>
      </w:r>
      <w:proofErr w:type="spellEnd"/>
      <w:r w:rsidRPr="00272AC2">
        <w:rPr>
          <w:rFonts w:cs="Arial"/>
          <w:sz w:val="18"/>
          <w:szCs w:val="18"/>
        </w:rPr>
        <w:t xml:space="preserve"> Co.</w:t>
      </w:r>
    </w:p>
    <w:p w14:paraId="6808450A" w14:textId="77777777" w:rsidR="00AE688B" w:rsidRPr="00272AC2" w:rsidRDefault="00AE688B" w:rsidP="00D61F25">
      <w:pPr>
        <w:pStyle w:val="PR2"/>
        <w:rPr>
          <w:rFonts w:cs="Arial"/>
          <w:sz w:val="18"/>
          <w:szCs w:val="18"/>
        </w:rPr>
      </w:pPr>
      <w:r w:rsidRPr="00272AC2">
        <w:rPr>
          <w:rFonts w:cs="Arial"/>
          <w:sz w:val="18"/>
          <w:szCs w:val="18"/>
        </w:rPr>
        <w:t>Pipeline Seal and Insulator, Inc.</w:t>
      </w:r>
    </w:p>
    <w:p w14:paraId="204D7DA8" w14:textId="77777777" w:rsidR="00AE688B" w:rsidRPr="00272AC2" w:rsidRDefault="00AE688B" w:rsidP="00D61F25">
      <w:pPr>
        <w:pStyle w:val="PR1"/>
        <w:keepNext/>
        <w:rPr>
          <w:rFonts w:cs="Arial"/>
          <w:sz w:val="18"/>
          <w:szCs w:val="18"/>
        </w:rPr>
      </w:pPr>
      <w:r w:rsidRPr="00272AC2">
        <w:rPr>
          <w:rFonts w:cs="Arial"/>
          <w:sz w:val="18"/>
          <w:szCs w:val="18"/>
        </w:rPr>
        <w:t>Description:  Modular sealing device, designed for field assembly, to fill annular space between sleeve and cable.</w:t>
      </w:r>
    </w:p>
    <w:p w14:paraId="57DA5485" w14:textId="77777777" w:rsidR="00AE688B" w:rsidRPr="00272AC2" w:rsidRDefault="00AE688B" w:rsidP="00655AFF">
      <w:pPr>
        <w:pStyle w:val="PR2"/>
        <w:rPr>
          <w:rFonts w:cs="Arial"/>
          <w:sz w:val="18"/>
          <w:szCs w:val="18"/>
        </w:rPr>
      </w:pPr>
      <w:r w:rsidRPr="00272AC2">
        <w:rPr>
          <w:rFonts w:cs="Arial"/>
          <w:sz w:val="18"/>
          <w:szCs w:val="18"/>
        </w:rPr>
        <w:t xml:space="preserve">Sealing Elements:  </w:t>
      </w:r>
      <w:r w:rsidR="002C7684" w:rsidRPr="00272AC2">
        <w:rPr>
          <w:rFonts w:cs="Arial"/>
          <w:sz w:val="18"/>
          <w:szCs w:val="18"/>
        </w:rPr>
        <w:t xml:space="preserve">EPDM </w:t>
      </w:r>
      <w:r w:rsidRPr="00272AC2">
        <w:rPr>
          <w:rFonts w:cs="Arial"/>
          <w:sz w:val="18"/>
          <w:szCs w:val="18"/>
        </w:rPr>
        <w:t>interlocking links shaped to fit surface of cable or conduit.  Include type and number required for material and size of raceway or cable.</w:t>
      </w:r>
    </w:p>
    <w:p w14:paraId="6DE95EE3" w14:textId="77777777" w:rsidR="00AE688B" w:rsidRPr="00272AC2" w:rsidRDefault="00AE688B" w:rsidP="00D61F25">
      <w:pPr>
        <w:pStyle w:val="PR2"/>
        <w:rPr>
          <w:rFonts w:cs="Arial"/>
          <w:sz w:val="18"/>
          <w:szCs w:val="18"/>
        </w:rPr>
      </w:pPr>
      <w:r w:rsidRPr="00272AC2">
        <w:rPr>
          <w:rFonts w:cs="Arial"/>
          <w:sz w:val="18"/>
          <w:szCs w:val="18"/>
        </w:rPr>
        <w:t>Pressure Plates</w:t>
      </w:r>
      <w:r w:rsidR="002C7684" w:rsidRPr="00272AC2">
        <w:rPr>
          <w:rFonts w:cs="Arial"/>
          <w:sz w:val="18"/>
          <w:szCs w:val="18"/>
        </w:rPr>
        <w:t>: Carbon steel</w:t>
      </w:r>
      <w:r w:rsidRPr="00272AC2">
        <w:rPr>
          <w:rFonts w:cs="Arial"/>
          <w:sz w:val="18"/>
          <w:szCs w:val="18"/>
        </w:rPr>
        <w:t>.  Include two for each sealing element.</w:t>
      </w:r>
    </w:p>
    <w:p w14:paraId="2CEA0BE0" w14:textId="77777777" w:rsidR="00AE688B" w:rsidRPr="00272AC2" w:rsidRDefault="00AE688B" w:rsidP="00D61F25">
      <w:pPr>
        <w:pStyle w:val="PR2"/>
        <w:rPr>
          <w:rFonts w:cs="Arial"/>
          <w:sz w:val="18"/>
          <w:szCs w:val="18"/>
        </w:rPr>
      </w:pPr>
      <w:r w:rsidRPr="00272AC2">
        <w:rPr>
          <w:rFonts w:cs="Arial"/>
          <w:sz w:val="18"/>
          <w:szCs w:val="18"/>
        </w:rPr>
        <w:t>Connecting Bolts and Nuts: Stainless steel of length required to secure pressure plates to sealing elements.  Include one for each sealing element.</w:t>
      </w:r>
    </w:p>
    <w:p w14:paraId="29D648F3" w14:textId="77777777" w:rsidR="00AE688B" w:rsidRPr="00272AC2" w:rsidRDefault="00AE688B" w:rsidP="006C111A">
      <w:pPr>
        <w:pStyle w:val="PRT"/>
        <w:spacing w:before="240"/>
        <w:rPr>
          <w:rFonts w:cs="Arial"/>
          <w:sz w:val="18"/>
          <w:szCs w:val="18"/>
        </w:rPr>
      </w:pPr>
      <w:r w:rsidRPr="00272AC2">
        <w:rPr>
          <w:rFonts w:cs="Arial"/>
          <w:sz w:val="18"/>
          <w:szCs w:val="18"/>
        </w:rPr>
        <w:t>EXECUTION</w:t>
      </w:r>
    </w:p>
    <w:p w14:paraId="1CB94B13" w14:textId="77777777" w:rsidR="00AE688B" w:rsidRPr="00272AC2" w:rsidRDefault="00AE688B" w:rsidP="006C111A">
      <w:pPr>
        <w:pStyle w:val="ART"/>
        <w:spacing w:before="240"/>
        <w:rPr>
          <w:rFonts w:cs="Arial"/>
          <w:sz w:val="18"/>
          <w:szCs w:val="18"/>
        </w:rPr>
      </w:pPr>
      <w:r w:rsidRPr="00272AC2">
        <w:rPr>
          <w:rFonts w:cs="Arial"/>
          <w:sz w:val="18"/>
          <w:szCs w:val="18"/>
        </w:rPr>
        <w:t>CONDUCTOR MATERIAL APPLICATIONS</w:t>
      </w:r>
    </w:p>
    <w:p w14:paraId="0B81E59B" w14:textId="77777777" w:rsidR="00AE688B" w:rsidRPr="00272AC2" w:rsidRDefault="00AE688B" w:rsidP="00D61F25">
      <w:pPr>
        <w:pStyle w:val="PR1"/>
        <w:rPr>
          <w:rFonts w:cs="Arial"/>
          <w:sz w:val="18"/>
          <w:szCs w:val="18"/>
        </w:rPr>
      </w:pPr>
      <w:r w:rsidRPr="00272AC2">
        <w:rPr>
          <w:rFonts w:cs="Arial"/>
          <w:sz w:val="18"/>
          <w:szCs w:val="18"/>
        </w:rPr>
        <w:t>Feeders</w:t>
      </w:r>
      <w:proofErr w:type="gramStart"/>
      <w:r w:rsidRPr="00272AC2">
        <w:rPr>
          <w:rFonts w:cs="Arial"/>
          <w:sz w:val="18"/>
          <w:szCs w:val="18"/>
        </w:rPr>
        <w:t>:  Copper</w:t>
      </w:r>
      <w:proofErr w:type="gramEnd"/>
      <w:r w:rsidRPr="00272AC2">
        <w:rPr>
          <w:rFonts w:cs="Arial"/>
          <w:sz w:val="18"/>
          <w:szCs w:val="18"/>
        </w:rPr>
        <w:t xml:space="preserve"> for feeders smaller than No. 1 AWG; copper or aluminum for feeders No. 2 AWG and larger.  Solid for No. 10 AWG and smaller; stranded for No. 8 AWG and larger.</w:t>
      </w:r>
    </w:p>
    <w:p w14:paraId="11522CA6" w14:textId="77777777" w:rsidR="00AE688B" w:rsidRPr="00272AC2" w:rsidRDefault="00AE688B" w:rsidP="00D61F25">
      <w:pPr>
        <w:pStyle w:val="PR1"/>
        <w:rPr>
          <w:rFonts w:cs="Arial"/>
          <w:sz w:val="18"/>
          <w:szCs w:val="18"/>
        </w:rPr>
      </w:pPr>
      <w:r w:rsidRPr="00272AC2">
        <w:rPr>
          <w:rFonts w:cs="Arial"/>
          <w:sz w:val="18"/>
          <w:szCs w:val="18"/>
        </w:rPr>
        <w:t>Branch Circuits:  Copper.  Solid for No. 10 AWG and smaller; stranded for No. 8 AWG and larger.</w:t>
      </w:r>
    </w:p>
    <w:p w14:paraId="18879EC5" w14:textId="77777777" w:rsidR="00AE688B" w:rsidRPr="00272AC2" w:rsidRDefault="00AE688B" w:rsidP="00D61F25">
      <w:pPr>
        <w:pStyle w:val="ART"/>
        <w:rPr>
          <w:rFonts w:cs="Arial"/>
          <w:sz w:val="18"/>
          <w:szCs w:val="18"/>
        </w:rPr>
      </w:pPr>
      <w:r w:rsidRPr="00272AC2">
        <w:rPr>
          <w:rFonts w:cs="Arial"/>
          <w:sz w:val="18"/>
          <w:szCs w:val="18"/>
        </w:rPr>
        <w:t>CONDUCTOR INSULATION AND MULTICONDUCTOR CABLE APPLICATIONS AND WIRING METHODS</w:t>
      </w:r>
    </w:p>
    <w:p w14:paraId="25E2A377" w14:textId="77777777" w:rsidR="00AE688B" w:rsidRPr="00272AC2" w:rsidRDefault="00AE688B" w:rsidP="00D61F25">
      <w:pPr>
        <w:pStyle w:val="PR1"/>
        <w:rPr>
          <w:rFonts w:cs="Arial"/>
          <w:sz w:val="18"/>
          <w:szCs w:val="18"/>
        </w:rPr>
      </w:pPr>
      <w:r w:rsidRPr="00272AC2">
        <w:rPr>
          <w:rFonts w:cs="Arial"/>
          <w:sz w:val="18"/>
          <w:szCs w:val="18"/>
        </w:rPr>
        <w:t>Service Entrance:  Type THHN-THWN, single conductors in raceway</w:t>
      </w:r>
      <w:r w:rsidR="002C7684" w:rsidRPr="00272AC2">
        <w:rPr>
          <w:rFonts w:cs="Arial"/>
          <w:sz w:val="18"/>
          <w:szCs w:val="18"/>
        </w:rPr>
        <w:t>.</w:t>
      </w:r>
    </w:p>
    <w:p w14:paraId="02A5D30B" w14:textId="77777777" w:rsidR="00AE688B" w:rsidRPr="00272AC2" w:rsidRDefault="00AE688B" w:rsidP="00D61F25">
      <w:pPr>
        <w:pStyle w:val="PR1"/>
        <w:rPr>
          <w:rFonts w:cs="Arial"/>
          <w:sz w:val="18"/>
          <w:szCs w:val="18"/>
        </w:rPr>
      </w:pPr>
      <w:r w:rsidRPr="00272AC2">
        <w:rPr>
          <w:rFonts w:cs="Arial"/>
          <w:sz w:val="18"/>
          <w:szCs w:val="18"/>
        </w:rPr>
        <w:t>Exposed Feeders:  Type THHN-THWN, single conductors in raceway.</w:t>
      </w:r>
    </w:p>
    <w:p w14:paraId="2E9DF310" w14:textId="77777777" w:rsidR="00AE688B" w:rsidRPr="00272AC2" w:rsidRDefault="00AE688B" w:rsidP="00D61F25">
      <w:pPr>
        <w:pStyle w:val="PR1"/>
        <w:rPr>
          <w:rFonts w:cs="Arial"/>
          <w:sz w:val="18"/>
          <w:szCs w:val="18"/>
        </w:rPr>
      </w:pPr>
      <w:r w:rsidRPr="00272AC2">
        <w:rPr>
          <w:rFonts w:cs="Arial"/>
          <w:sz w:val="18"/>
          <w:szCs w:val="18"/>
        </w:rPr>
        <w:t>Feeders Concealed in Ceilings, Walls, Partitions, and Crawlspaces:  Type THHN-THWN, single conductors in raceway.</w:t>
      </w:r>
    </w:p>
    <w:p w14:paraId="7C826AC7" w14:textId="77777777" w:rsidR="002C7684" w:rsidRPr="00272AC2" w:rsidRDefault="002C7684" w:rsidP="00D61F25">
      <w:pPr>
        <w:pStyle w:val="PR1"/>
        <w:rPr>
          <w:rFonts w:cs="Arial"/>
          <w:sz w:val="18"/>
          <w:szCs w:val="18"/>
        </w:rPr>
      </w:pPr>
      <w:r w:rsidRPr="00272AC2">
        <w:rPr>
          <w:rFonts w:cs="Arial"/>
          <w:sz w:val="18"/>
          <w:szCs w:val="18"/>
        </w:rPr>
        <w:t>Feeders Concealed in Concrete, below Slabs-on-Grade, and Underground</w:t>
      </w:r>
      <w:proofErr w:type="gramStart"/>
      <w:r w:rsidRPr="00272AC2">
        <w:rPr>
          <w:rFonts w:cs="Arial"/>
          <w:sz w:val="18"/>
          <w:szCs w:val="18"/>
        </w:rPr>
        <w:t>:  Type</w:t>
      </w:r>
      <w:proofErr w:type="gramEnd"/>
      <w:r w:rsidRPr="00272AC2">
        <w:rPr>
          <w:rFonts w:cs="Arial"/>
          <w:sz w:val="18"/>
          <w:szCs w:val="18"/>
        </w:rPr>
        <w:t xml:space="preserve"> THHN-THWN, single conductors in raceway.</w:t>
      </w:r>
    </w:p>
    <w:p w14:paraId="32474D74" w14:textId="77777777" w:rsidR="002C7684" w:rsidRPr="00272AC2" w:rsidRDefault="002C7684" w:rsidP="00D61F25">
      <w:pPr>
        <w:pStyle w:val="PR1"/>
        <w:rPr>
          <w:rFonts w:cs="Arial"/>
          <w:sz w:val="18"/>
          <w:szCs w:val="18"/>
        </w:rPr>
      </w:pPr>
      <w:r w:rsidRPr="00272AC2">
        <w:rPr>
          <w:rFonts w:cs="Arial"/>
          <w:sz w:val="18"/>
          <w:szCs w:val="18"/>
        </w:rPr>
        <w:t>Branch Circuits Concealed in Ceilings, Walls, and Partitions:  Type THHN-THWN, single conductors in raceway, for Essential Systems; Metal-clad cable, Type HCF-MC, for normal systems.</w:t>
      </w:r>
    </w:p>
    <w:p w14:paraId="74732A0A" w14:textId="77777777" w:rsidR="002C7684" w:rsidRPr="00272AC2" w:rsidRDefault="002C7684" w:rsidP="00D61F25">
      <w:pPr>
        <w:pStyle w:val="PR1"/>
        <w:rPr>
          <w:rFonts w:cs="Arial"/>
          <w:sz w:val="18"/>
          <w:szCs w:val="18"/>
        </w:rPr>
      </w:pPr>
      <w:r w:rsidRPr="00272AC2">
        <w:rPr>
          <w:rFonts w:cs="Arial"/>
          <w:sz w:val="18"/>
          <w:szCs w:val="18"/>
        </w:rPr>
        <w:t>Branch Circuits Concealed in Concrete, below Slabs-on-Grade, and Underground</w:t>
      </w:r>
      <w:proofErr w:type="gramStart"/>
      <w:r w:rsidRPr="00272AC2">
        <w:rPr>
          <w:rFonts w:cs="Arial"/>
          <w:sz w:val="18"/>
          <w:szCs w:val="18"/>
        </w:rPr>
        <w:t>:  Type</w:t>
      </w:r>
      <w:proofErr w:type="gramEnd"/>
      <w:r w:rsidRPr="00272AC2">
        <w:rPr>
          <w:rFonts w:cs="Arial"/>
          <w:sz w:val="18"/>
          <w:szCs w:val="18"/>
        </w:rPr>
        <w:t xml:space="preserve"> THHN-THWN, single conductors in raceway.</w:t>
      </w:r>
    </w:p>
    <w:p w14:paraId="0120A5BE" w14:textId="77777777" w:rsidR="002C7684" w:rsidRPr="00272AC2" w:rsidRDefault="002C7684" w:rsidP="00D61F25">
      <w:pPr>
        <w:pStyle w:val="PR1"/>
        <w:rPr>
          <w:rFonts w:cs="Arial"/>
          <w:sz w:val="18"/>
          <w:szCs w:val="18"/>
        </w:rPr>
      </w:pPr>
      <w:r w:rsidRPr="00272AC2">
        <w:rPr>
          <w:rFonts w:cs="Arial"/>
          <w:sz w:val="18"/>
          <w:szCs w:val="18"/>
        </w:rPr>
        <w:t>Cord Drops and Portable Appliance Connections</w:t>
      </w:r>
      <w:proofErr w:type="gramStart"/>
      <w:r w:rsidRPr="00272AC2">
        <w:rPr>
          <w:rFonts w:cs="Arial"/>
          <w:sz w:val="18"/>
          <w:szCs w:val="18"/>
        </w:rPr>
        <w:t>:  Type</w:t>
      </w:r>
      <w:proofErr w:type="gramEnd"/>
      <w:r w:rsidRPr="00272AC2">
        <w:rPr>
          <w:rFonts w:cs="Arial"/>
          <w:sz w:val="18"/>
          <w:szCs w:val="18"/>
        </w:rPr>
        <w:t xml:space="preserve"> SO, hard service cord with stainless-steel, wire-mesh, strain relief device at terminations to suit application.</w:t>
      </w:r>
    </w:p>
    <w:p w14:paraId="5C8310E9" w14:textId="77777777" w:rsidR="002C7684" w:rsidRPr="00272AC2" w:rsidRDefault="002C7684" w:rsidP="00D61F25">
      <w:pPr>
        <w:pStyle w:val="PR1"/>
        <w:rPr>
          <w:rFonts w:cs="Arial"/>
          <w:sz w:val="18"/>
          <w:szCs w:val="18"/>
        </w:rPr>
      </w:pPr>
      <w:r w:rsidRPr="00272AC2">
        <w:rPr>
          <w:rFonts w:cs="Arial"/>
          <w:sz w:val="18"/>
          <w:szCs w:val="18"/>
        </w:rPr>
        <w:t>Class 1 Control Circuits:  Type THHN-THWN, in raceway.</w:t>
      </w:r>
    </w:p>
    <w:p w14:paraId="2B2C9EE7" w14:textId="77777777" w:rsidR="002C7684" w:rsidRPr="00272AC2" w:rsidRDefault="002C7684" w:rsidP="00D61F25">
      <w:pPr>
        <w:pStyle w:val="PR1"/>
        <w:rPr>
          <w:rFonts w:cs="Arial"/>
          <w:sz w:val="18"/>
          <w:szCs w:val="18"/>
        </w:rPr>
      </w:pPr>
      <w:r w:rsidRPr="00272AC2">
        <w:rPr>
          <w:rFonts w:cs="Arial"/>
          <w:sz w:val="18"/>
          <w:szCs w:val="18"/>
        </w:rPr>
        <w:t>Class 2 Control Circuits:  Power-limited cable, concealed in building finishes.</w:t>
      </w:r>
    </w:p>
    <w:p w14:paraId="69D8C434" w14:textId="77777777" w:rsidR="002C7684" w:rsidRPr="00272AC2" w:rsidRDefault="002C7684" w:rsidP="00D61F25">
      <w:pPr>
        <w:pStyle w:val="PR1"/>
        <w:rPr>
          <w:rFonts w:cs="Arial"/>
          <w:sz w:val="18"/>
          <w:szCs w:val="18"/>
        </w:rPr>
      </w:pPr>
      <w:r w:rsidRPr="00272AC2">
        <w:rPr>
          <w:rFonts w:cs="Arial"/>
          <w:sz w:val="18"/>
          <w:szCs w:val="18"/>
        </w:rPr>
        <w:lastRenderedPageBreak/>
        <w:t>Wiring for controls and auxiliary systems #14 AWG stranded minimum with NEC type THWN insulation.</w:t>
      </w:r>
    </w:p>
    <w:p w14:paraId="3BEBF940" w14:textId="77777777" w:rsidR="00AE688B" w:rsidRPr="00272AC2" w:rsidRDefault="002C7684" w:rsidP="00D61F25">
      <w:pPr>
        <w:pStyle w:val="PR1"/>
        <w:rPr>
          <w:rFonts w:cs="Arial"/>
          <w:sz w:val="18"/>
          <w:szCs w:val="18"/>
        </w:rPr>
      </w:pPr>
      <w:r w:rsidRPr="00272AC2">
        <w:rPr>
          <w:rFonts w:cs="Arial"/>
          <w:sz w:val="18"/>
          <w:szCs w:val="18"/>
        </w:rPr>
        <w:t>Luminaire Wire: Incandescent - Use type SF-2, #16 for luminaires up to 300 watts, and #14 over 300 watts, except for luminaires in concrete pour use #12 or larger or as shown. Conductors in channels of, and flex to fluorescent luminaires type THHN or XHHW.</w:t>
      </w:r>
    </w:p>
    <w:p w14:paraId="66C5D77A" w14:textId="77777777" w:rsidR="00AE688B" w:rsidRPr="00272AC2" w:rsidRDefault="00AE688B" w:rsidP="00D61F25">
      <w:pPr>
        <w:pStyle w:val="ART"/>
        <w:spacing w:before="240"/>
        <w:rPr>
          <w:rFonts w:cs="Arial"/>
          <w:sz w:val="18"/>
          <w:szCs w:val="18"/>
        </w:rPr>
      </w:pPr>
      <w:r w:rsidRPr="00272AC2">
        <w:rPr>
          <w:rFonts w:cs="Arial"/>
          <w:sz w:val="18"/>
          <w:szCs w:val="18"/>
        </w:rPr>
        <w:t>INSTALLATION OF CONDUCTORS AND CABLES</w:t>
      </w:r>
    </w:p>
    <w:p w14:paraId="4EE84B3F" w14:textId="77777777" w:rsidR="00AE688B" w:rsidRPr="00272AC2" w:rsidRDefault="00AE688B" w:rsidP="00D61F25">
      <w:pPr>
        <w:pStyle w:val="PR1"/>
        <w:rPr>
          <w:rFonts w:cs="Arial"/>
          <w:sz w:val="18"/>
          <w:szCs w:val="18"/>
        </w:rPr>
      </w:pPr>
      <w:r w:rsidRPr="00272AC2">
        <w:rPr>
          <w:rFonts w:cs="Arial"/>
          <w:sz w:val="18"/>
          <w:szCs w:val="18"/>
        </w:rPr>
        <w:t xml:space="preserve">Connect circuits and feeders as shown on drawings. Drawings are diagrammatic and do not show every detail required in the wiring system. Detail wiring accomplished per NEC </w:t>
      </w:r>
    </w:p>
    <w:p w14:paraId="409B8741" w14:textId="77777777" w:rsidR="00AE688B" w:rsidRPr="00272AC2" w:rsidRDefault="00AE688B" w:rsidP="00D61F25">
      <w:pPr>
        <w:pStyle w:val="PR1"/>
        <w:rPr>
          <w:rFonts w:cs="Arial"/>
          <w:sz w:val="18"/>
          <w:szCs w:val="18"/>
        </w:rPr>
      </w:pPr>
      <w:r w:rsidRPr="00272AC2">
        <w:rPr>
          <w:rFonts w:cs="Arial"/>
          <w:sz w:val="18"/>
          <w:szCs w:val="18"/>
        </w:rPr>
        <w:t>Conductors in parallel run feeders to be same size, same type, and same insulation, all cut same length. Bond each group of conductors making up a phase or neutral at both ends in an approved manner.</w:t>
      </w:r>
    </w:p>
    <w:p w14:paraId="29A09A83" w14:textId="77777777" w:rsidR="00AE688B" w:rsidRPr="00272AC2" w:rsidRDefault="00AE688B" w:rsidP="00D61F25">
      <w:pPr>
        <w:pStyle w:val="PR1"/>
        <w:rPr>
          <w:rFonts w:cs="Arial"/>
          <w:sz w:val="18"/>
          <w:szCs w:val="18"/>
        </w:rPr>
      </w:pPr>
      <w:r w:rsidRPr="00272AC2">
        <w:rPr>
          <w:rFonts w:cs="Arial"/>
          <w:sz w:val="18"/>
          <w:szCs w:val="18"/>
        </w:rPr>
        <w:t>Conceal cables in finished walls, ceilings, and floors, unless otherwise indicated.</w:t>
      </w:r>
    </w:p>
    <w:p w14:paraId="11545B86" w14:textId="77777777" w:rsidR="00AE688B" w:rsidRPr="00272AC2" w:rsidRDefault="00AE688B" w:rsidP="00D61F25">
      <w:pPr>
        <w:pStyle w:val="PR1"/>
        <w:rPr>
          <w:rFonts w:cs="Arial"/>
          <w:sz w:val="18"/>
          <w:szCs w:val="18"/>
        </w:rPr>
      </w:pPr>
      <w:r w:rsidRPr="00272AC2">
        <w:rPr>
          <w:rFonts w:cs="Arial"/>
          <w:sz w:val="18"/>
          <w:szCs w:val="18"/>
        </w:rPr>
        <w:t xml:space="preserve">Use manufacturer-approved pulling compound or lubricant, Ideal "Yellow 77", </w:t>
      </w:r>
      <w:proofErr w:type="spellStart"/>
      <w:r w:rsidRPr="00272AC2">
        <w:rPr>
          <w:rFonts w:cs="Arial"/>
          <w:sz w:val="18"/>
          <w:szCs w:val="18"/>
        </w:rPr>
        <w:t>Minerallac</w:t>
      </w:r>
      <w:proofErr w:type="spellEnd"/>
      <w:r w:rsidRPr="00272AC2">
        <w:rPr>
          <w:rFonts w:cs="Arial"/>
          <w:sz w:val="18"/>
          <w:szCs w:val="18"/>
        </w:rPr>
        <w:t xml:space="preserve"> No. 100, or approved equal; compound used must not deteriorate conductor or insulation.  Do not exceed manufacturer's recommended maximum pulling tensions and sidewall pressure values.</w:t>
      </w:r>
    </w:p>
    <w:p w14:paraId="6C47E58A" w14:textId="77777777" w:rsidR="00AE688B" w:rsidRPr="00272AC2" w:rsidRDefault="00AE688B" w:rsidP="00655AFF">
      <w:pPr>
        <w:pStyle w:val="PR2"/>
        <w:rPr>
          <w:rFonts w:cs="Arial"/>
          <w:sz w:val="18"/>
          <w:szCs w:val="18"/>
        </w:rPr>
      </w:pPr>
      <w:r w:rsidRPr="00272AC2">
        <w:rPr>
          <w:rFonts w:cs="Arial"/>
          <w:sz w:val="18"/>
          <w:szCs w:val="18"/>
        </w:rPr>
        <w:t>Do not use pulling compound for circuits on secondary side of ungrounded isolation transformers.</w:t>
      </w:r>
    </w:p>
    <w:p w14:paraId="1D3DD260" w14:textId="77777777" w:rsidR="00AE688B" w:rsidRPr="00272AC2" w:rsidRDefault="00AE688B" w:rsidP="00D61F25">
      <w:pPr>
        <w:pStyle w:val="PR1"/>
        <w:rPr>
          <w:rFonts w:cs="Arial"/>
          <w:sz w:val="18"/>
          <w:szCs w:val="18"/>
        </w:rPr>
      </w:pPr>
      <w:r w:rsidRPr="00272AC2">
        <w:rPr>
          <w:rFonts w:cs="Arial"/>
          <w:sz w:val="18"/>
          <w:szCs w:val="18"/>
        </w:rPr>
        <w:t>Use pulling methods, including fish tape, cable, rope, and basket-weave wire/cable grips that will not damage cables or raceway.</w:t>
      </w:r>
    </w:p>
    <w:p w14:paraId="67BC6E6F" w14:textId="77777777" w:rsidR="00AE688B" w:rsidRPr="00272AC2" w:rsidRDefault="00AE688B" w:rsidP="00D61F25">
      <w:pPr>
        <w:pStyle w:val="PR1"/>
        <w:rPr>
          <w:rFonts w:cs="Arial"/>
          <w:sz w:val="18"/>
          <w:szCs w:val="18"/>
        </w:rPr>
      </w:pPr>
      <w:r w:rsidRPr="00272AC2">
        <w:rPr>
          <w:rFonts w:cs="Arial"/>
          <w:sz w:val="18"/>
          <w:szCs w:val="18"/>
        </w:rPr>
        <w:t>Install exposed cables parallel and perpendicular to surfaces of exposed structural members, and follow surface contours where possible.</w:t>
      </w:r>
    </w:p>
    <w:p w14:paraId="42E5960E" w14:textId="77777777" w:rsidR="00AE688B" w:rsidRPr="00272AC2" w:rsidRDefault="00AE688B" w:rsidP="00D61F25">
      <w:pPr>
        <w:pStyle w:val="PR1"/>
        <w:rPr>
          <w:rFonts w:cs="Arial"/>
          <w:sz w:val="18"/>
          <w:szCs w:val="18"/>
        </w:rPr>
      </w:pPr>
      <w:r w:rsidRPr="00272AC2">
        <w:rPr>
          <w:rFonts w:cs="Arial"/>
          <w:sz w:val="18"/>
          <w:szCs w:val="18"/>
        </w:rPr>
        <w:t>Support cables according to Division 26 Section "Hangers and Supports for Electrical Systems." Install wiring so conductors are not in tension or under excessive strain. Form wiring neatly and group in circuits. Tie grouped conductors with nylon ties, T&amp;B "</w:t>
      </w:r>
      <w:proofErr w:type="spellStart"/>
      <w:r w:rsidRPr="00272AC2">
        <w:rPr>
          <w:rFonts w:cs="Arial"/>
          <w:sz w:val="18"/>
          <w:szCs w:val="18"/>
        </w:rPr>
        <w:t>Tyrap</w:t>
      </w:r>
      <w:proofErr w:type="spellEnd"/>
      <w:r w:rsidRPr="00272AC2">
        <w:rPr>
          <w:rFonts w:cs="Arial"/>
          <w:sz w:val="18"/>
          <w:szCs w:val="18"/>
        </w:rPr>
        <w:t>" or approved equal.</w:t>
      </w:r>
    </w:p>
    <w:p w14:paraId="7CBA68FB" w14:textId="77777777" w:rsidR="00AE688B" w:rsidRPr="00272AC2" w:rsidRDefault="00AE688B" w:rsidP="00D61F25">
      <w:pPr>
        <w:pStyle w:val="PR1"/>
        <w:rPr>
          <w:rFonts w:cs="Arial"/>
          <w:sz w:val="18"/>
          <w:szCs w:val="18"/>
        </w:rPr>
      </w:pPr>
      <w:r w:rsidRPr="00272AC2">
        <w:rPr>
          <w:rFonts w:cs="Arial"/>
          <w:sz w:val="18"/>
          <w:szCs w:val="18"/>
        </w:rPr>
        <w:t xml:space="preserve">Support vertical conductor risers with non-conductive wedge support with conductor pre-drilled openings for the conductors. Provide conduit fitting and </w:t>
      </w:r>
      <w:proofErr w:type="spellStart"/>
      <w:r w:rsidRPr="00272AC2">
        <w:rPr>
          <w:rFonts w:cs="Arial"/>
          <w:sz w:val="18"/>
          <w:szCs w:val="18"/>
        </w:rPr>
        <w:t>pullbox</w:t>
      </w:r>
      <w:proofErr w:type="spellEnd"/>
      <w:r w:rsidRPr="00272AC2">
        <w:rPr>
          <w:rFonts w:cs="Arial"/>
          <w:sz w:val="18"/>
          <w:szCs w:val="18"/>
        </w:rPr>
        <w:t xml:space="preserve"> at each cable support location.</w:t>
      </w:r>
    </w:p>
    <w:p w14:paraId="165A537B" w14:textId="77777777" w:rsidR="009B4ED5" w:rsidRPr="00272AC2" w:rsidRDefault="009B4ED5" w:rsidP="00D61F25">
      <w:pPr>
        <w:pStyle w:val="PR1"/>
        <w:rPr>
          <w:rFonts w:cs="Arial"/>
          <w:sz w:val="18"/>
          <w:szCs w:val="18"/>
        </w:rPr>
      </w:pPr>
      <w:r w:rsidRPr="00272AC2">
        <w:rPr>
          <w:rFonts w:cs="Arial"/>
          <w:sz w:val="18"/>
          <w:szCs w:val="18"/>
        </w:rPr>
        <w:t>Health Care Grade Multi-conductor MC cable:</w:t>
      </w:r>
    </w:p>
    <w:p w14:paraId="2241578C" w14:textId="77777777" w:rsidR="009B4ED5" w:rsidRPr="00272AC2" w:rsidRDefault="009B4ED5" w:rsidP="00655AFF">
      <w:pPr>
        <w:pStyle w:val="PR2"/>
        <w:rPr>
          <w:rFonts w:cs="Arial"/>
          <w:sz w:val="18"/>
          <w:szCs w:val="18"/>
        </w:rPr>
      </w:pPr>
      <w:r w:rsidRPr="00272AC2">
        <w:rPr>
          <w:rFonts w:cs="Arial"/>
          <w:sz w:val="18"/>
          <w:szCs w:val="18"/>
        </w:rPr>
        <w:t xml:space="preserve">Install Health Care Grade Multi-conductor MC cables only above accessible ceiling or in framed walls.  Do not run in </w:t>
      </w:r>
      <w:proofErr w:type="gramStart"/>
      <w:r w:rsidRPr="00272AC2">
        <w:rPr>
          <w:rFonts w:cs="Arial"/>
          <w:sz w:val="18"/>
          <w:szCs w:val="18"/>
        </w:rPr>
        <w:t>floor to floor</w:t>
      </w:r>
      <w:proofErr w:type="gramEnd"/>
      <w:r w:rsidRPr="00272AC2">
        <w:rPr>
          <w:rFonts w:cs="Arial"/>
          <w:sz w:val="18"/>
          <w:szCs w:val="18"/>
        </w:rPr>
        <w:t xml:space="preserve"> penetrations.  Homeruns from last outlet to </w:t>
      </w:r>
      <w:r w:rsidR="00EF6F24" w:rsidRPr="00272AC2">
        <w:rPr>
          <w:rFonts w:cs="Arial"/>
          <w:sz w:val="18"/>
          <w:szCs w:val="18"/>
        </w:rPr>
        <w:t xml:space="preserve">area of the </w:t>
      </w:r>
      <w:r w:rsidRPr="00272AC2">
        <w:rPr>
          <w:rFonts w:cs="Arial"/>
          <w:sz w:val="18"/>
          <w:szCs w:val="18"/>
        </w:rPr>
        <w:t xml:space="preserve">panel </w:t>
      </w:r>
      <w:r w:rsidR="00EF6F24" w:rsidRPr="00272AC2">
        <w:rPr>
          <w:rFonts w:cs="Arial"/>
          <w:sz w:val="18"/>
          <w:szCs w:val="18"/>
        </w:rPr>
        <w:t xml:space="preserve">can </w:t>
      </w:r>
      <w:r w:rsidRPr="00272AC2">
        <w:rPr>
          <w:rFonts w:cs="Arial"/>
          <w:sz w:val="18"/>
          <w:szCs w:val="18"/>
        </w:rPr>
        <w:t xml:space="preserve">be in </w:t>
      </w:r>
      <w:r w:rsidR="00EF6F24" w:rsidRPr="00272AC2">
        <w:rPr>
          <w:rFonts w:cs="Arial"/>
          <w:sz w:val="18"/>
          <w:szCs w:val="18"/>
        </w:rPr>
        <w:t xml:space="preserve">flexible Healthcare MC </w:t>
      </w:r>
      <w:r w:rsidRPr="00272AC2">
        <w:rPr>
          <w:rFonts w:cs="Arial"/>
          <w:sz w:val="18"/>
          <w:szCs w:val="18"/>
        </w:rPr>
        <w:t xml:space="preserve">conduit; No Health Care </w:t>
      </w:r>
      <w:proofErr w:type="gramStart"/>
      <w:r w:rsidRPr="00272AC2">
        <w:rPr>
          <w:rFonts w:cs="Arial"/>
          <w:sz w:val="18"/>
          <w:szCs w:val="18"/>
        </w:rPr>
        <w:t>grade</w:t>
      </w:r>
      <w:proofErr w:type="gramEnd"/>
      <w:r w:rsidRPr="00272AC2">
        <w:rPr>
          <w:rFonts w:cs="Arial"/>
          <w:sz w:val="18"/>
          <w:szCs w:val="18"/>
        </w:rPr>
        <w:t xml:space="preserve"> Multi-conductor MC cable may terminate at any panelboard.</w:t>
      </w:r>
      <w:r w:rsidR="00EF6F24" w:rsidRPr="00272AC2">
        <w:rPr>
          <w:rFonts w:cs="Arial"/>
          <w:sz w:val="18"/>
          <w:szCs w:val="18"/>
        </w:rPr>
        <w:t xml:space="preserve">  Transition to rigid conduit to terminate at the panelboard.</w:t>
      </w:r>
    </w:p>
    <w:p w14:paraId="3FC862BC" w14:textId="77777777" w:rsidR="009B4ED5" w:rsidRPr="00272AC2" w:rsidRDefault="009B4ED5" w:rsidP="00D61F25">
      <w:pPr>
        <w:pStyle w:val="PR2"/>
        <w:rPr>
          <w:rFonts w:cs="Arial"/>
          <w:sz w:val="18"/>
          <w:szCs w:val="18"/>
        </w:rPr>
      </w:pPr>
      <w:r w:rsidRPr="00272AC2">
        <w:rPr>
          <w:rFonts w:cs="Arial"/>
          <w:sz w:val="18"/>
          <w:szCs w:val="18"/>
        </w:rPr>
        <w:t>Installation shall be in accordance with applicable NEC Article.  Support cable on 5-foot maximum intervals, and not more than 12-inches at box or cabinet.  Support cables independent of suspended ceiling and ceiling support wires.</w:t>
      </w:r>
    </w:p>
    <w:p w14:paraId="0580AE14" w14:textId="77777777" w:rsidR="00464E05" w:rsidRPr="00272AC2" w:rsidRDefault="00464E05" w:rsidP="00D61F25">
      <w:pPr>
        <w:pStyle w:val="PR2"/>
        <w:rPr>
          <w:rFonts w:cs="Arial"/>
          <w:sz w:val="18"/>
          <w:szCs w:val="18"/>
        </w:rPr>
      </w:pPr>
      <w:r w:rsidRPr="00272AC2">
        <w:rPr>
          <w:rFonts w:cs="Arial"/>
          <w:sz w:val="18"/>
          <w:szCs w:val="18"/>
        </w:rPr>
        <w:t>Cables shall be run perpendicular and parallel to the structure.  Support groups of Healthcare MC cable with Eaton B-Line Series BRC5 or equal.</w:t>
      </w:r>
    </w:p>
    <w:p w14:paraId="34A2D855" w14:textId="77777777" w:rsidR="009B4ED5" w:rsidRPr="00272AC2" w:rsidRDefault="009B4ED5" w:rsidP="00D61F25">
      <w:pPr>
        <w:pStyle w:val="PR2"/>
        <w:rPr>
          <w:rFonts w:cs="Arial"/>
          <w:sz w:val="18"/>
          <w:szCs w:val="18"/>
        </w:rPr>
      </w:pPr>
      <w:r w:rsidRPr="00272AC2">
        <w:rPr>
          <w:rFonts w:cs="Arial"/>
          <w:sz w:val="18"/>
          <w:szCs w:val="18"/>
        </w:rPr>
        <w:t>Fittings and connectors for Health Care Grade MC Cable shall be anti-short insulated bushing products specifically intended for Health Care Grade MC Cable.</w:t>
      </w:r>
    </w:p>
    <w:p w14:paraId="66520F04" w14:textId="77777777" w:rsidR="009B4ED5" w:rsidRPr="00272AC2" w:rsidRDefault="009B4ED5" w:rsidP="00D61F25">
      <w:pPr>
        <w:pStyle w:val="PR2"/>
        <w:rPr>
          <w:rFonts w:cs="Arial"/>
          <w:sz w:val="18"/>
          <w:szCs w:val="18"/>
        </w:rPr>
      </w:pPr>
      <w:r w:rsidRPr="00272AC2">
        <w:rPr>
          <w:rFonts w:cs="Arial"/>
          <w:sz w:val="18"/>
          <w:szCs w:val="18"/>
        </w:rPr>
        <w:t>Cut and strip cable with tools specifically intended for spiral-wound armored cable.</w:t>
      </w:r>
    </w:p>
    <w:p w14:paraId="7516F9FF" w14:textId="77777777" w:rsidR="009B4ED5" w:rsidRPr="00272AC2" w:rsidRDefault="009B4ED5" w:rsidP="00D61F25">
      <w:pPr>
        <w:pStyle w:val="PR2"/>
        <w:rPr>
          <w:rFonts w:cs="Arial"/>
          <w:sz w:val="18"/>
          <w:szCs w:val="18"/>
        </w:rPr>
      </w:pPr>
      <w:r w:rsidRPr="00272AC2">
        <w:rPr>
          <w:rFonts w:cs="Arial"/>
          <w:sz w:val="18"/>
          <w:szCs w:val="18"/>
        </w:rPr>
        <w:t>Health Care Grade MC Cable shall not be used for Essential System circuits in patient care areas.</w:t>
      </w:r>
    </w:p>
    <w:p w14:paraId="0D819AE9" w14:textId="77777777" w:rsidR="00AE688B" w:rsidRPr="00272AC2" w:rsidRDefault="00AE688B" w:rsidP="00D61F25">
      <w:pPr>
        <w:pStyle w:val="ART"/>
        <w:spacing w:before="240"/>
        <w:rPr>
          <w:rFonts w:cs="Arial"/>
          <w:sz w:val="18"/>
          <w:szCs w:val="18"/>
        </w:rPr>
      </w:pPr>
      <w:r w:rsidRPr="00272AC2">
        <w:rPr>
          <w:rFonts w:cs="Arial"/>
          <w:sz w:val="18"/>
          <w:szCs w:val="18"/>
        </w:rPr>
        <w:t>IDENTIFICATION</w:t>
      </w:r>
    </w:p>
    <w:p w14:paraId="40208615" w14:textId="77777777" w:rsidR="00AE688B" w:rsidRPr="00272AC2" w:rsidRDefault="00AE688B" w:rsidP="00D61F25">
      <w:pPr>
        <w:pStyle w:val="PR1"/>
        <w:rPr>
          <w:rFonts w:cs="Arial"/>
          <w:sz w:val="18"/>
          <w:szCs w:val="18"/>
        </w:rPr>
      </w:pPr>
      <w:r w:rsidRPr="00272AC2">
        <w:rPr>
          <w:rFonts w:cs="Arial"/>
          <w:sz w:val="18"/>
          <w:szCs w:val="18"/>
        </w:rPr>
        <w:t>Identify and color-code conductors and cables according to Division 26 Section "Identification for Electrical Systems."</w:t>
      </w:r>
    </w:p>
    <w:p w14:paraId="3AC49844" w14:textId="77777777" w:rsidR="00AE688B" w:rsidRPr="00272AC2" w:rsidRDefault="00AE688B" w:rsidP="00D61F25">
      <w:pPr>
        <w:pStyle w:val="PR1"/>
        <w:rPr>
          <w:rFonts w:cs="Arial"/>
          <w:sz w:val="18"/>
          <w:szCs w:val="18"/>
        </w:rPr>
      </w:pPr>
      <w:r w:rsidRPr="00272AC2">
        <w:rPr>
          <w:rFonts w:cs="Arial"/>
          <w:sz w:val="18"/>
          <w:szCs w:val="18"/>
        </w:rPr>
        <w:t>Identify branch circuit number of conductors at panel terminations, including neutrals, with pre-printed adhesive labels.</w:t>
      </w:r>
    </w:p>
    <w:p w14:paraId="23122ADE" w14:textId="77777777" w:rsidR="00AE688B" w:rsidRPr="00272AC2" w:rsidRDefault="00AE688B" w:rsidP="00D61F25">
      <w:pPr>
        <w:pStyle w:val="PR1"/>
        <w:rPr>
          <w:rFonts w:cs="Arial"/>
          <w:sz w:val="18"/>
          <w:szCs w:val="18"/>
        </w:rPr>
      </w:pPr>
      <w:r w:rsidRPr="00272AC2">
        <w:rPr>
          <w:rFonts w:cs="Arial"/>
          <w:sz w:val="18"/>
          <w:szCs w:val="18"/>
        </w:rPr>
        <w:t>Securely fasten non-ferrous identifying tapes, pressure sensitive labels or engraved nameplates to all cables, feeders and power circuits in vaults, pull boxes, manholes, switchboard rooms, terminations of cables, etc.</w:t>
      </w:r>
    </w:p>
    <w:p w14:paraId="0B03490A" w14:textId="77777777" w:rsidR="00AE688B" w:rsidRPr="00272AC2" w:rsidRDefault="00AE688B" w:rsidP="00501BE4">
      <w:pPr>
        <w:pStyle w:val="PR1"/>
        <w:spacing w:after="240"/>
        <w:rPr>
          <w:rFonts w:cs="Arial"/>
          <w:sz w:val="18"/>
          <w:szCs w:val="18"/>
        </w:rPr>
      </w:pPr>
      <w:r w:rsidRPr="00272AC2">
        <w:rPr>
          <w:rFonts w:cs="Arial"/>
          <w:sz w:val="18"/>
          <w:szCs w:val="18"/>
        </w:rPr>
        <w:lastRenderedPageBreak/>
        <w:t xml:space="preserve">Color Code as follows and/or per local ordinances. Conductors #10 and smaller with colored insulation. Conductors #8 and larger not available in colors, color coded with colored pressure sensitive tape. Apply minimum 2" of tape to </w:t>
      </w:r>
      <w:proofErr w:type="gramStart"/>
      <w:r w:rsidRPr="00272AC2">
        <w:rPr>
          <w:rFonts w:cs="Arial"/>
          <w:sz w:val="18"/>
          <w:szCs w:val="18"/>
        </w:rPr>
        <w:t>each individual</w:t>
      </w:r>
      <w:proofErr w:type="gramEnd"/>
      <w:r w:rsidRPr="00272AC2">
        <w:rPr>
          <w:rFonts w:cs="Arial"/>
          <w:sz w:val="18"/>
          <w:szCs w:val="18"/>
        </w:rPr>
        <w:t xml:space="preserve"> [phase or neutral] conductor in half lapped pattern. [The equipment ground conductor shall be taped green for its entire exposed length.] Color-code as follows:</w:t>
      </w:r>
    </w:p>
    <w:p w14:paraId="1815B590" w14:textId="77777777" w:rsidR="00AE688B" w:rsidRPr="00272AC2" w:rsidRDefault="00AE688B" w:rsidP="00163D2F">
      <w:pPr>
        <w:widowControl w:val="0"/>
        <w:jc w:val="both"/>
        <w:rPr>
          <w:rFonts w:cs="Arial"/>
          <w:szCs w:val="18"/>
        </w:rPr>
      </w:pPr>
    </w:p>
    <w:tbl>
      <w:tblPr>
        <w:tblW w:w="0" w:type="auto"/>
        <w:tblInd w:w="15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1" w:type="dxa"/>
          <w:right w:w="101" w:type="dxa"/>
        </w:tblCellMar>
        <w:tblLook w:val="0000" w:firstRow="0" w:lastRow="0" w:firstColumn="0" w:lastColumn="0" w:noHBand="0" w:noVBand="0"/>
      </w:tblPr>
      <w:tblGrid>
        <w:gridCol w:w="990"/>
        <w:gridCol w:w="1080"/>
        <w:gridCol w:w="1170"/>
        <w:gridCol w:w="1080"/>
        <w:gridCol w:w="1530"/>
        <w:gridCol w:w="2070"/>
      </w:tblGrid>
      <w:tr w:rsidR="00AE688B" w:rsidRPr="00272AC2" w14:paraId="1070A8E9" w14:textId="77777777" w:rsidTr="00802FAE">
        <w:trPr>
          <w:cantSplit/>
        </w:trPr>
        <w:tc>
          <w:tcPr>
            <w:tcW w:w="990" w:type="dxa"/>
          </w:tcPr>
          <w:p w14:paraId="13E3203E" w14:textId="77777777" w:rsidR="00AE688B" w:rsidRPr="00272AC2" w:rsidRDefault="00AE688B" w:rsidP="00501BE4">
            <w:pPr>
              <w:rPr>
                <w:rFonts w:cs="Arial"/>
                <w:szCs w:val="18"/>
              </w:rPr>
            </w:pPr>
            <w:r w:rsidRPr="00272AC2">
              <w:rPr>
                <w:rFonts w:cs="Arial"/>
                <w:szCs w:val="18"/>
              </w:rPr>
              <w:t>Phase</w:t>
            </w:r>
          </w:p>
        </w:tc>
        <w:tc>
          <w:tcPr>
            <w:tcW w:w="1080" w:type="dxa"/>
          </w:tcPr>
          <w:p w14:paraId="0B58B694" w14:textId="77777777" w:rsidR="00AE688B" w:rsidRPr="00272AC2" w:rsidRDefault="00AE688B" w:rsidP="00501BE4">
            <w:pPr>
              <w:rPr>
                <w:rFonts w:cs="Arial"/>
                <w:szCs w:val="18"/>
              </w:rPr>
            </w:pPr>
            <w:r w:rsidRPr="00272AC2">
              <w:rPr>
                <w:rFonts w:cs="Arial"/>
                <w:szCs w:val="18"/>
              </w:rPr>
              <w:t>120/240 Volts</w:t>
            </w:r>
          </w:p>
        </w:tc>
        <w:tc>
          <w:tcPr>
            <w:tcW w:w="1170" w:type="dxa"/>
          </w:tcPr>
          <w:p w14:paraId="65610D40" w14:textId="77777777" w:rsidR="00AE688B" w:rsidRPr="00272AC2" w:rsidRDefault="00AE688B" w:rsidP="00501BE4">
            <w:pPr>
              <w:rPr>
                <w:rFonts w:cs="Arial"/>
                <w:szCs w:val="18"/>
              </w:rPr>
            </w:pPr>
            <w:r w:rsidRPr="00272AC2">
              <w:rPr>
                <w:rFonts w:cs="Arial"/>
                <w:szCs w:val="18"/>
              </w:rPr>
              <w:t>120/208 Volts</w:t>
            </w:r>
          </w:p>
        </w:tc>
        <w:tc>
          <w:tcPr>
            <w:tcW w:w="1080" w:type="dxa"/>
          </w:tcPr>
          <w:p w14:paraId="57464703" w14:textId="77777777" w:rsidR="00AE688B" w:rsidRPr="00272AC2" w:rsidRDefault="00AE688B" w:rsidP="00501BE4">
            <w:pPr>
              <w:rPr>
                <w:rFonts w:cs="Arial"/>
                <w:szCs w:val="18"/>
              </w:rPr>
            </w:pPr>
            <w:r w:rsidRPr="00272AC2">
              <w:rPr>
                <w:rFonts w:cs="Arial"/>
                <w:szCs w:val="18"/>
              </w:rPr>
              <w:t>277/480 Volts</w:t>
            </w:r>
          </w:p>
        </w:tc>
        <w:tc>
          <w:tcPr>
            <w:tcW w:w="1530" w:type="dxa"/>
          </w:tcPr>
          <w:p w14:paraId="3E1F141C" w14:textId="77777777" w:rsidR="00AE688B" w:rsidRPr="00272AC2" w:rsidRDefault="00AE688B" w:rsidP="00501BE4">
            <w:pPr>
              <w:rPr>
                <w:rFonts w:cs="Arial"/>
                <w:szCs w:val="18"/>
              </w:rPr>
            </w:pPr>
            <w:r w:rsidRPr="00272AC2">
              <w:rPr>
                <w:rFonts w:cs="Arial"/>
                <w:szCs w:val="18"/>
              </w:rPr>
              <w:t>Ungrounded</w:t>
            </w:r>
          </w:p>
        </w:tc>
        <w:tc>
          <w:tcPr>
            <w:tcW w:w="2070" w:type="dxa"/>
          </w:tcPr>
          <w:p w14:paraId="49533DBA" w14:textId="77777777" w:rsidR="00AE688B" w:rsidRPr="00272AC2" w:rsidRDefault="00AE688B" w:rsidP="00501BE4">
            <w:pPr>
              <w:rPr>
                <w:rFonts w:cs="Arial"/>
                <w:szCs w:val="18"/>
              </w:rPr>
            </w:pPr>
            <w:r w:rsidRPr="00272AC2">
              <w:rPr>
                <w:rFonts w:cs="Arial"/>
                <w:szCs w:val="18"/>
              </w:rPr>
              <w:t>Isolated Power</w:t>
            </w:r>
          </w:p>
          <w:p w14:paraId="1973F452" w14:textId="77777777" w:rsidR="00AE688B" w:rsidRPr="00272AC2" w:rsidRDefault="00AE688B" w:rsidP="00501BE4">
            <w:pPr>
              <w:rPr>
                <w:rFonts w:cs="Arial"/>
                <w:szCs w:val="18"/>
              </w:rPr>
            </w:pPr>
            <w:r w:rsidRPr="00272AC2">
              <w:rPr>
                <w:rFonts w:cs="Arial"/>
                <w:szCs w:val="18"/>
              </w:rPr>
              <w:t>120/208</w:t>
            </w:r>
          </w:p>
        </w:tc>
      </w:tr>
      <w:tr w:rsidR="00AE688B" w:rsidRPr="00272AC2" w14:paraId="69C8EA8B" w14:textId="77777777" w:rsidTr="00802FAE">
        <w:trPr>
          <w:cantSplit/>
        </w:trPr>
        <w:tc>
          <w:tcPr>
            <w:tcW w:w="990" w:type="dxa"/>
          </w:tcPr>
          <w:p w14:paraId="4D0CB22F" w14:textId="77777777" w:rsidR="00AE688B" w:rsidRPr="00272AC2" w:rsidRDefault="00AE688B" w:rsidP="00501BE4">
            <w:pPr>
              <w:rPr>
                <w:rFonts w:cs="Arial"/>
                <w:szCs w:val="18"/>
              </w:rPr>
            </w:pPr>
            <w:r w:rsidRPr="00272AC2">
              <w:rPr>
                <w:rFonts w:cs="Arial"/>
                <w:szCs w:val="18"/>
              </w:rPr>
              <w:t>A</w:t>
            </w:r>
          </w:p>
        </w:tc>
        <w:tc>
          <w:tcPr>
            <w:tcW w:w="1080" w:type="dxa"/>
          </w:tcPr>
          <w:p w14:paraId="7B1C901C" w14:textId="77777777" w:rsidR="00AE688B" w:rsidRPr="00272AC2" w:rsidRDefault="00AE688B" w:rsidP="00501BE4">
            <w:pPr>
              <w:rPr>
                <w:rFonts w:cs="Arial"/>
                <w:szCs w:val="18"/>
              </w:rPr>
            </w:pPr>
            <w:r w:rsidRPr="00272AC2">
              <w:rPr>
                <w:rFonts w:cs="Arial"/>
                <w:szCs w:val="18"/>
              </w:rPr>
              <w:t>Black</w:t>
            </w:r>
          </w:p>
        </w:tc>
        <w:tc>
          <w:tcPr>
            <w:tcW w:w="1170" w:type="dxa"/>
          </w:tcPr>
          <w:p w14:paraId="11D1769D" w14:textId="77777777" w:rsidR="00AE688B" w:rsidRPr="00272AC2" w:rsidRDefault="00AE688B" w:rsidP="00501BE4">
            <w:pPr>
              <w:rPr>
                <w:rFonts w:cs="Arial"/>
                <w:szCs w:val="18"/>
              </w:rPr>
            </w:pPr>
            <w:r w:rsidRPr="00272AC2">
              <w:rPr>
                <w:rFonts w:cs="Arial"/>
                <w:szCs w:val="18"/>
              </w:rPr>
              <w:t>Black</w:t>
            </w:r>
          </w:p>
        </w:tc>
        <w:tc>
          <w:tcPr>
            <w:tcW w:w="1080" w:type="dxa"/>
          </w:tcPr>
          <w:p w14:paraId="2BC02301" w14:textId="77777777" w:rsidR="00AE688B" w:rsidRPr="00272AC2" w:rsidRDefault="00AE688B" w:rsidP="00501BE4">
            <w:pPr>
              <w:rPr>
                <w:rFonts w:cs="Arial"/>
                <w:szCs w:val="18"/>
              </w:rPr>
            </w:pPr>
            <w:r w:rsidRPr="00272AC2">
              <w:rPr>
                <w:rFonts w:cs="Arial"/>
                <w:szCs w:val="18"/>
              </w:rPr>
              <w:t>Yellow</w:t>
            </w:r>
          </w:p>
        </w:tc>
        <w:tc>
          <w:tcPr>
            <w:tcW w:w="1530" w:type="dxa"/>
          </w:tcPr>
          <w:p w14:paraId="050B9929" w14:textId="77777777" w:rsidR="00AE688B" w:rsidRPr="00272AC2" w:rsidRDefault="00AE688B" w:rsidP="00501BE4">
            <w:pPr>
              <w:rPr>
                <w:rFonts w:cs="Arial"/>
                <w:szCs w:val="18"/>
              </w:rPr>
            </w:pPr>
            <w:r w:rsidRPr="00272AC2">
              <w:rPr>
                <w:rFonts w:cs="Arial"/>
                <w:szCs w:val="18"/>
              </w:rPr>
              <w:t>Orange</w:t>
            </w:r>
          </w:p>
        </w:tc>
        <w:tc>
          <w:tcPr>
            <w:tcW w:w="2070" w:type="dxa"/>
          </w:tcPr>
          <w:p w14:paraId="28FF6B6D" w14:textId="77777777" w:rsidR="00AE688B" w:rsidRPr="00272AC2" w:rsidRDefault="00AE688B" w:rsidP="00501BE4">
            <w:pPr>
              <w:rPr>
                <w:rFonts w:cs="Arial"/>
                <w:szCs w:val="18"/>
              </w:rPr>
            </w:pPr>
            <w:r w:rsidRPr="00272AC2">
              <w:rPr>
                <w:rFonts w:cs="Arial"/>
                <w:szCs w:val="18"/>
              </w:rPr>
              <w:t>Black</w:t>
            </w:r>
          </w:p>
        </w:tc>
      </w:tr>
      <w:tr w:rsidR="00AE688B" w:rsidRPr="00272AC2" w14:paraId="3A2123FC" w14:textId="77777777" w:rsidTr="00802FAE">
        <w:trPr>
          <w:cantSplit/>
        </w:trPr>
        <w:tc>
          <w:tcPr>
            <w:tcW w:w="990" w:type="dxa"/>
          </w:tcPr>
          <w:p w14:paraId="5BDACE4E" w14:textId="77777777" w:rsidR="00AE688B" w:rsidRPr="00272AC2" w:rsidRDefault="00AE688B" w:rsidP="00501BE4">
            <w:pPr>
              <w:rPr>
                <w:rFonts w:cs="Arial"/>
                <w:szCs w:val="18"/>
              </w:rPr>
            </w:pPr>
            <w:r w:rsidRPr="00272AC2">
              <w:rPr>
                <w:rFonts w:cs="Arial"/>
                <w:szCs w:val="18"/>
              </w:rPr>
              <w:t>B</w:t>
            </w:r>
          </w:p>
        </w:tc>
        <w:tc>
          <w:tcPr>
            <w:tcW w:w="1080" w:type="dxa"/>
          </w:tcPr>
          <w:p w14:paraId="7429712E" w14:textId="77777777" w:rsidR="00AE688B" w:rsidRPr="00272AC2" w:rsidRDefault="00AE688B" w:rsidP="00501BE4">
            <w:pPr>
              <w:rPr>
                <w:rFonts w:cs="Arial"/>
                <w:szCs w:val="18"/>
              </w:rPr>
            </w:pPr>
            <w:r w:rsidRPr="00272AC2">
              <w:rPr>
                <w:rFonts w:cs="Arial"/>
                <w:szCs w:val="18"/>
              </w:rPr>
              <w:t>Red</w:t>
            </w:r>
          </w:p>
        </w:tc>
        <w:tc>
          <w:tcPr>
            <w:tcW w:w="1170" w:type="dxa"/>
          </w:tcPr>
          <w:p w14:paraId="74E7F2A9" w14:textId="77777777" w:rsidR="00AE688B" w:rsidRPr="00272AC2" w:rsidRDefault="00AE688B" w:rsidP="00501BE4">
            <w:pPr>
              <w:rPr>
                <w:rFonts w:cs="Arial"/>
                <w:szCs w:val="18"/>
              </w:rPr>
            </w:pPr>
            <w:r w:rsidRPr="00272AC2">
              <w:rPr>
                <w:rFonts w:cs="Arial"/>
                <w:szCs w:val="18"/>
              </w:rPr>
              <w:t>Red</w:t>
            </w:r>
          </w:p>
        </w:tc>
        <w:tc>
          <w:tcPr>
            <w:tcW w:w="1080" w:type="dxa"/>
          </w:tcPr>
          <w:p w14:paraId="01552E77" w14:textId="77777777" w:rsidR="00AE688B" w:rsidRPr="00272AC2" w:rsidRDefault="00AE688B" w:rsidP="00501BE4">
            <w:pPr>
              <w:rPr>
                <w:rFonts w:cs="Arial"/>
                <w:szCs w:val="18"/>
              </w:rPr>
            </w:pPr>
            <w:r w:rsidRPr="00272AC2">
              <w:rPr>
                <w:rFonts w:cs="Arial"/>
                <w:szCs w:val="18"/>
              </w:rPr>
              <w:t>Orange</w:t>
            </w:r>
          </w:p>
        </w:tc>
        <w:tc>
          <w:tcPr>
            <w:tcW w:w="1530" w:type="dxa"/>
          </w:tcPr>
          <w:p w14:paraId="3BE44274" w14:textId="77777777" w:rsidR="00AE688B" w:rsidRPr="00272AC2" w:rsidRDefault="00AE688B" w:rsidP="00501BE4">
            <w:pPr>
              <w:rPr>
                <w:rFonts w:cs="Arial"/>
                <w:szCs w:val="18"/>
              </w:rPr>
            </w:pPr>
            <w:r w:rsidRPr="00272AC2">
              <w:rPr>
                <w:rFonts w:cs="Arial"/>
                <w:szCs w:val="18"/>
              </w:rPr>
              <w:t>Brown</w:t>
            </w:r>
          </w:p>
        </w:tc>
        <w:tc>
          <w:tcPr>
            <w:tcW w:w="2070" w:type="dxa"/>
          </w:tcPr>
          <w:p w14:paraId="3ED630F6" w14:textId="77777777" w:rsidR="00AE688B" w:rsidRPr="00272AC2" w:rsidRDefault="00AE688B" w:rsidP="00501BE4">
            <w:pPr>
              <w:rPr>
                <w:rFonts w:cs="Arial"/>
                <w:szCs w:val="18"/>
              </w:rPr>
            </w:pPr>
            <w:r w:rsidRPr="00272AC2">
              <w:rPr>
                <w:rFonts w:cs="Arial"/>
                <w:szCs w:val="18"/>
              </w:rPr>
              <w:t>Red</w:t>
            </w:r>
          </w:p>
        </w:tc>
      </w:tr>
      <w:tr w:rsidR="00AE688B" w:rsidRPr="00272AC2" w14:paraId="559FB435" w14:textId="77777777" w:rsidTr="00802FAE">
        <w:trPr>
          <w:cantSplit/>
        </w:trPr>
        <w:tc>
          <w:tcPr>
            <w:tcW w:w="990" w:type="dxa"/>
          </w:tcPr>
          <w:p w14:paraId="246E537D" w14:textId="77777777" w:rsidR="00AE688B" w:rsidRPr="00272AC2" w:rsidRDefault="00AE688B" w:rsidP="00501BE4">
            <w:pPr>
              <w:rPr>
                <w:rFonts w:cs="Arial"/>
                <w:szCs w:val="18"/>
              </w:rPr>
            </w:pPr>
            <w:r w:rsidRPr="00272AC2">
              <w:rPr>
                <w:rFonts w:cs="Arial"/>
                <w:szCs w:val="18"/>
              </w:rPr>
              <w:t>C</w:t>
            </w:r>
          </w:p>
        </w:tc>
        <w:tc>
          <w:tcPr>
            <w:tcW w:w="1080" w:type="dxa"/>
          </w:tcPr>
          <w:p w14:paraId="3785AD30" w14:textId="77777777" w:rsidR="00AE688B" w:rsidRPr="00272AC2" w:rsidRDefault="00AE688B" w:rsidP="00501BE4">
            <w:pPr>
              <w:rPr>
                <w:rFonts w:cs="Arial"/>
                <w:szCs w:val="18"/>
              </w:rPr>
            </w:pPr>
            <w:r w:rsidRPr="00272AC2">
              <w:rPr>
                <w:rFonts w:cs="Arial"/>
                <w:szCs w:val="18"/>
              </w:rPr>
              <w:t>Orange</w:t>
            </w:r>
          </w:p>
        </w:tc>
        <w:tc>
          <w:tcPr>
            <w:tcW w:w="1170" w:type="dxa"/>
          </w:tcPr>
          <w:p w14:paraId="1E51EEEB" w14:textId="77777777" w:rsidR="00AE688B" w:rsidRPr="00272AC2" w:rsidRDefault="00AE688B" w:rsidP="00501BE4">
            <w:pPr>
              <w:rPr>
                <w:rFonts w:cs="Arial"/>
                <w:szCs w:val="18"/>
              </w:rPr>
            </w:pPr>
            <w:r w:rsidRPr="00272AC2">
              <w:rPr>
                <w:rFonts w:cs="Arial"/>
                <w:szCs w:val="18"/>
              </w:rPr>
              <w:t>Blue</w:t>
            </w:r>
          </w:p>
        </w:tc>
        <w:tc>
          <w:tcPr>
            <w:tcW w:w="1080" w:type="dxa"/>
          </w:tcPr>
          <w:p w14:paraId="4847771A" w14:textId="77777777" w:rsidR="00AE688B" w:rsidRPr="00272AC2" w:rsidRDefault="00AE688B" w:rsidP="00501BE4">
            <w:pPr>
              <w:rPr>
                <w:rFonts w:cs="Arial"/>
                <w:szCs w:val="18"/>
              </w:rPr>
            </w:pPr>
            <w:r w:rsidRPr="00272AC2">
              <w:rPr>
                <w:rFonts w:cs="Arial"/>
                <w:szCs w:val="18"/>
              </w:rPr>
              <w:t>Brown</w:t>
            </w:r>
          </w:p>
        </w:tc>
        <w:tc>
          <w:tcPr>
            <w:tcW w:w="1530" w:type="dxa"/>
          </w:tcPr>
          <w:p w14:paraId="78B0F017" w14:textId="77777777" w:rsidR="00AE688B" w:rsidRPr="00272AC2" w:rsidRDefault="00AE688B" w:rsidP="00501BE4">
            <w:pPr>
              <w:rPr>
                <w:rFonts w:cs="Arial"/>
                <w:szCs w:val="18"/>
              </w:rPr>
            </w:pPr>
            <w:r w:rsidRPr="00272AC2">
              <w:rPr>
                <w:rFonts w:cs="Arial"/>
                <w:szCs w:val="18"/>
              </w:rPr>
              <w:t>Yellow</w:t>
            </w:r>
          </w:p>
        </w:tc>
        <w:tc>
          <w:tcPr>
            <w:tcW w:w="2070" w:type="dxa"/>
          </w:tcPr>
          <w:p w14:paraId="36F7A5C8" w14:textId="77777777" w:rsidR="00AE688B" w:rsidRPr="00272AC2" w:rsidRDefault="00AE688B" w:rsidP="00501BE4">
            <w:pPr>
              <w:rPr>
                <w:rFonts w:cs="Arial"/>
                <w:szCs w:val="18"/>
              </w:rPr>
            </w:pPr>
            <w:r w:rsidRPr="00272AC2">
              <w:rPr>
                <w:rFonts w:cs="Arial"/>
                <w:szCs w:val="18"/>
              </w:rPr>
              <w:t>Blue</w:t>
            </w:r>
          </w:p>
        </w:tc>
      </w:tr>
      <w:tr w:rsidR="00AE688B" w:rsidRPr="00272AC2" w14:paraId="7D4EC314" w14:textId="77777777" w:rsidTr="00802FAE">
        <w:trPr>
          <w:cantSplit/>
        </w:trPr>
        <w:tc>
          <w:tcPr>
            <w:tcW w:w="990" w:type="dxa"/>
          </w:tcPr>
          <w:p w14:paraId="6AD14B30" w14:textId="77777777" w:rsidR="00AE688B" w:rsidRPr="00272AC2" w:rsidRDefault="00AE688B" w:rsidP="00501BE4">
            <w:pPr>
              <w:rPr>
                <w:rFonts w:cs="Arial"/>
                <w:szCs w:val="18"/>
              </w:rPr>
            </w:pPr>
            <w:r w:rsidRPr="00272AC2">
              <w:rPr>
                <w:rFonts w:cs="Arial"/>
                <w:szCs w:val="18"/>
              </w:rPr>
              <w:t>Neutral</w:t>
            </w:r>
          </w:p>
        </w:tc>
        <w:tc>
          <w:tcPr>
            <w:tcW w:w="1080" w:type="dxa"/>
          </w:tcPr>
          <w:p w14:paraId="7A3E6CE4" w14:textId="77777777" w:rsidR="00AE688B" w:rsidRPr="00272AC2" w:rsidRDefault="00AE688B" w:rsidP="00501BE4">
            <w:pPr>
              <w:rPr>
                <w:rFonts w:cs="Arial"/>
                <w:szCs w:val="18"/>
              </w:rPr>
            </w:pPr>
            <w:r w:rsidRPr="00272AC2">
              <w:rPr>
                <w:rFonts w:cs="Arial"/>
                <w:szCs w:val="18"/>
              </w:rPr>
              <w:t>White</w:t>
            </w:r>
          </w:p>
        </w:tc>
        <w:tc>
          <w:tcPr>
            <w:tcW w:w="1170" w:type="dxa"/>
          </w:tcPr>
          <w:p w14:paraId="47E45BCB" w14:textId="77777777" w:rsidR="00AE688B" w:rsidRPr="00272AC2" w:rsidRDefault="00AE688B" w:rsidP="00501BE4">
            <w:pPr>
              <w:rPr>
                <w:rFonts w:cs="Arial"/>
                <w:szCs w:val="18"/>
              </w:rPr>
            </w:pPr>
            <w:r w:rsidRPr="00272AC2">
              <w:rPr>
                <w:rFonts w:cs="Arial"/>
                <w:szCs w:val="18"/>
              </w:rPr>
              <w:t>White</w:t>
            </w:r>
          </w:p>
        </w:tc>
        <w:tc>
          <w:tcPr>
            <w:tcW w:w="1080" w:type="dxa"/>
          </w:tcPr>
          <w:p w14:paraId="1EA2430E" w14:textId="77777777" w:rsidR="00AE688B" w:rsidRPr="00272AC2" w:rsidRDefault="00AE688B" w:rsidP="00501BE4">
            <w:pPr>
              <w:rPr>
                <w:rFonts w:cs="Arial"/>
                <w:szCs w:val="18"/>
              </w:rPr>
            </w:pPr>
            <w:r w:rsidRPr="00272AC2">
              <w:rPr>
                <w:rFonts w:cs="Arial"/>
                <w:szCs w:val="18"/>
              </w:rPr>
              <w:t>White</w:t>
            </w:r>
          </w:p>
        </w:tc>
        <w:tc>
          <w:tcPr>
            <w:tcW w:w="1530" w:type="dxa"/>
          </w:tcPr>
          <w:p w14:paraId="51F32E6D" w14:textId="77777777" w:rsidR="00AE688B" w:rsidRPr="00272AC2" w:rsidRDefault="00AE688B" w:rsidP="00501BE4">
            <w:pPr>
              <w:rPr>
                <w:rFonts w:cs="Arial"/>
                <w:szCs w:val="18"/>
              </w:rPr>
            </w:pPr>
            <w:r w:rsidRPr="00272AC2">
              <w:rPr>
                <w:rFonts w:cs="Arial"/>
                <w:szCs w:val="18"/>
              </w:rPr>
              <w:t>White</w:t>
            </w:r>
          </w:p>
        </w:tc>
        <w:tc>
          <w:tcPr>
            <w:tcW w:w="2070" w:type="dxa"/>
          </w:tcPr>
          <w:p w14:paraId="7948EA3B" w14:textId="77777777" w:rsidR="00AE688B" w:rsidRPr="00272AC2" w:rsidRDefault="00AE688B" w:rsidP="00501BE4">
            <w:pPr>
              <w:rPr>
                <w:rFonts w:cs="Arial"/>
                <w:szCs w:val="18"/>
              </w:rPr>
            </w:pPr>
            <w:r w:rsidRPr="00272AC2">
              <w:rPr>
                <w:rFonts w:cs="Arial"/>
                <w:szCs w:val="18"/>
              </w:rPr>
              <w:t>White</w:t>
            </w:r>
          </w:p>
        </w:tc>
      </w:tr>
      <w:tr w:rsidR="00AE688B" w:rsidRPr="00272AC2" w14:paraId="6032C623" w14:textId="77777777" w:rsidTr="00802FAE">
        <w:trPr>
          <w:cantSplit/>
        </w:trPr>
        <w:tc>
          <w:tcPr>
            <w:tcW w:w="990" w:type="dxa"/>
          </w:tcPr>
          <w:p w14:paraId="519EDAF6" w14:textId="77777777" w:rsidR="00AE688B" w:rsidRPr="00272AC2" w:rsidRDefault="00AE688B" w:rsidP="00501BE4">
            <w:pPr>
              <w:rPr>
                <w:rFonts w:cs="Arial"/>
                <w:szCs w:val="18"/>
              </w:rPr>
            </w:pPr>
            <w:r w:rsidRPr="00272AC2">
              <w:rPr>
                <w:rFonts w:cs="Arial"/>
                <w:szCs w:val="18"/>
              </w:rPr>
              <w:t xml:space="preserve">Eq </w:t>
            </w:r>
            <w:proofErr w:type="spellStart"/>
            <w:r w:rsidRPr="00272AC2">
              <w:rPr>
                <w:rFonts w:cs="Arial"/>
                <w:szCs w:val="18"/>
              </w:rPr>
              <w:t>Grnd</w:t>
            </w:r>
            <w:proofErr w:type="spellEnd"/>
          </w:p>
        </w:tc>
        <w:tc>
          <w:tcPr>
            <w:tcW w:w="1080" w:type="dxa"/>
          </w:tcPr>
          <w:p w14:paraId="56430394" w14:textId="77777777" w:rsidR="00AE688B" w:rsidRPr="00272AC2" w:rsidRDefault="00AE688B" w:rsidP="00501BE4">
            <w:pPr>
              <w:rPr>
                <w:rFonts w:cs="Arial"/>
                <w:szCs w:val="18"/>
              </w:rPr>
            </w:pPr>
            <w:r w:rsidRPr="00272AC2">
              <w:rPr>
                <w:rFonts w:cs="Arial"/>
                <w:szCs w:val="18"/>
              </w:rPr>
              <w:t>Green</w:t>
            </w:r>
          </w:p>
        </w:tc>
        <w:tc>
          <w:tcPr>
            <w:tcW w:w="1170" w:type="dxa"/>
          </w:tcPr>
          <w:p w14:paraId="63ED3A67" w14:textId="77777777" w:rsidR="00AE688B" w:rsidRPr="00272AC2" w:rsidRDefault="00AE688B" w:rsidP="00501BE4">
            <w:pPr>
              <w:rPr>
                <w:rFonts w:cs="Arial"/>
                <w:szCs w:val="18"/>
              </w:rPr>
            </w:pPr>
            <w:r w:rsidRPr="00272AC2">
              <w:rPr>
                <w:rFonts w:cs="Arial"/>
                <w:szCs w:val="18"/>
              </w:rPr>
              <w:t>Green</w:t>
            </w:r>
          </w:p>
        </w:tc>
        <w:tc>
          <w:tcPr>
            <w:tcW w:w="1080" w:type="dxa"/>
          </w:tcPr>
          <w:p w14:paraId="1EE66201" w14:textId="77777777" w:rsidR="00AE688B" w:rsidRPr="00272AC2" w:rsidRDefault="00AE688B" w:rsidP="00501BE4">
            <w:pPr>
              <w:rPr>
                <w:rFonts w:cs="Arial"/>
                <w:szCs w:val="18"/>
              </w:rPr>
            </w:pPr>
            <w:r w:rsidRPr="00272AC2">
              <w:rPr>
                <w:rFonts w:cs="Arial"/>
                <w:szCs w:val="18"/>
              </w:rPr>
              <w:t>Green</w:t>
            </w:r>
          </w:p>
        </w:tc>
        <w:tc>
          <w:tcPr>
            <w:tcW w:w="1530" w:type="dxa"/>
          </w:tcPr>
          <w:p w14:paraId="074A7903" w14:textId="77777777" w:rsidR="00AE688B" w:rsidRPr="00272AC2" w:rsidRDefault="00AE688B" w:rsidP="00501BE4">
            <w:pPr>
              <w:rPr>
                <w:rFonts w:cs="Arial"/>
                <w:szCs w:val="18"/>
              </w:rPr>
            </w:pPr>
            <w:r w:rsidRPr="00272AC2">
              <w:rPr>
                <w:rFonts w:cs="Arial"/>
                <w:szCs w:val="18"/>
              </w:rPr>
              <w:t>Green</w:t>
            </w:r>
          </w:p>
        </w:tc>
        <w:tc>
          <w:tcPr>
            <w:tcW w:w="2070" w:type="dxa"/>
          </w:tcPr>
          <w:p w14:paraId="4F1127DA" w14:textId="77777777" w:rsidR="00AE688B" w:rsidRPr="00272AC2" w:rsidRDefault="00AE688B" w:rsidP="00501BE4">
            <w:pPr>
              <w:rPr>
                <w:rFonts w:cs="Arial"/>
                <w:szCs w:val="18"/>
              </w:rPr>
            </w:pPr>
            <w:r w:rsidRPr="00272AC2">
              <w:rPr>
                <w:rFonts w:cs="Arial"/>
                <w:szCs w:val="18"/>
              </w:rPr>
              <w:t>Green</w:t>
            </w:r>
          </w:p>
        </w:tc>
      </w:tr>
      <w:tr w:rsidR="00AE688B" w:rsidRPr="00272AC2" w14:paraId="56FBA976" w14:textId="77777777" w:rsidTr="00802FAE">
        <w:trPr>
          <w:cantSplit/>
        </w:trPr>
        <w:tc>
          <w:tcPr>
            <w:tcW w:w="990" w:type="dxa"/>
          </w:tcPr>
          <w:p w14:paraId="16E814CB" w14:textId="77777777" w:rsidR="00AE688B" w:rsidRPr="00272AC2" w:rsidRDefault="00AE688B" w:rsidP="00501BE4">
            <w:pPr>
              <w:rPr>
                <w:rFonts w:cs="Arial"/>
                <w:szCs w:val="18"/>
              </w:rPr>
            </w:pPr>
            <w:r w:rsidRPr="00272AC2">
              <w:rPr>
                <w:rFonts w:cs="Arial"/>
                <w:szCs w:val="18"/>
              </w:rPr>
              <w:t xml:space="preserve">Iso </w:t>
            </w:r>
            <w:proofErr w:type="spellStart"/>
            <w:r w:rsidRPr="00272AC2">
              <w:rPr>
                <w:rFonts w:cs="Arial"/>
                <w:szCs w:val="18"/>
              </w:rPr>
              <w:t>Grd</w:t>
            </w:r>
            <w:proofErr w:type="spellEnd"/>
          </w:p>
        </w:tc>
        <w:tc>
          <w:tcPr>
            <w:tcW w:w="1080" w:type="dxa"/>
          </w:tcPr>
          <w:p w14:paraId="60726EAF" w14:textId="77777777" w:rsidR="00AE688B" w:rsidRPr="00272AC2" w:rsidRDefault="00AE688B" w:rsidP="00501BE4">
            <w:pPr>
              <w:rPr>
                <w:rFonts w:cs="Arial"/>
                <w:szCs w:val="18"/>
              </w:rPr>
            </w:pPr>
          </w:p>
        </w:tc>
        <w:tc>
          <w:tcPr>
            <w:tcW w:w="1170" w:type="dxa"/>
          </w:tcPr>
          <w:p w14:paraId="210D1F98" w14:textId="77777777" w:rsidR="00AE688B" w:rsidRPr="00272AC2" w:rsidRDefault="00AE688B" w:rsidP="00501BE4">
            <w:pPr>
              <w:rPr>
                <w:rFonts w:cs="Arial"/>
                <w:szCs w:val="18"/>
              </w:rPr>
            </w:pPr>
          </w:p>
        </w:tc>
        <w:tc>
          <w:tcPr>
            <w:tcW w:w="1080" w:type="dxa"/>
          </w:tcPr>
          <w:p w14:paraId="0F81D2E7" w14:textId="77777777" w:rsidR="00AE688B" w:rsidRPr="00272AC2" w:rsidRDefault="00AE688B" w:rsidP="00501BE4">
            <w:pPr>
              <w:rPr>
                <w:rFonts w:cs="Arial"/>
                <w:szCs w:val="18"/>
              </w:rPr>
            </w:pPr>
          </w:p>
        </w:tc>
        <w:tc>
          <w:tcPr>
            <w:tcW w:w="1530" w:type="dxa"/>
          </w:tcPr>
          <w:p w14:paraId="0284A2BE" w14:textId="77777777" w:rsidR="00AE688B" w:rsidRPr="00272AC2" w:rsidRDefault="00AE688B" w:rsidP="00501BE4">
            <w:pPr>
              <w:rPr>
                <w:rFonts w:cs="Arial"/>
                <w:szCs w:val="18"/>
              </w:rPr>
            </w:pPr>
          </w:p>
        </w:tc>
        <w:tc>
          <w:tcPr>
            <w:tcW w:w="2070" w:type="dxa"/>
          </w:tcPr>
          <w:p w14:paraId="3563F6B1" w14:textId="77777777" w:rsidR="00AE688B" w:rsidRPr="00272AC2" w:rsidRDefault="00AE688B" w:rsidP="00501BE4">
            <w:pPr>
              <w:rPr>
                <w:rFonts w:cs="Arial"/>
                <w:szCs w:val="18"/>
              </w:rPr>
            </w:pPr>
            <w:r w:rsidRPr="00272AC2">
              <w:rPr>
                <w:rFonts w:cs="Arial"/>
                <w:szCs w:val="18"/>
              </w:rPr>
              <w:t>Green / Black Stripe</w:t>
            </w:r>
          </w:p>
        </w:tc>
      </w:tr>
    </w:tbl>
    <w:p w14:paraId="0FA0F773" w14:textId="77777777" w:rsidR="00AE688B" w:rsidRPr="00272AC2" w:rsidRDefault="00AE688B" w:rsidP="00501BE4">
      <w:pPr>
        <w:pStyle w:val="ART"/>
        <w:spacing w:before="240"/>
        <w:rPr>
          <w:rFonts w:cs="Arial"/>
          <w:sz w:val="18"/>
          <w:szCs w:val="18"/>
        </w:rPr>
      </w:pPr>
      <w:r w:rsidRPr="00272AC2">
        <w:rPr>
          <w:rFonts w:cs="Arial"/>
          <w:sz w:val="18"/>
          <w:szCs w:val="18"/>
        </w:rPr>
        <w:t>CONNECTIONS</w:t>
      </w:r>
    </w:p>
    <w:p w14:paraId="2D41B99D" w14:textId="77777777" w:rsidR="00AE688B" w:rsidRPr="00272AC2" w:rsidRDefault="00AE688B" w:rsidP="00501BE4">
      <w:pPr>
        <w:pStyle w:val="PR1"/>
        <w:rPr>
          <w:rFonts w:cs="Arial"/>
          <w:sz w:val="18"/>
          <w:szCs w:val="18"/>
        </w:rPr>
      </w:pPr>
      <w:r w:rsidRPr="00272AC2">
        <w:rPr>
          <w:rFonts w:cs="Arial"/>
          <w:sz w:val="18"/>
          <w:szCs w:val="18"/>
        </w:rPr>
        <w:t>Tighten electrical connectors and terminals according to manufacturer's published torque-tightening values.  If manufacturer's torque values are not indicated, use those specified in UL 486A and UL 486B.</w:t>
      </w:r>
    </w:p>
    <w:p w14:paraId="4D7A96C6" w14:textId="77777777" w:rsidR="00AE688B" w:rsidRPr="00272AC2" w:rsidRDefault="00AE688B" w:rsidP="00501BE4">
      <w:pPr>
        <w:pStyle w:val="PR1"/>
        <w:rPr>
          <w:rFonts w:cs="Arial"/>
          <w:sz w:val="18"/>
          <w:szCs w:val="18"/>
        </w:rPr>
      </w:pPr>
      <w:r w:rsidRPr="00272AC2">
        <w:rPr>
          <w:rFonts w:cs="Arial"/>
          <w:sz w:val="18"/>
          <w:szCs w:val="18"/>
        </w:rPr>
        <w:t>Provide lugs where not furnished as part of equipment -furnish as specified above, to connect all conductors.</w:t>
      </w:r>
    </w:p>
    <w:p w14:paraId="72F7027E" w14:textId="77777777" w:rsidR="00AE688B" w:rsidRPr="00272AC2" w:rsidRDefault="00AE688B" w:rsidP="00501BE4">
      <w:pPr>
        <w:pStyle w:val="PR1"/>
        <w:rPr>
          <w:rFonts w:cs="Arial"/>
          <w:sz w:val="18"/>
          <w:szCs w:val="18"/>
        </w:rPr>
      </w:pPr>
      <w:r w:rsidRPr="00272AC2">
        <w:rPr>
          <w:rFonts w:cs="Arial"/>
          <w:sz w:val="18"/>
          <w:szCs w:val="18"/>
        </w:rPr>
        <w:t xml:space="preserve">Furnish lugs for conductors #2/0 and larger with two bolt </w:t>
      </w:r>
      <w:proofErr w:type="gramStart"/>
      <w:r w:rsidRPr="00272AC2">
        <w:rPr>
          <w:rFonts w:cs="Arial"/>
          <w:sz w:val="18"/>
          <w:szCs w:val="18"/>
        </w:rPr>
        <w:t>tongue</w:t>
      </w:r>
      <w:proofErr w:type="gramEnd"/>
      <w:r w:rsidRPr="00272AC2">
        <w:rPr>
          <w:rFonts w:cs="Arial"/>
          <w:sz w:val="18"/>
          <w:szCs w:val="18"/>
        </w:rPr>
        <w:t xml:space="preserve"> or approved equivalent.</w:t>
      </w:r>
    </w:p>
    <w:p w14:paraId="09279071" w14:textId="77777777" w:rsidR="00AE688B" w:rsidRPr="00272AC2" w:rsidRDefault="00AE688B" w:rsidP="00655AFF">
      <w:pPr>
        <w:pStyle w:val="PR1"/>
        <w:keepNext/>
        <w:rPr>
          <w:rFonts w:cs="Arial"/>
          <w:sz w:val="18"/>
          <w:szCs w:val="18"/>
        </w:rPr>
      </w:pPr>
      <w:r w:rsidRPr="00272AC2">
        <w:rPr>
          <w:rFonts w:cs="Arial"/>
          <w:sz w:val="18"/>
          <w:szCs w:val="18"/>
        </w:rPr>
        <w:t xml:space="preserve">Make splices and taps that are compatible with conductor material and that possess equivalent or better mechanical strength and insulation ratings than un-spliced conductors. </w:t>
      </w:r>
    </w:p>
    <w:p w14:paraId="4DDCEB7C" w14:textId="77777777" w:rsidR="00AE688B" w:rsidRPr="00272AC2" w:rsidRDefault="00AE688B" w:rsidP="00655AFF">
      <w:pPr>
        <w:pStyle w:val="PR2"/>
        <w:rPr>
          <w:rFonts w:cs="Arial"/>
          <w:sz w:val="18"/>
          <w:szCs w:val="18"/>
        </w:rPr>
      </w:pPr>
      <w:r w:rsidRPr="00272AC2">
        <w:rPr>
          <w:rFonts w:cs="Arial"/>
          <w:sz w:val="18"/>
          <w:szCs w:val="18"/>
        </w:rPr>
        <w:t xml:space="preserve">Taps in conductors # 8 and larger formed with a second conductor with bolted insulated connector, T&amp;B "IDT", </w:t>
      </w:r>
      <w:proofErr w:type="spellStart"/>
      <w:r w:rsidRPr="00272AC2">
        <w:rPr>
          <w:rFonts w:cs="Arial"/>
          <w:sz w:val="18"/>
          <w:szCs w:val="18"/>
        </w:rPr>
        <w:t>Ilsco</w:t>
      </w:r>
      <w:proofErr w:type="spellEnd"/>
      <w:r w:rsidRPr="00272AC2">
        <w:rPr>
          <w:rFonts w:cs="Arial"/>
          <w:sz w:val="18"/>
          <w:szCs w:val="18"/>
        </w:rPr>
        <w:t xml:space="preserve"> "KUP-L-TAP" or approved equivalent.  Insulate splices with 600 volt "heat shrink" covers by T&amp;B or equal.</w:t>
      </w:r>
    </w:p>
    <w:p w14:paraId="2F42C2DF" w14:textId="77777777" w:rsidR="00AE688B" w:rsidRPr="00272AC2" w:rsidRDefault="00AE688B" w:rsidP="00501BE4">
      <w:pPr>
        <w:pStyle w:val="PR2"/>
        <w:rPr>
          <w:rFonts w:cs="Arial"/>
          <w:sz w:val="18"/>
          <w:szCs w:val="18"/>
        </w:rPr>
      </w:pPr>
      <w:r w:rsidRPr="00272AC2">
        <w:rPr>
          <w:rFonts w:cs="Arial"/>
          <w:sz w:val="18"/>
          <w:szCs w:val="18"/>
        </w:rPr>
        <w:t>Splices in conductors # 8 and larger made with solid barrel-type fittings applied with an appropriate hydraulic tool. Splices used only where approved.  Splice fittings: Burndy "</w:t>
      </w:r>
      <w:proofErr w:type="spellStart"/>
      <w:r w:rsidRPr="00272AC2">
        <w:rPr>
          <w:rFonts w:cs="Arial"/>
          <w:sz w:val="18"/>
          <w:szCs w:val="18"/>
        </w:rPr>
        <w:t>Hydent</w:t>
      </w:r>
      <w:proofErr w:type="spellEnd"/>
      <w:r w:rsidRPr="00272AC2">
        <w:rPr>
          <w:rFonts w:cs="Arial"/>
          <w:sz w:val="18"/>
          <w:szCs w:val="18"/>
        </w:rPr>
        <w:t>". Insulate splices with 600 volt "heat shrink" covers T&amp;B or equal.</w:t>
      </w:r>
    </w:p>
    <w:p w14:paraId="2F3AC226" w14:textId="77777777" w:rsidR="00AE688B" w:rsidRPr="00272AC2" w:rsidRDefault="00AE688B" w:rsidP="00501BE4">
      <w:pPr>
        <w:pStyle w:val="PR2"/>
        <w:rPr>
          <w:rFonts w:cs="Arial"/>
          <w:sz w:val="18"/>
          <w:szCs w:val="18"/>
        </w:rPr>
      </w:pPr>
      <w:r w:rsidRPr="00272AC2">
        <w:rPr>
          <w:rFonts w:cs="Arial"/>
          <w:sz w:val="18"/>
          <w:szCs w:val="18"/>
        </w:rPr>
        <w:t xml:space="preserve">Wire Joints with conductors #10 and smaller made with screw-on wire joints with insulating caps, installed with Tool or socket wrench;,.  </w:t>
      </w:r>
    </w:p>
    <w:p w14:paraId="7C36FD2C" w14:textId="77777777" w:rsidR="00AE688B" w:rsidRPr="00272AC2" w:rsidRDefault="00AE688B" w:rsidP="00501BE4">
      <w:pPr>
        <w:pStyle w:val="PR3"/>
        <w:rPr>
          <w:rFonts w:cs="Arial"/>
          <w:sz w:val="18"/>
          <w:szCs w:val="18"/>
        </w:rPr>
      </w:pPr>
      <w:r w:rsidRPr="00272AC2">
        <w:rPr>
          <w:rFonts w:cs="Arial"/>
          <w:sz w:val="18"/>
          <w:szCs w:val="18"/>
        </w:rPr>
        <w:t>Ideal Super/Nuts;</w:t>
      </w:r>
    </w:p>
    <w:p w14:paraId="649B8B3A" w14:textId="77777777" w:rsidR="00AE688B" w:rsidRPr="00272AC2" w:rsidRDefault="00AE688B" w:rsidP="00501BE4">
      <w:pPr>
        <w:pStyle w:val="PR3"/>
        <w:rPr>
          <w:rFonts w:cs="Arial"/>
          <w:sz w:val="18"/>
          <w:szCs w:val="18"/>
        </w:rPr>
      </w:pPr>
      <w:r w:rsidRPr="00272AC2">
        <w:rPr>
          <w:rFonts w:cs="Arial"/>
          <w:sz w:val="18"/>
          <w:szCs w:val="18"/>
        </w:rPr>
        <w:t>3M "</w:t>
      </w:r>
      <w:proofErr w:type="spellStart"/>
      <w:r w:rsidRPr="00272AC2">
        <w:rPr>
          <w:rFonts w:cs="Arial"/>
          <w:sz w:val="18"/>
          <w:szCs w:val="18"/>
        </w:rPr>
        <w:t>Scotchlock</w:t>
      </w:r>
      <w:proofErr w:type="spellEnd"/>
      <w:r w:rsidRPr="00272AC2">
        <w:rPr>
          <w:rFonts w:cs="Arial"/>
          <w:sz w:val="18"/>
          <w:szCs w:val="18"/>
        </w:rPr>
        <w:t>"</w:t>
      </w:r>
    </w:p>
    <w:p w14:paraId="3E390EDB" w14:textId="77777777" w:rsidR="00AE688B" w:rsidRPr="00272AC2" w:rsidRDefault="00AE688B" w:rsidP="00501BE4">
      <w:pPr>
        <w:pStyle w:val="PR3"/>
        <w:rPr>
          <w:rFonts w:cs="Arial"/>
          <w:sz w:val="18"/>
          <w:szCs w:val="18"/>
        </w:rPr>
      </w:pPr>
      <w:r w:rsidRPr="00272AC2">
        <w:rPr>
          <w:rFonts w:cs="Arial"/>
          <w:sz w:val="18"/>
          <w:szCs w:val="18"/>
        </w:rPr>
        <w:t>Buchanan Electric Products B Cap</w:t>
      </w:r>
    </w:p>
    <w:p w14:paraId="2DFBB8C8" w14:textId="77777777" w:rsidR="00AE688B" w:rsidRPr="00272AC2" w:rsidRDefault="00AE688B" w:rsidP="00501BE4">
      <w:pPr>
        <w:pStyle w:val="PR2"/>
        <w:rPr>
          <w:rFonts w:cs="Arial"/>
          <w:sz w:val="18"/>
          <w:szCs w:val="18"/>
        </w:rPr>
      </w:pPr>
      <w:r w:rsidRPr="00272AC2">
        <w:rPr>
          <w:rFonts w:cs="Arial"/>
          <w:sz w:val="18"/>
          <w:szCs w:val="18"/>
        </w:rPr>
        <w:t>Where joints are made in damp or wet locations insulate splices with 600 volt “heat shrink” covers T&amp;B or equal.</w:t>
      </w:r>
    </w:p>
    <w:p w14:paraId="2CECA69A" w14:textId="77777777" w:rsidR="00AE688B" w:rsidRPr="00272AC2" w:rsidRDefault="00AE688B" w:rsidP="00501BE4">
      <w:pPr>
        <w:pStyle w:val="PR2"/>
        <w:rPr>
          <w:rFonts w:cs="Arial"/>
          <w:sz w:val="18"/>
          <w:szCs w:val="18"/>
        </w:rPr>
      </w:pPr>
      <w:r w:rsidRPr="00272AC2">
        <w:rPr>
          <w:rFonts w:cs="Arial"/>
          <w:sz w:val="18"/>
          <w:szCs w:val="18"/>
        </w:rPr>
        <w:t>Apply oxide inhibitor in all splices and taps for aluminum conductors.</w:t>
      </w:r>
    </w:p>
    <w:p w14:paraId="0DC02289" w14:textId="77777777" w:rsidR="00AE688B" w:rsidRPr="00272AC2" w:rsidRDefault="00AE688B" w:rsidP="00501BE4">
      <w:pPr>
        <w:pStyle w:val="PR1"/>
        <w:rPr>
          <w:rFonts w:cs="Arial"/>
          <w:sz w:val="18"/>
          <w:szCs w:val="18"/>
        </w:rPr>
      </w:pPr>
      <w:r w:rsidRPr="00272AC2">
        <w:rPr>
          <w:rFonts w:cs="Arial"/>
          <w:sz w:val="18"/>
          <w:szCs w:val="18"/>
        </w:rPr>
        <w:t>Conductor Terminations:</w:t>
      </w:r>
    </w:p>
    <w:p w14:paraId="1EF9AB47" w14:textId="77777777" w:rsidR="00AE688B" w:rsidRPr="00272AC2" w:rsidRDefault="00AE688B" w:rsidP="00655AFF">
      <w:pPr>
        <w:pStyle w:val="PR2"/>
        <w:rPr>
          <w:rFonts w:cs="Arial"/>
          <w:sz w:val="18"/>
          <w:szCs w:val="18"/>
        </w:rPr>
      </w:pPr>
      <w:r w:rsidRPr="00272AC2">
        <w:rPr>
          <w:rFonts w:cs="Arial"/>
          <w:sz w:val="18"/>
          <w:szCs w:val="18"/>
        </w:rPr>
        <w:t>Copper Conductors:</w:t>
      </w:r>
    </w:p>
    <w:p w14:paraId="6B2C7D89" w14:textId="77777777" w:rsidR="00AE688B" w:rsidRPr="00272AC2" w:rsidRDefault="00AE688B" w:rsidP="00501BE4">
      <w:pPr>
        <w:pStyle w:val="PR3"/>
        <w:rPr>
          <w:rFonts w:cs="Arial"/>
          <w:sz w:val="18"/>
          <w:szCs w:val="18"/>
        </w:rPr>
      </w:pPr>
      <w:r w:rsidRPr="00272AC2">
        <w:rPr>
          <w:rFonts w:cs="Arial"/>
          <w:sz w:val="18"/>
          <w:szCs w:val="18"/>
        </w:rPr>
        <w:t>Lugs [in dry locations] connected to copper bus: 98% conductivity copper or bronze Thomas &amp; Betts "</w:t>
      </w:r>
      <w:proofErr w:type="spellStart"/>
      <w:r w:rsidRPr="00272AC2">
        <w:rPr>
          <w:rFonts w:cs="Arial"/>
          <w:sz w:val="18"/>
          <w:szCs w:val="18"/>
        </w:rPr>
        <w:t>Locktite</w:t>
      </w:r>
      <w:proofErr w:type="spellEnd"/>
      <w:r w:rsidRPr="00272AC2">
        <w:rPr>
          <w:rFonts w:cs="Arial"/>
          <w:sz w:val="18"/>
          <w:szCs w:val="18"/>
        </w:rPr>
        <w:t>", Burndy "QA" or approved equivalent.</w:t>
      </w:r>
    </w:p>
    <w:p w14:paraId="24D8DA32" w14:textId="77777777" w:rsidR="00AE688B" w:rsidRPr="00272AC2" w:rsidRDefault="00AE688B" w:rsidP="00501BE4">
      <w:pPr>
        <w:pStyle w:val="PR3"/>
        <w:rPr>
          <w:rFonts w:cs="Arial"/>
          <w:sz w:val="18"/>
          <w:szCs w:val="18"/>
        </w:rPr>
      </w:pPr>
      <w:r w:rsidRPr="00272AC2">
        <w:rPr>
          <w:rFonts w:cs="Arial"/>
          <w:sz w:val="18"/>
          <w:szCs w:val="18"/>
        </w:rPr>
        <w:t>[Lugs in ![damp locations] connected to copper bus:  Solid 98% conductivity long copper barrel, tin plated, compression type connectors, Thomas &amp; Betts color keyed, Burndy "</w:t>
      </w:r>
      <w:proofErr w:type="spellStart"/>
      <w:r w:rsidRPr="00272AC2">
        <w:rPr>
          <w:rFonts w:cs="Arial"/>
          <w:sz w:val="18"/>
          <w:szCs w:val="18"/>
        </w:rPr>
        <w:t>Hydent</w:t>
      </w:r>
      <w:proofErr w:type="spellEnd"/>
      <w:r w:rsidRPr="00272AC2">
        <w:rPr>
          <w:rFonts w:cs="Arial"/>
          <w:sz w:val="18"/>
          <w:szCs w:val="18"/>
        </w:rPr>
        <w:t>" or approved equal; applied with appropriate hydraulic tool.]</w:t>
      </w:r>
    </w:p>
    <w:p w14:paraId="2E377985" w14:textId="77777777" w:rsidR="00AE688B" w:rsidRPr="00272AC2" w:rsidRDefault="00AE688B" w:rsidP="00501BE4">
      <w:pPr>
        <w:pStyle w:val="PR3"/>
        <w:rPr>
          <w:rFonts w:cs="Arial"/>
          <w:sz w:val="18"/>
          <w:szCs w:val="18"/>
        </w:rPr>
      </w:pPr>
      <w:r w:rsidRPr="00272AC2">
        <w:rPr>
          <w:rFonts w:cs="Arial"/>
          <w:sz w:val="18"/>
          <w:szCs w:val="18"/>
        </w:rPr>
        <w:t xml:space="preserve">Lugs in dry locations and lugs connected to aluminum bus - heavy casting aluminum, CU/AL rated, listed under UL Standard 486B, rated 90 degrees C; plated to prevent electrolysis, Thomas &amp; Betts, Blackburn, and </w:t>
      </w:r>
      <w:proofErr w:type="spellStart"/>
      <w:r w:rsidRPr="00272AC2">
        <w:rPr>
          <w:rFonts w:cs="Arial"/>
          <w:sz w:val="18"/>
          <w:szCs w:val="18"/>
        </w:rPr>
        <w:t>Ilsco</w:t>
      </w:r>
      <w:proofErr w:type="spellEnd"/>
      <w:r w:rsidRPr="00272AC2">
        <w:rPr>
          <w:rFonts w:cs="Arial"/>
          <w:sz w:val="18"/>
          <w:szCs w:val="18"/>
        </w:rPr>
        <w:t xml:space="preserve"> or approved equivalent.</w:t>
      </w:r>
    </w:p>
    <w:p w14:paraId="213DB67D" w14:textId="77777777" w:rsidR="00AE688B" w:rsidRPr="00272AC2" w:rsidRDefault="009B4ED5" w:rsidP="00501BE4">
      <w:pPr>
        <w:pStyle w:val="PR2"/>
        <w:rPr>
          <w:rFonts w:cs="Arial"/>
          <w:sz w:val="18"/>
          <w:szCs w:val="18"/>
        </w:rPr>
      </w:pPr>
      <w:r w:rsidRPr="00272AC2">
        <w:rPr>
          <w:rFonts w:cs="Arial"/>
          <w:sz w:val="18"/>
          <w:szCs w:val="18"/>
        </w:rPr>
        <w:t>Aluminum Conductors:</w:t>
      </w:r>
    </w:p>
    <w:p w14:paraId="578EA4B6" w14:textId="77777777" w:rsidR="00AE688B" w:rsidRPr="00272AC2" w:rsidRDefault="00AE688B" w:rsidP="00501BE4">
      <w:pPr>
        <w:pStyle w:val="PR3"/>
        <w:rPr>
          <w:rFonts w:cs="Arial"/>
          <w:sz w:val="18"/>
          <w:szCs w:val="18"/>
        </w:rPr>
      </w:pPr>
      <w:r w:rsidRPr="00272AC2">
        <w:rPr>
          <w:rFonts w:cs="Arial"/>
          <w:sz w:val="18"/>
          <w:szCs w:val="18"/>
        </w:rPr>
        <w:t xml:space="preserve">Lugs connected to aluminum bus - heavy casting aluminum, CU/AL rated, listed under UL Standard 486B, rated 90 degrees C; plated to prevent electrolysis, Thomas &amp; Betts, Blackburn, and </w:t>
      </w:r>
      <w:proofErr w:type="spellStart"/>
      <w:r w:rsidRPr="00272AC2">
        <w:rPr>
          <w:rFonts w:cs="Arial"/>
          <w:sz w:val="18"/>
          <w:szCs w:val="18"/>
        </w:rPr>
        <w:t>Ilsco</w:t>
      </w:r>
      <w:proofErr w:type="spellEnd"/>
      <w:r w:rsidRPr="00272AC2">
        <w:rPr>
          <w:rFonts w:cs="Arial"/>
          <w:sz w:val="18"/>
          <w:szCs w:val="18"/>
        </w:rPr>
        <w:t xml:space="preserve"> or approved equivalent.</w:t>
      </w:r>
    </w:p>
    <w:p w14:paraId="1651C904" w14:textId="77777777" w:rsidR="00AE688B" w:rsidRPr="00272AC2" w:rsidRDefault="00AE688B" w:rsidP="00501BE4">
      <w:pPr>
        <w:pStyle w:val="PR2"/>
        <w:rPr>
          <w:rFonts w:cs="Arial"/>
          <w:sz w:val="18"/>
          <w:szCs w:val="18"/>
        </w:rPr>
      </w:pPr>
      <w:r w:rsidRPr="00272AC2">
        <w:rPr>
          <w:rFonts w:cs="Arial"/>
          <w:sz w:val="18"/>
          <w:szCs w:val="18"/>
        </w:rPr>
        <w:t>Where conductors are connected to screw terminals, use nylon insulated locking fork, T&amp;B Sta-Kon or approved equal.</w:t>
      </w:r>
    </w:p>
    <w:p w14:paraId="5A994B55" w14:textId="77777777" w:rsidR="00AE688B" w:rsidRPr="00272AC2" w:rsidRDefault="00AE688B" w:rsidP="00501BE4">
      <w:pPr>
        <w:pStyle w:val="PR1"/>
        <w:rPr>
          <w:rFonts w:cs="Arial"/>
          <w:sz w:val="18"/>
          <w:szCs w:val="18"/>
        </w:rPr>
      </w:pPr>
      <w:r w:rsidRPr="00272AC2">
        <w:rPr>
          <w:rFonts w:cs="Arial"/>
          <w:sz w:val="18"/>
          <w:szCs w:val="18"/>
        </w:rPr>
        <w:t xml:space="preserve">Wiring at Outlets:  Install conductor at each outlet, with at least </w:t>
      </w:r>
      <w:r w:rsidRPr="00272AC2">
        <w:rPr>
          <w:rStyle w:val="IP"/>
          <w:rFonts w:cs="Arial"/>
          <w:color w:val="auto"/>
          <w:sz w:val="18"/>
          <w:szCs w:val="18"/>
        </w:rPr>
        <w:t>12 inches</w:t>
      </w:r>
      <w:r w:rsidR="009B4ED5" w:rsidRPr="00272AC2">
        <w:rPr>
          <w:rStyle w:val="SI"/>
          <w:rFonts w:cs="Arial"/>
          <w:color w:val="auto"/>
          <w:sz w:val="18"/>
          <w:szCs w:val="18"/>
        </w:rPr>
        <w:t xml:space="preserve"> </w:t>
      </w:r>
      <w:r w:rsidRPr="00272AC2">
        <w:rPr>
          <w:rFonts w:cs="Arial"/>
          <w:sz w:val="18"/>
          <w:szCs w:val="18"/>
        </w:rPr>
        <w:t xml:space="preserve">of slack. </w:t>
      </w:r>
    </w:p>
    <w:p w14:paraId="45EBF483" w14:textId="77777777" w:rsidR="00AE688B" w:rsidRPr="00272AC2" w:rsidRDefault="00AE688B" w:rsidP="00501BE4">
      <w:pPr>
        <w:pStyle w:val="ART"/>
        <w:spacing w:before="240"/>
        <w:rPr>
          <w:rFonts w:cs="Arial"/>
          <w:sz w:val="18"/>
          <w:szCs w:val="18"/>
        </w:rPr>
      </w:pPr>
      <w:r w:rsidRPr="00272AC2">
        <w:rPr>
          <w:rFonts w:cs="Arial"/>
          <w:sz w:val="18"/>
          <w:szCs w:val="18"/>
        </w:rPr>
        <w:lastRenderedPageBreak/>
        <w:t>SLEEVE INSTALLATION FOR ELECTRICAL PENETRATIONS</w:t>
      </w:r>
    </w:p>
    <w:p w14:paraId="0810305E" w14:textId="77777777" w:rsidR="00AE688B" w:rsidRPr="00272AC2" w:rsidRDefault="00AE688B" w:rsidP="00501BE4">
      <w:pPr>
        <w:pStyle w:val="PR1"/>
        <w:rPr>
          <w:rFonts w:cs="Arial"/>
          <w:sz w:val="18"/>
          <w:szCs w:val="18"/>
        </w:rPr>
      </w:pPr>
      <w:r w:rsidRPr="00272AC2">
        <w:rPr>
          <w:rFonts w:cs="Arial"/>
          <w:sz w:val="18"/>
          <w:szCs w:val="18"/>
        </w:rPr>
        <w:t>Coordinate sleeve selection and application with selection and application of firestopping specified in Division 07 Section "Penetration Firestopping."</w:t>
      </w:r>
    </w:p>
    <w:p w14:paraId="701C3367" w14:textId="77777777" w:rsidR="00AE688B" w:rsidRPr="00272AC2" w:rsidRDefault="00AE688B" w:rsidP="00501BE4">
      <w:pPr>
        <w:pStyle w:val="PR1"/>
        <w:rPr>
          <w:rFonts w:cs="Arial"/>
          <w:sz w:val="18"/>
          <w:szCs w:val="18"/>
        </w:rPr>
      </w:pPr>
      <w:r w:rsidRPr="00272AC2">
        <w:rPr>
          <w:rFonts w:cs="Arial"/>
          <w:sz w:val="18"/>
          <w:szCs w:val="18"/>
        </w:rPr>
        <w:t>Concrete Slabs and Walls:  Install sleeves for penetrations unless core-drilled holes or formed openings are used.  Install sleeves during erection of slabs and walls.</w:t>
      </w:r>
    </w:p>
    <w:p w14:paraId="04ECEB89" w14:textId="77777777" w:rsidR="00AE688B" w:rsidRPr="00272AC2" w:rsidRDefault="00AE688B" w:rsidP="00501BE4">
      <w:pPr>
        <w:pStyle w:val="PR1"/>
        <w:rPr>
          <w:rFonts w:cs="Arial"/>
          <w:sz w:val="18"/>
          <w:szCs w:val="18"/>
        </w:rPr>
      </w:pPr>
      <w:r w:rsidRPr="00272AC2">
        <w:rPr>
          <w:rFonts w:cs="Arial"/>
          <w:sz w:val="18"/>
          <w:szCs w:val="18"/>
        </w:rPr>
        <w:t>Use pipe sleeves unless penetration arrangement requires rectangular sleeved opening.</w:t>
      </w:r>
    </w:p>
    <w:p w14:paraId="101496A7" w14:textId="77777777" w:rsidR="00AE688B" w:rsidRPr="00272AC2" w:rsidRDefault="00AE688B" w:rsidP="00501BE4">
      <w:pPr>
        <w:pStyle w:val="PR1"/>
        <w:rPr>
          <w:rFonts w:cs="Arial"/>
          <w:sz w:val="18"/>
          <w:szCs w:val="18"/>
        </w:rPr>
      </w:pPr>
      <w:r w:rsidRPr="00272AC2">
        <w:rPr>
          <w:rFonts w:cs="Arial"/>
          <w:sz w:val="18"/>
          <w:szCs w:val="18"/>
        </w:rPr>
        <w:t>Rectangular Sleeve Minimum Metal Thickness:</w:t>
      </w:r>
    </w:p>
    <w:p w14:paraId="00E43AC5" w14:textId="77777777" w:rsidR="00AE688B" w:rsidRPr="00272AC2" w:rsidRDefault="00AE688B" w:rsidP="00655AFF">
      <w:pPr>
        <w:pStyle w:val="PR2"/>
        <w:rPr>
          <w:rFonts w:cs="Arial"/>
          <w:sz w:val="18"/>
          <w:szCs w:val="18"/>
        </w:rPr>
      </w:pPr>
      <w:r w:rsidRPr="00272AC2">
        <w:rPr>
          <w:rFonts w:cs="Arial"/>
          <w:sz w:val="18"/>
          <w:szCs w:val="18"/>
        </w:rPr>
        <w:t xml:space="preserve">For sleeve rectangle perimeter less than </w:t>
      </w:r>
      <w:r w:rsidRPr="00272AC2">
        <w:rPr>
          <w:rStyle w:val="IP"/>
          <w:rFonts w:cs="Arial"/>
          <w:color w:val="auto"/>
          <w:sz w:val="18"/>
          <w:szCs w:val="18"/>
        </w:rPr>
        <w:t>50 inches</w:t>
      </w:r>
      <w:r w:rsidRPr="00272AC2">
        <w:rPr>
          <w:rStyle w:val="SI"/>
          <w:rFonts w:cs="Arial"/>
          <w:color w:val="auto"/>
          <w:sz w:val="18"/>
          <w:szCs w:val="18"/>
        </w:rPr>
        <w:t xml:space="preserve"> (1270 mm)</w:t>
      </w:r>
      <w:r w:rsidRPr="00272AC2">
        <w:rPr>
          <w:rFonts w:cs="Arial"/>
          <w:sz w:val="18"/>
          <w:szCs w:val="18"/>
        </w:rPr>
        <w:t xml:space="preserve"> and no side greater than </w:t>
      </w:r>
      <w:r w:rsidRPr="00272AC2">
        <w:rPr>
          <w:rStyle w:val="IP"/>
          <w:rFonts w:cs="Arial"/>
          <w:color w:val="auto"/>
          <w:sz w:val="18"/>
          <w:szCs w:val="18"/>
        </w:rPr>
        <w:t>16 inches</w:t>
      </w:r>
      <w:r w:rsidRPr="00272AC2">
        <w:rPr>
          <w:rStyle w:val="SI"/>
          <w:rFonts w:cs="Arial"/>
          <w:color w:val="auto"/>
          <w:sz w:val="18"/>
          <w:szCs w:val="18"/>
        </w:rPr>
        <w:t xml:space="preserve"> (400 mm)</w:t>
      </w:r>
      <w:r w:rsidRPr="00272AC2">
        <w:rPr>
          <w:rFonts w:cs="Arial"/>
          <w:sz w:val="18"/>
          <w:szCs w:val="18"/>
        </w:rPr>
        <w:t xml:space="preserve">, thickness shall be </w:t>
      </w:r>
      <w:r w:rsidRPr="00272AC2">
        <w:rPr>
          <w:rStyle w:val="IP"/>
          <w:rFonts w:cs="Arial"/>
          <w:color w:val="auto"/>
          <w:sz w:val="18"/>
          <w:szCs w:val="18"/>
        </w:rPr>
        <w:t>0.052 inch</w:t>
      </w:r>
      <w:r w:rsidRPr="00272AC2">
        <w:rPr>
          <w:rStyle w:val="SI"/>
          <w:rFonts w:cs="Arial"/>
          <w:color w:val="auto"/>
          <w:sz w:val="18"/>
          <w:szCs w:val="18"/>
        </w:rPr>
        <w:t xml:space="preserve"> (1.3 mm)</w:t>
      </w:r>
      <w:r w:rsidRPr="00272AC2">
        <w:rPr>
          <w:rFonts w:cs="Arial"/>
          <w:sz w:val="18"/>
          <w:szCs w:val="18"/>
        </w:rPr>
        <w:t>.</w:t>
      </w:r>
    </w:p>
    <w:p w14:paraId="4EAF5096" w14:textId="77777777" w:rsidR="00AE688B" w:rsidRPr="00272AC2" w:rsidRDefault="00AE688B" w:rsidP="00501BE4">
      <w:pPr>
        <w:pStyle w:val="PR2"/>
        <w:rPr>
          <w:rFonts w:cs="Arial"/>
          <w:sz w:val="18"/>
          <w:szCs w:val="18"/>
        </w:rPr>
      </w:pPr>
      <w:r w:rsidRPr="00272AC2">
        <w:rPr>
          <w:rFonts w:cs="Arial"/>
          <w:sz w:val="18"/>
          <w:szCs w:val="18"/>
        </w:rPr>
        <w:t xml:space="preserve">For sleeve rectangle perimeter equal to, or greater than, </w:t>
      </w:r>
      <w:r w:rsidRPr="00272AC2">
        <w:rPr>
          <w:rStyle w:val="IP"/>
          <w:rFonts w:cs="Arial"/>
          <w:color w:val="auto"/>
          <w:sz w:val="18"/>
          <w:szCs w:val="18"/>
        </w:rPr>
        <w:t>50 inches</w:t>
      </w:r>
      <w:r w:rsidRPr="00272AC2">
        <w:rPr>
          <w:rStyle w:val="SI"/>
          <w:rFonts w:cs="Arial"/>
          <w:color w:val="auto"/>
          <w:sz w:val="18"/>
          <w:szCs w:val="18"/>
        </w:rPr>
        <w:t xml:space="preserve"> (1270 mm)</w:t>
      </w:r>
      <w:r w:rsidRPr="00272AC2">
        <w:rPr>
          <w:rFonts w:cs="Arial"/>
          <w:sz w:val="18"/>
          <w:szCs w:val="18"/>
        </w:rPr>
        <w:t xml:space="preserve"> and 1 or more sides equal to, or greater than, </w:t>
      </w:r>
      <w:r w:rsidRPr="00272AC2">
        <w:rPr>
          <w:rStyle w:val="IP"/>
          <w:rFonts w:cs="Arial"/>
          <w:color w:val="auto"/>
          <w:sz w:val="18"/>
          <w:szCs w:val="18"/>
        </w:rPr>
        <w:t>16 inches</w:t>
      </w:r>
      <w:r w:rsidRPr="00272AC2">
        <w:rPr>
          <w:rStyle w:val="SI"/>
          <w:rFonts w:cs="Arial"/>
          <w:color w:val="auto"/>
          <w:sz w:val="18"/>
          <w:szCs w:val="18"/>
        </w:rPr>
        <w:t xml:space="preserve"> (400 mm)</w:t>
      </w:r>
      <w:r w:rsidRPr="00272AC2">
        <w:rPr>
          <w:rFonts w:cs="Arial"/>
          <w:sz w:val="18"/>
          <w:szCs w:val="18"/>
        </w:rPr>
        <w:t xml:space="preserve">, thickness shall be </w:t>
      </w:r>
      <w:r w:rsidRPr="00272AC2">
        <w:rPr>
          <w:rStyle w:val="IP"/>
          <w:rFonts w:cs="Arial"/>
          <w:color w:val="auto"/>
          <w:sz w:val="18"/>
          <w:szCs w:val="18"/>
        </w:rPr>
        <w:t>0.138 inch</w:t>
      </w:r>
      <w:r w:rsidRPr="00272AC2">
        <w:rPr>
          <w:rStyle w:val="SI"/>
          <w:rFonts w:cs="Arial"/>
          <w:color w:val="auto"/>
          <w:sz w:val="18"/>
          <w:szCs w:val="18"/>
        </w:rPr>
        <w:t xml:space="preserve"> (3.5 mm)</w:t>
      </w:r>
      <w:r w:rsidRPr="00272AC2">
        <w:rPr>
          <w:rFonts w:cs="Arial"/>
          <w:sz w:val="18"/>
          <w:szCs w:val="18"/>
        </w:rPr>
        <w:t>.</w:t>
      </w:r>
    </w:p>
    <w:p w14:paraId="36B36D1A" w14:textId="77777777" w:rsidR="00AE688B" w:rsidRPr="00272AC2" w:rsidRDefault="00AE688B" w:rsidP="00501BE4">
      <w:pPr>
        <w:pStyle w:val="PR1"/>
        <w:rPr>
          <w:rFonts w:cs="Arial"/>
          <w:sz w:val="18"/>
          <w:szCs w:val="18"/>
        </w:rPr>
      </w:pPr>
      <w:r w:rsidRPr="00272AC2">
        <w:rPr>
          <w:rFonts w:cs="Arial"/>
          <w:sz w:val="18"/>
          <w:szCs w:val="18"/>
        </w:rPr>
        <w:t>Fire-Rated Assemblies</w:t>
      </w:r>
      <w:proofErr w:type="gramStart"/>
      <w:r w:rsidRPr="00272AC2">
        <w:rPr>
          <w:rFonts w:cs="Arial"/>
          <w:sz w:val="18"/>
          <w:szCs w:val="18"/>
        </w:rPr>
        <w:t>:  Install</w:t>
      </w:r>
      <w:proofErr w:type="gramEnd"/>
      <w:r w:rsidRPr="00272AC2">
        <w:rPr>
          <w:rFonts w:cs="Arial"/>
          <w:sz w:val="18"/>
          <w:szCs w:val="18"/>
        </w:rPr>
        <w:t xml:space="preserve"> sleeves for penetrations of fire-rated floor and wall assemblies unless openings compatible with firestop system used are fabricated during construction of floor or wall.</w:t>
      </w:r>
    </w:p>
    <w:p w14:paraId="1C6D3EE3" w14:textId="77777777" w:rsidR="00AE688B" w:rsidRPr="00272AC2" w:rsidRDefault="00AE688B" w:rsidP="00501BE4">
      <w:pPr>
        <w:pStyle w:val="PR1"/>
        <w:rPr>
          <w:rFonts w:cs="Arial"/>
          <w:sz w:val="18"/>
          <w:szCs w:val="18"/>
        </w:rPr>
      </w:pPr>
      <w:r w:rsidRPr="00272AC2">
        <w:rPr>
          <w:rFonts w:cs="Arial"/>
          <w:sz w:val="18"/>
          <w:szCs w:val="18"/>
        </w:rPr>
        <w:t>Cut sleeves to length for mounting flush with both wall surfaces.</w:t>
      </w:r>
    </w:p>
    <w:p w14:paraId="26124609" w14:textId="77777777" w:rsidR="00AE688B" w:rsidRPr="00272AC2" w:rsidRDefault="00AE688B" w:rsidP="00501BE4">
      <w:pPr>
        <w:pStyle w:val="PR1"/>
        <w:rPr>
          <w:rFonts w:cs="Arial"/>
          <w:sz w:val="18"/>
          <w:szCs w:val="18"/>
        </w:rPr>
      </w:pPr>
      <w:r w:rsidRPr="00272AC2">
        <w:rPr>
          <w:rFonts w:cs="Arial"/>
          <w:sz w:val="18"/>
          <w:szCs w:val="18"/>
        </w:rPr>
        <w:t xml:space="preserve">Extend sleeves installed in floors </w:t>
      </w:r>
      <w:r w:rsidRPr="00272AC2">
        <w:rPr>
          <w:rStyle w:val="IP"/>
          <w:rFonts w:cs="Arial"/>
          <w:color w:val="auto"/>
          <w:sz w:val="18"/>
          <w:szCs w:val="18"/>
        </w:rPr>
        <w:t>2 inches</w:t>
      </w:r>
      <w:r w:rsidRPr="00272AC2">
        <w:rPr>
          <w:rStyle w:val="SI"/>
          <w:rFonts w:cs="Arial"/>
          <w:color w:val="auto"/>
          <w:sz w:val="18"/>
          <w:szCs w:val="18"/>
        </w:rPr>
        <w:t xml:space="preserve"> (50 mm)</w:t>
      </w:r>
      <w:r w:rsidRPr="00272AC2">
        <w:rPr>
          <w:rFonts w:cs="Arial"/>
          <w:sz w:val="18"/>
          <w:szCs w:val="18"/>
        </w:rPr>
        <w:t xml:space="preserve"> above finished floor level.</w:t>
      </w:r>
    </w:p>
    <w:p w14:paraId="26158A42" w14:textId="77777777" w:rsidR="00AE688B" w:rsidRPr="00272AC2" w:rsidRDefault="00AE688B" w:rsidP="00501BE4">
      <w:pPr>
        <w:pStyle w:val="PR1"/>
        <w:rPr>
          <w:rFonts w:cs="Arial"/>
          <w:sz w:val="18"/>
          <w:szCs w:val="18"/>
        </w:rPr>
      </w:pPr>
      <w:r w:rsidRPr="00272AC2">
        <w:rPr>
          <w:rFonts w:cs="Arial"/>
          <w:sz w:val="18"/>
          <w:szCs w:val="18"/>
        </w:rPr>
        <w:t xml:space="preserve">Size pipe </w:t>
      </w:r>
      <w:proofErr w:type="gramStart"/>
      <w:r w:rsidRPr="00272AC2">
        <w:rPr>
          <w:rFonts w:cs="Arial"/>
          <w:sz w:val="18"/>
          <w:szCs w:val="18"/>
        </w:rPr>
        <w:t>sleeves to</w:t>
      </w:r>
      <w:proofErr w:type="gramEnd"/>
      <w:r w:rsidRPr="00272AC2">
        <w:rPr>
          <w:rFonts w:cs="Arial"/>
          <w:sz w:val="18"/>
          <w:szCs w:val="18"/>
        </w:rPr>
        <w:t xml:space="preserve"> provide </w:t>
      </w:r>
      <w:r w:rsidRPr="00272AC2">
        <w:rPr>
          <w:rStyle w:val="IP"/>
          <w:rFonts w:cs="Arial"/>
          <w:color w:val="auto"/>
          <w:sz w:val="18"/>
          <w:szCs w:val="18"/>
        </w:rPr>
        <w:t>1/4-inch</w:t>
      </w:r>
      <w:r w:rsidRPr="00272AC2">
        <w:rPr>
          <w:rStyle w:val="SI"/>
          <w:rFonts w:cs="Arial"/>
          <w:color w:val="auto"/>
          <w:sz w:val="18"/>
          <w:szCs w:val="18"/>
        </w:rPr>
        <w:t xml:space="preserve"> (6.4-mm)</w:t>
      </w:r>
      <w:r w:rsidRPr="00272AC2">
        <w:rPr>
          <w:rFonts w:cs="Arial"/>
          <w:sz w:val="18"/>
          <w:szCs w:val="18"/>
        </w:rPr>
        <w:t xml:space="preserve"> annular clear space between sleeve and cable unless sleeve seal is to be installed</w:t>
      </w:r>
      <w:r w:rsidR="009B4ED5" w:rsidRPr="00272AC2">
        <w:rPr>
          <w:rFonts w:cs="Arial"/>
          <w:sz w:val="18"/>
          <w:szCs w:val="18"/>
        </w:rPr>
        <w:t xml:space="preserve"> </w:t>
      </w:r>
      <w:r w:rsidRPr="00272AC2">
        <w:rPr>
          <w:rFonts w:cs="Arial"/>
          <w:sz w:val="18"/>
          <w:szCs w:val="18"/>
        </w:rPr>
        <w:t>or unless seismic criteria require different clearance.</w:t>
      </w:r>
    </w:p>
    <w:p w14:paraId="2365C84A" w14:textId="77777777" w:rsidR="00AE688B" w:rsidRPr="00272AC2" w:rsidRDefault="00AE688B" w:rsidP="00501BE4">
      <w:pPr>
        <w:pStyle w:val="PR1"/>
        <w:rPr>
          <w:rFonts w:cs="Arial"/>
          <w:sz w:val="18"/>
          <w:szCs w:val="18"/>
        </w:rPr>
      </w:pPr>
      <w:r w:rsidRPr="00272AC2">
        <w:rPr>
          <w:rFonts w:cs="Arial"/>
          <w:sz w:val="18"/>
          <w:szCs w:val="18"/>
        </w:rPr>
        <w:t>Seal space outside of sleeves with grout for penetrations of concrete and masonry</w:t>
      </w:r>
      <w:r w:rsidR="009B4ED5" w:rsidRPr="00272AC2">
        <w:rPr>
          <w:rFonts w:cs="Arial"/>
          <w:sz w:val="18"/>
          <w:szCs w:val="18"/>
        </w:rPr>
        <w:t xml:space="preserve"> </w:t>
      </w:r>
      <w:r w:rsidRPr="00272AC2">
        <w:rPr>
          <w:rFonts w:cs="Arial"/>
          <w:sz w:val="18"/>
          <w:szCs w:val="18"/>
        </w:rPr>
        <w:t>and with approved joint compound for gypsum board assemblies.</w:t>
      </w:r>
    </w:p>
    <w:p w14:paraId="12C18F36" w14:textId="77777777" w:rsidR="00AE688B" w:rsidRPr="00272AC2" w:rsidRDefault="00AE688B" w:rsidP="00501BE4">
      <w:pPr>
        <w:pStyle w:val="PR1"/>
        <w:rPr>
          <w:rFonts w:cs="Arial"/>
          <w:sz w:val="18"/>
          <w:szCs w:val="18"/>
        </w:rPr>
      </w:pPr>
      <w:r w:rsidRPr="00272AC2">
        <w:rPr>
          <w:rFonts w:cs="Arial"/>
          <w:sz w:val="18"/>
          <w:szCs w:val="18"/>
        </w:rPr>
        <w:t>Interior Penetrations of Non-Fire-Rated Walls and Floors:  Seal annular space between sleeve and cable, using joint sealant appropriate for size, depth, and location of joint according to Division 07 Section "Joint Sealants."</w:t>
      </w:r>
    </w:p>
    <w:p w14:paraId="269FB34E" w14:textId="77777777" w:rsidR="00AE688B" w:rsidRPr="00272AC2" w:rsidRDefault="00AE688B" w:rsidP="00501BE4">
      <w:pPr>
        <w:pStyle w:val="PR1"/>
        <w:rPr>
          <w:rFonts w:cs="Arial"/>
          <w:sz w:val="18"/>
          <w:szCs w:val="18"/>
        </w:rPr>
      </w:pPr>
      <w:r w:rsidRPr="00272AC2">
        <w:rPr>
          <w:rFonts w:cs="Arial"/>
          <w:sz w:val="18"/>
          <w:szCs w:val="18"/>
        </w:rPr>
        <w:t>Fire-Rated-Assembly Penetrations:  Maintain indicated fire rating of walls, partitions, ceilings, and floors at cable penetrations.  Install sleeves and seal with firestop materials according to Division 07 Section "Penetration Firestopping."</w:t>
      </w:r>
    </w:p>
    <w:p w14:paraId="57AE8303" w14:textId="77777777" w:rsidR="00AE688B" w:rsidRPr="00272AC2" w:rsidRDefault="00AE688B" w:rsidP="00501BE4">
      <w:pPr>
        <w:pStyle w:val="PR1"/>
        <w:rPr>
          <w:rFonts w:cs="Arial"/>
          <w:sz w:val="18"/>
          <w:szCs w:val="18"/>
        </w:rPr>
      </w:pPr>
      <w:r w:rsidRPr="00272AC2">
        <w:rPr>
          <w:rFonts w:cs="Arial"/>
          <w:sz w:val="18"/>
          <w:szCs w:val="18"/>
        </w:rPr>
        <w:t>Roof-Penetration Sleeves:  Seal penetration of individual cables with flexible boot-type flashing units applied in coordination with roofing work.</w:t>
      </w:r>
    </w:p>
    <w:p w14:paraId="5CE4F576" w14:textId="77777777" w:rsidR="00AE688B" w:rsidRPr="00272AC2" w:rsidRDefault="00AE688B" w:rsidP="00501BE4">
      <w:pPr>
        <w:pStyle w:val="PR1"/>
        <w:rPr>
          <w:rFonts w:cs="Arial"/>
          <w:sz w:val="18"/>
          <w:szCs w:val="18"/>
        </w:rPr>
      </w:pPr>
      <w:r w:rsidRPr="00272AC2">
        <w:rPr>
          <w:rFonts w:cs="Arial"/>
          <w:sz w:val="18"/>
          <w:szCs w:val="18"/>
        </w:rPr>
        <w:t xml:space="preserve">Aboveground Exterior-Wall Penetrations:  Seal penetrations using sleeves and mechanical sleeve seals.  Size sleeves to allow for </w:t>
      </w:r>
      <w:r w:rsidRPr="00272AC2">
        <w:rPr>
          <w:rStyle w:val="IP"/>
          <w:rFonts w:cs="Arial"/>
          <w:color w:val="auto"/>
          <w:sz w:val="18"/>
          <w:szCs w:val="18"/>
        </w:rPr>
        <w:t>1-inch</w:t>
      </w:r>
      <w:r w:rsidRPr="00272AC2">
        <w:rPr>
          <w:rStyle w:val="SI"/>
          <w:rFonts w:cs="Arial"/>
          <w:color w:val="auto"/>
          <w:sz w:val="18"/>
          <w:szCs w:val="18"/>
        </w:rPr>
        <w:t xml:space="preserve"> (25-mm)</w:t>
      </w:r>
      <w:r w:rsidRPr="00272AC2">
        <w:rPr>
          <w:rFonts w:cs="Arial"/>
          <w:sz w:val="18"/>
          <w:szCs w:val="18"/>
        </w:rPr>
        <w:t xml:space="preserve"> annular clear space between pipe and sleeve for installing mechanical sleeve seals.</w:t>
      </w:r>
    </w:p>
    <w:p w14:paraId="56A994DF" w14:textId="77777777" w:rsidR="00AE688B" w:rsidRPr="00272AC2" w:rsidRDefault="00AE688B" w:rsidP="00501BE4">
      <w:pPr>
        <w:pStyle w:val="PR1"/>
        <w:rPr>
          <w:rFonts w:cs="Arial"/>
          <w:sz w:val="18"/>
          <w:szCs w:val="18"/>
        </w:rPr>
      </w:pPr>
      <w:r w:rsidRPr="00272AC2">
        <w:rPr>
          <w:rFonts w:cs="Arial"/>
          <w:sz w:val="18"/>
          <w:szCs w:val="18"/>
        </w:rPr>
        <w:t xml:space="preserve">Underground Exterior-Wall Penetrations:  Install cast-iron "wall pipes" for sleeves.  Size sleeves to allow for </w:t>
      </w:r>
      <w:r w:rsidRPr="00272AC2">
        <w:rPr>
          <w:rStyle w:val="IP"/>
          <w:rFonts w:cs="Arial"/>
          <w:color w:val="auto"/>
          <w:sz w:val="18"/>
          <w:szCs w:val="18"/>
        </w:rPr>
        <w:t>1-inch</w:t>
      </w:r>
      <w:r w:rsidRPr="00272AC2">
        <w:rPr>
          <w:rStyle w:val="SI"/>
          <w:rFonts w:cs="Arial"/>
          <w:color w:val="auto"/>
          <w:sz w:val="18"/>
          <w:szCs w:val="18"/>
        </w:rPr>
        <w:t xml:space="preserve"> (25-mm)</w:t>
      </w:r>
      <w:r w:rsidRPr="00272AC2">
        <w:rPr>
          <w:rFonts w:cs="Arial"/>
          <w:sz w:val="18"/>
          <w:szCs w:val="18"/>
        </w:rPr>
        <w:t xml:space="preserve"> annular clear space between cable and sleeve for installing mechanical sleeve seals.</w:t>
      </w:r>
    </w:p>
    <w:p w14:paraId="42C10328" w14:textId="77777777" w:rsidR="00AE688B" w:rsidRPr="00272AC2" w:rsidRDefault="00AE688B" w:rsidP="00501BE4">
      <w:pPr>
        <w:pStyle w:val="ART"/>
        <w:spacing w:before="240"/>
        <w:rPr>
          <w:rFonts w:cs="Arial"/>
          <w:sz w:val="18"/>
          <w:szCs w:val="18"/>
        </w:rPr>
      </w:pPr>
      <w:r w:rsidRPr="00272AC2">
        <w:rPr>
          <w:rFonts w:cs="Arial"/>
          <w:sz w:val="18"/>
          <w:szCs w:val="18"/>
        </w:rPr>
        <w:t>SLEEVE-SEAL INSTALLATION</w:t>
      </w:r>
    </w:p>
    <w:p w14:paraId="01A2EEB3" w14:textId="77777777" w:rsidR="00AE688B" w:rsidRPr="00272AC2" w:rsidRDefault="00AE688B" w:rsidP="00501BE4">
      <w:pPr>
        <w:pStyle w:val="PR1"/>
        <w:rPr>
          <w:rFonts w:cs="Arial"/>
          <w:sz w:val="18"/>
          <w:szCs w:val="18"/>
        </w:rPr>
      </w:pPr>
      <w:r w:rsidRPr="00272AC2">
        <w:rPr>
          <w:rFonts w:cs="Arial"/>
          <w:sz w:val="18"/>
          <w:szCs w:val="18"/>
        </w:rPr>
        <w:t>Install to seal underground exterior-wall penetrations.</w:t>
      </w:r>
    </w:p>
    <w:p w14:paraId="62AC0258" w14:textId="77777777" w:rsidR="00AE688B" w:rsidRPr="00272AC2" w:rsidRDefault="00AE688B" w:rsidP="00501BE4">
      <w:pPr>
        <w:pStyle w:val="PR1"/>
        <w:rPr>
          <w:rFonts w:cs="Arial"/>
          <w:sz w:val="18"/>
          <w:szCs w:val="18"/>
        </w:rPr>
      </w:pPr>
      <w:r w:rsidRPr="00272AC2">
        <w:rPr>
          <w:rFonts w:cs="Arial"/>
          <w:sz w:val="18"/>
          <w:szCs w:val="18"/>
        </w:rPr>
        <w:t>Use type and number of sealing elements recommended by manufacturer for cable material and size.  Position cable in center of sleeve.  Assemble mechanical sleeve seals and install in annular space between cable and sleeve.  Tighten bolts against pressure plates that cause sealing elements to expand and make watertight seal.</w:t>
      </w:r>
    </w:p>
    <w:p w14:paraId="7BE2E872" w14:textId="77777777" w:rsidR="00AE688B" w:rsidRPr="00272AC2" w:rsidRDefault="00AE688B" w:rsidP="00501BE4">
      <w:pPr>
        <w:pStyle w:val="ART"/>
        <w:spacing w:before="240"/>
        <w:rPr>
          <w:rFonts w:cs="Arial"/>
          <w:sz w:val="18"/>
          <w:szCs w:val="18"/>
        </w:rPr>
      </w:pPr>
      <w:r w:rsidRPr="00272AC2">
        <w:rPr>
          <w:rFonts w:cs="Arial"/>
          <w:sz w:val="18"/>
          <w:szCs w:val="18"/>
        </w:rPr>
        <w:lastRenderedPageBreak/>
        <w:t>FIRESTOPPING</w:t>
      </w:r>
    </w:p>
    <w:p w14:paraId="4AFC5A18" w14:textId="77777777" w:rsidR="00AE688B" w:rsidRPr="00272AC2" w:rsidRDefault="00AE688B" w:rsidP="00501BE4">
      <w:pPr>
        <w:pStyle w:val="PR1"/>
        <w:rPr>
          <w:rFonts w:cs="Arial"/>
          <w:sz w:val="18"/>
          <w:szCs w:val="18"/>
        </w:rPr>
      </w:pPr>
      <w:r w:rsidRPr="00272AC2">
        <w:rPr>
          <w:rFonts w:cs="Arial"/>
          <w:sz w:val="18"/>
          <w:szCs w:val="18"/>
        </w:rPr>
        <w:t>Apply firestopping to electrical penetrations of fire-rated floor and wall assemblies to restore original fire-resistance rating of assembly according to Division 07 Section "Penetration Firestopping."</w:t>
      </w:r>
    </w:p>
    <w:p w14:paraId="4E192E26" w14:textId="77777777" w:rsidR="00AE688B" w:rsidRPr="00272AC2" w:rsidRDefault="00AE688B" w:rsidP="00501BE4">
      <w:pPr>
        <w:pStyle w:val="ART"/>
        <w:spacing w:before="240"/>
        <w:rPr>
          <w:rFonts w:cs="Arial"/>
          <w:sz w:val="18"/>
          <w:szCs w:val="18"/>
        </w:rPr>
      </w:pPr>
      <w:r w:rsidRPr="00272AC2">
        <w:rPr>
          <w:rFonts w:cs="Arial"/>
          <w:sz w:val="18"/>
          <w:szCs w:val="18"/>
        </w:rPr>
        <w:t>FIELD QUALITY CONTROL</w:t>
      </w:r>
    </w:p>
    <w:p w14:paraId="370C4311" w14:textId="77777777" w:rsidR="00AE688B" w:rsidRPr="00272AC2" w:rsidRDefault="00AE688B" w:rsidP="00501BE4">
      <w:pPr>
        <w:pStyle w:val="PR1"/>
        <w:rPr>
          <w:rFonts w:cs="Arial"/>
          <w:sz w:val="18"/>
          <w:szCs w:val="18"/>
        </w:rPr>
      </w:pPr>
      <w:r w:rsidRPr="00272AC2">
        <w:rPr>
          <w:rFonts w:cs="Arial"/>
          <w:sz w:val="18"/>
          <w:szCs w:val="18"/>
        </w:rPr>
        <w:t>Testing Agency:  Engage a qualified testing agency to perform tests and inspections and prepare test reports.</w:t>
      </w:r>
    </w:p>
    <w:p w14:paraId="6C75C627" w14:textId="77777777" w:rsidR="00AE688B" w:rsidRPr="00272AC2" w:rsidRDefault="00AE688B" w:rsidP="00501BE4">
      <w:pPr>
        <w:pStyle w:val="PR1"/>
        <w:rPr>
          <w:rFonts w:cs="Arial"/>
          <w:sz w:val="18"/>
          <w:szCs w:val="18"/>
        </w:rPr>
      </w:pPr>
      <w:r w:rsidRPr="00272AC2">
        <w:rPr>
          <w:rFonts w:cs="Arial"/>
          <w:sz w:val="18"/>
          <w:szCs w:val="18"/>
        </w:rPr>
        <w:t>Perform tests and inspections and prepare test reports.</w:t>
      </w:r>
    </w:p>
    <w:p w14:paraId="7D3FC458" w14:textId="77777777" w:rsidR="00AE688B" w:rsidRPr="00272AC2" w:rsidRDefault="00AE688B" w:rsidP="00501BE4">
      <w:pPr>
        <w:pStyle w:val="PR1"/>
        <w:rPr>
          <w:rFonts w:cs="Arial"/>
          <w:sz w:val="18"/>
          <w:szCs w:val="18"/>
        </w:rPr>
      </w:pPr>
      <w:r w:rsidRPr="00272AC2">
        <w:rPr>
          <w:rFonts w:cs="Arial"/>
          <w:sz w:val="18"/>
          <w:szCs w:val="18"/>
        </w:rPr>
        <w:t>Tests and Inspections:</w:t>
      </w:r>
    </w:p>
    <w:p w14:paraId="125C5FAE" w14:textId="77777777" w:rsidR="009B4ED5" w:rsidRPr="00272AC2" w:rsidRDefault="00AE688B" w:rsidP="00655AFF">
      <w:pPr>
        <w:pStyle w:val="PR2"/>
        <w:rPr>
          <w:rFonts w:cs="Arial"/>
          <w:sz w:val="18"/>
          <w:szCs w:val="18"/>
        </w:rPr>
      </w:pPr>
      <w:r w:rsidRPr="00272AC2">
        <w:rPr>
          <w:rFonts w:cs="Arial"/>
          <w:sz w:val="18"/>
          <w:szCs w:val="18"/>
        </w:rPr>
        <w:t>After installing conductors and cables and before electrical circuitry has been energized, test service entrance and feeder conductors for compliance with requirements.</w:t>
      </w:r>
    </w:p>
    <w:p w14:paraId="7CCF457D" w14:textId="77777777" w:rsidR="00AE688B" w:rsidRPr="00272AC2" w:rsidRDefault="00AE688B" w:rsidP="00501BE4">
      <w:pPr>
        <w:pStyle w:val="PR2"/>
        <w:rPr>
          <w:rFonts w:cs="Arial"/>
          <w:sz w:val="18"/>
          <w:szCs w:val="18"/>
        </w:rPr>
      </w:pPr>
      <w:r w:rsidRPr="00272AC2">
        <w:rPr>
          <w:rFonts w:cs="Arial"/>
          <w:sz w:val="18"/>
          <w:szCs w:val="18"/>
        </w:rPr>
        <w:t>Perform each visual and mechanical inspection and electrical test stated in NETA Acceptance Testing Specification.  Certify compliance with test parameters.</w:t>
      </w:r>
    </w:p>
    <w:p w14:paraId="36A9BDDA" w14:textId="77777777" w:rsidR="00AE688B" w:rsidRPr="00272AC2" w:rsidRDefault="00AE688B" w:rsidP="00501BE4">
      <w:pPr>
        <w:pStyle w:val="PR1"/>
        <w:rPr>
          <w:rFonts w:cs="Arial"/>
          <w:sz w:val="18"/>
          <w:szCs w:val="18"/>
        </w:rPr>
      </w:pPr>
      <w:r w:rsidRPr="00272AC2">
        <w:rPr>
          <w:rFonts w:cs="Arial"/>
          <w:sz w:val="18"/>
          <w:szCs w:val="18"/>
        </w:rPr>
        <w:t>Infrared Scanning:  After Substantial Completion, but not more than 60 days after Final Acceptance, perform an infrared scan of each splice in cables and conductors No. 3 AWG and larger.  Remove box and equipment covers so splices are accessible to portable scanner.</w:t>
      </w:r>
    </w:p>
    <w:p w14:paraId="28E52E56" w14:textId="77777777" w:rsidR="00AE688B" w:rsidRPr="00272AC2" w:rsidRDefault="00AE688B" w:rsidP="00501BE4">
      <w:pPr>
        <w:pStyle w:val="PR2"/>
        <w:spacing w:before="240"/>
        <w:rPr>
          <w:rFonts w:cs="Arial"/>
          <w:sz w:val="18"/>
          <w:szCs w:val="18"/>
        </w:rPr>
      </w:pPr>
      <w:r w:rsidRPr="00272AC2">
        <w:rPr>
          <w:rFonts w:cs="Arial"/>
          <w:sz w:val="18"/>
          <w:szCs w:val="18"/>
        </w:rPr>
        <w:t>Follow-up Infrared Scanning:  Perform an additional follow-up infrared scan of each splice 11 months after date of Substantial Completion.</w:t>
      </w:r>
    </w:p>
    <w:p w14:paraId="7B2F606C" w14:textId="77777777" w:rsidR="00AE688B" w:rsidRPr="00272AC2" w:rsidRDefault="00AE688B" w:rsidP="00501BE4">
      <w:pPr>
        <w:pStyle w:val="PR2"/>
        <w:rPr>
          <w:rFonts w:cs="Arial"/>
          <w:sz w:val="18"/>
          <w:szCs w:val="18"/>
        </w:rPr>
      </w:pPr>
      <w:r w:rsidRPr="00272AC2">
        <w:rPr>
          <w:rFonts w:cs="Arial"/>
          <w:sz w:val="18"/>
          <w:szCs w:val="18"/>
        </w:rPr>
        <w:t>Instrument:  Use an infrared scanning device designed to measure temperature or to detect significant deviations from normal values.  Provide calibration record for device.</w:t>
      </w:r>
    </w:p>
    <w:p w14:paraId="6392FE80" w14:textId="77777777" w:rsidR="00AE688B" w:rsidRPr="00272AC2" w:rsidRDefault="00AE688B" w:rsidP="00501BE4">
      <w:pPr>
        <w:pStyle w:val="PR2"/>
        <w:rPr>
          <w:rFonts w:cs="Arial"/>
          <w:sz w:val="18"/>
          <w:szCs w:val="18"/>
        </w:rPr>
      </w:pPr>
      <w:r w:rsidRPr="00272AC2">
        <w:rPr>
          <w:rFonts w:cs="Arial"/>
          <w:sz w:val="18"/>
          <w:szCs w:val="18"/>
        </w:rPr>
        <w:t>Record of Infrared Scanning:  Prepare a certified report that identifies splices checked and that describes scanning results.  Include notation of deficiencies detected, remedial action taken, and observations after remedial action.</w:t>
      </w:r>
    </w:p>
    <w:p w14:paraId="193A6AAA" w14:textId="77777777" w:rsidR="00AE688B" w:rsidRPr="00272AC2" w:rsidRDefault="00AE688B" w:rsidP="00501BE4">
      <w:pPr>
        <w:pStyle w:val="PR1"/>
        <w:rPr>
          <w:rFonts w:cs="Arial"/>
          <w:sz w:val="18"/>
          <w:szCs w:val="18"/>
        </w:rPr>
      </w:pPr>
      <w:r w:rsidRPr="00272AC2">
        <w:rPr>
          <w:rFonts w:cs="Arial"/>
          <w:sz w:val="18"/>
          <w:szCs w:val="18"/>
        </w:rPr>
        <w:t>Test Reports:  Prepare a written report to record the following:</w:t>
      </w:r>
    </w:p>
    <w:p w14:paraId="711AC064" w14:textId="77777777" w:rsidR="00AE688B" w:rsidRPr="00272AC2" w:rsidRDefault="00AE688B" w:rsidP="00501BE4">
      <w:pPr>
        <w:pStyle w:val="PR1"/>
        <w:rPr>
          <w:rFonts w:cs="Arial"/>
          <w:sz w:val="18"/>
          <w:szCs w:val="18"/>
        </w:rPr>
      </w:pPr>
      <w:r w:rsidRPr="00272AC2">
        <w:rPr>
          <w:rFonts w:cs="Arial"/>
          <w:sz w:val="18"/>
          <w:szCs w:val="18"/>
        </w:rPr>
        <w:t>Test procedures used.</w:t>
      </w:r>
    </w:p>
    <w:p w14:paraId="2A53A4DB" w14:textId="77777777" w:rsidR="00AE688B" w:rsidRPr="00272AC2" w:rsidRDefault="00AE688B" w:rsidP="00501BE4">
      <w:pPr>
        <w:pStyle w:val="PR1"/>
        <w:rPr>
          <w:rFonts w:cs="Arial"/>
          <w:sz w:val="18"/>
          <w:szCs w:val="18"/>
        </w:rPr>
      </w:pPr>
      <w:r w:rsidRPr="00272AC2">
        <w:rPr>
          <w:rFonts w:cs="Arial"/>
          <w:sz w:val="18"/>
          <w:szCs w:val="18"/>
        </w:rPr>
        <w:t>Test results that comply with requirements.</w:t>
      </w:r>
    </w:p>
    <w:p w14:paraId="65E82805" w14:textId="77777777" w:rsidR="00AE688B" w:rsidRPr="00272AC2" w:rsidRDefault="00AE688B" w:rsidP="00501BE4">
      <w:pPr>
        <w:pStyle w:val="PR1"/>
        <w:rPr>
          <w:rFonts w:cs="Arial"/>
          <w:sz w:val="18"/>
          <w:szCs w:val="18"/>
        </w:rPr>
      </w:pPr>
      <w:r w:rsidRPr="00272AC2">
        <w:rPr>
          <w:rFonts w:cs="Arial"/>
          <w:sz w:val="18"/>
          <w:szCs w:val="18"/>
        </w:rPr>
        <w:t>Test results that do not comply with requirements and corrective action taken to achieve compliance with requirements.</w:t>
      </w:r>
    </w:p>
    <w:p w14:paraId="16542614" w14:textId="77777777" w:rsidR="00AE688B" w:rsidRPr="00272AC2" w:rsidRDefault="00AE688B" w:rsidP="00501BE4">
      <w:pPr>
        <w:pStyle w:val="PR1"/>
        <w:rPr>
          <w:rFonts w:cs="Arial"/>
          <w:sz w:val="18"/>
          <w:szCs w:val="18"/>
        </w:rPr>
      </w:pPr>
      <w:r w:rsidRPr="00272AC2">
        <w:rPr>
          <w:rFonts w:cs="Arial"/>
          <w:sz w:val="18"/>
          <w:szCs w:val="18"/>
        </w:rPr>
        <w:t>Remove and replace malfunctioning units and retest as specified above.</w:t>
      </w:r>
    </w:p>
    <w:p w14:paraId="35459413" w14:textId="77777777" w:rsidR="00AE688B" w:rsidRPr="00272AC2" w:rsidRDefault="00AE688B" w:rsidP="00501BE4">
      <w:pPr>
        <w:pStyle w:val="PR1"/>
        <w:numPr>
          <w:ilvl w:val="0"/>
          <w:numId w:val="0"/>
        </w:numPr>
        <w:tabs>
          <w:tab w:val="clear" w:pos="864"/>
        </w:tabs>
        <w:ind w:left="864" w:hanging="576"/>
        <w:rPr>
          <w:rFonts w:cs="Arial"/>
          <w:sz w:val="18"/>
          <w:szCs w:val="18"/>
        </w:rPr>
      </w:pPr>
    </w:p>
    <w:p w14:paraId="494E6954" w14:textId="77777777" w:rsidR="00AE688B" w:rsidRPr="00272AC2" w:rsidRDefault="00AC7EE5" w:rsidP="00E73354">
      <w:pPr>
        <w:keepNext/>
        <w:widowControl w:val="0"/>
        <w:jc w:val="center"/>
        <w:rPr>
          <w:rFonts w:cs="Arial"/>
          <w:szCs w:val="18"/>
        </w:rPr>
      </w:pPr>
      <w:bookmarkStart w:id="0" w:name="QuickMark_3"/>
      <w:bookmarkEnd w:id="0"/>
      <w:r w:rsidRPr="00272AC2">
        <w:rPr>
          <w:rFonts w:cs="Arial"/>
          <w:szCs w:val="18"/>
        </w:rPr>
        <w:t>END OF SECTION</w:t>
      </w:r>
    </w:p>
    <w:sectPr w:rsidR="00AE688B" w:rsidRPr="00272AC2" w:rsidSect="000A5CF8">
      <w:headerReference w:type="even" r:id="rId7"/>
      <w:headerReference w:type="default" r:id="rId8"/>
      <w:footerReference w:type="default" r:id="rId9"/>
      <w:footnotePr>
        <w:numFmt w:val="lowerLetter"/>
      </w:footnotePr>
      <w:endnotePr>
        <w:numFmt w:val="lowerLetter"/>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A855A" w14:textId="77777777" w:rsidR="003C61FB" w:rsidRDefault="003C61FB">
      <w:r>
        <w:separator/>
      </w:r>
    </w:p>
  </w:endnote>
  <w:endnote w:type="continuationSeparator" w:id="0">
    <w:p w14:paraId="49B0259B" w14:textId="77777777" w:rsidR="003C61FB" w:rsidRDefault="003C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40DD7" w14:textId="77777777" w:rsidR="00272AC2" w:rsidRPr="00272AC2" w:rsidRDefault="00E73354" w:rsidP="00FD6598">
    <w:pPr>
      <w:tabs>
        <w:tab w:val="right" w:pos="9360"/>
      </w:tabs>
      <w:rPr>
        <w:bCs/>
        <w:szCs w:val="22"/>
      </w:rPr>
    </w:pPr>
    <w:r w:rsidRPr="00272AC2">
      <w:rPr>
        <w:bCs/>
        <w:szCs w:val="22"/>
      </w:rPr>
      <w:t>LOW VOLTAGE POWER CONDUCTORS AND CABLES</w:t>
    </w:r>
    <w:r w:rsidR="00FD6598">
      <w:rPr>
        <w:bCs/>
        <w:szCs w:val="22"/>
      </w:rPr>
      <w:tab/>
      <w:t xml:space="preserve">26 0519 - </w:t>
    </w:r>
    <w:r w:rsidR="00FD6598" w:rsidRPr="00FD6598">
      <w:rPr>
        <w:bCs/>
        <w:szCs w:val="22"/>
      </w:rPr>
      <w:fldChar w:fldCharType="begin"/>
    </w:r>
    <w:r w:rsidR="00FD6598" w:rsidRPr="00FD6598">
      <w:rPr>
        <w:bCs/>
        <w:szCs w:val="22"/>
      </w:rPr>
      <w:instrText xml:space="preserve"> PAGE   \* MERGEFORMAT </w:instrText>
    </w:r>
    <w:r w:rsidR="00FD6598" w:rsidRPr="00FD6598">
      <w:rPr>
        <w:bCs/>
        <w:szCs w:val="22"/>
      </w:rPr>
      <w:fldChar w:fldCharType="separate"/>
    </w:r>
    <w:r w:rsidR="00FD6598">
      <w:rPr>
        <w:bCs/>
        <w:noProof/>
        <w:szCs w:val="22"/>
      </w:rPr>
      <w:t>7</w:t>
    </w:r>
    <w:r w:rsidR="00FD6598" w:rsidRPr="00FD6598">
      <w:rPr>
        <w:bCs/>
        <w:noProof/>
        <w:szCs w:val="22"/>
      </w:rPr>
      <w:fldChar w:fldCharType="end"/>
    </w:r>
  </w:p>
  <w:p w14:paraId="5D53CDB7" w14:textId="77777777" w:rsidR="00272AC2" w:rsidRPr="00272AC2" w:rsidRDefault="00FD6598" w:rsidP="00FD6598">
    <w:pPr>
      <w:tabs>
        <w:tab w:val="right" w:pos="9360"/>
      </w:tabs>
      <w:rPr>
        <w:bCs/>
      </w:rPr>
    </w:pPr>
    <w:r>
      <w:rPr>
        <w:bCs/>
      </w:rPr>
      <w:tab/>
      <w:t>11/25/2020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B4FFE" w14:textId="77777777" w:rsidR="003C61FB" w:rsidRDefault="003C61FB">
      <w:r>
        <w:separator/>
      </w:r>
    </w:p>
  </w:footnote>
  <w:footnote w:type="continuationSeparator" w:id="0">
    <w:p w14:paraId="6C73A629" w14:textId="77777777" w:rsidR="003C61FB" w:rsidRDefault="003C6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1F409" w14:textId="77777777" w:rsidR="00856C6D" w:rsidRDefault="00856C6D" w:rsidP="00856C6D">
    <w:pPr>
      <w:tabs>
        <w:tab w:val="center" w:pos="1210"/>
        <w:tab w:val="right" w:pos="9240"/>
      </w:tabs>
      <w:rPr>
        <w:rFonts w:ascii="Times" w:hAnsi="Times"/>
      </w:rPr>
    </w:pPr>
    <w:r>
      <w:rPr>
        <w:rFonts w:ascii="Times" w:hAnsi="Times"/>
      </w:rPr>
      <w:t>40-Bed DeNovo</w:t>
    </w:r>
  </w:p>
  <w:p w14:paraId="20CBDE01" w14:textId="77777777" w:rsidR="00856C6D" w:rsidRDefault="00856C6D" w:rsidP="00856C6D">
    <w:pPr>
      <w:tabs>
        <w:tab w:val="center" w:pos="1210"/>
        <w:tab w:val="right" w:pos="9240"/>
      </w:tabs>
      <w:rPr>
        <w:rFonts w:ascii="Times" w:hAnsi="Times"/>
      </w:rPr>
    </w:pPr>
    <w:r>
      <w:rPr>
        <w:rFonts w:ascii="Times" w:hAnsi="Times"/>
      </w:rPr>
      <w:t>Encompass Health Rehabilitation Hospital</w:t>
    </w:r>
  </w:p>
  <w:p w14:paraId="481092F2" w14:textId="77777777" w:rsidR="00856C6D" w:rsidRDefault="00856C6D" w:rsidP="00856C6D">
    <w:pPr>
      <w:tabs>
        <w:tab w:val="center" w:pos="1210"/>
        <w:tab w:val="right" w:pos="9240"/>
      </w:tabs>
      <w:rPr>
        <w:rFonts w:ascii="Times" w:hAnsi="Times"/>
      </w:rPr>
    </w:pPr>
    <w:r>
      <w:rPr>
        <w:rFonts w:ascii="Times" w:hAnsi="Times"/>
      </w:rPr>
      <w:t>Katy, Texas</w:t>
    </w:r>
  </w:p>
  <w:p w14:paraId="3EE22BCD" w14:textId="77777777" w:rsidR="00856C6D" w:rsidRDefault="00856C6D" w:rsidP="00856C6D">
    <w:pPr>
      <w:tabs>
        <w:tab w:val="center" w:pos="1440"/>
        <w:tab w:val="right" w:pos="6795"/>
      </w:tabs>
      <w:rPr>
        <w:rFonts w:ascii="Times" w:hAnsi="Times"/>
      </w:rPr>
    </w:pPr>
    <w:r>
      <w:rPr>
        <w:rFonts w:ascii="Times" w:hAnsi="Times"/>
      </w:rPr>
      <w:t>GS&amp;P Project 43101.00</w:t>
    </w:r>
  </w:p>
  <w:p w14:paraId="05B721CE" w14:textId="77777777" w:rsidR="00AC7EE5" w:rsidRDefault="00AC7EE5" w:rsidP="00AC7EE5">
    <w:pPr>
      <w:tabs>
        <w:tab w:val="center" w:pos="4608"/>
        <w:tab w:val="right" w:pos="9216"/>
      </w:tabs>
      <w:rPr>
        <w:szCs w:val="22"/>
      </w:rPr>
    </w:pPr>
  </w:p>
  <w:p w14:paraId="5D989681" w14:textId="77777777" w:rsidR="00AC7EE5" w:rsidRDefault="00AC7EE5" w:rsidP="00AC7EE5">
    <w:pPr>
      <w:tabs>
        <w:tab w:val="center" w:pos="4608"/>
        <w:tab w:val="right" w:pos="9216"/>
      </w:tabs>
      <w:rPr>
        <w:b/>
        <w:bCs/>
        <w:szCs w:val="22"/>
      </w:rPr>
    </w:pPr>
    <w:r>
      <w:rPr>
        <w:b/>
        <w:bCs/>
        <w:szCs w:val="22"/>
      </w:rPr>
      <w:t>LOW VOLTAGE POWER CONDUCTORS AND CABLES</w:t>
    </w:r>
  </w:p>
  <w:p w14:paraId="41D2B552" w14:textId="77777777" w:rsidR="00AC7EE5" w:rsidRDefault="00AC7EE5" w:rsidP="00AC7EE5">
    <w:pPr>
      <w:tabs>
        <w:tab w:val="center" w:pos="4608"/>
        <w:tab w:val="right" w:pos="9216"/>
      </w:tabs>
      <w:rPr>
        <w:b/>
        <w:bCs/>
        <w:szCs w:val="22"/>
      </w:rPr>
    </w:pPr>
    <w:r>
      <w:rPr>
        <w:noProof/>
      </w:rPr>
      <mc:AlternateContent>
        <mc:Choice Requires="wps">
          <w:drawing>
            <wp:anchor distT="4294967295" distB="4294967295" distL="114300" distR="114300" simplePos="0" relativeHeight="251661312" behindDoc="0" locked="0" layoutInCell="0" allowOverlap="1" wp14:anchorId="36DAD9FB" wp14:editId="04E93CAB">
              <wp:simplePos x="0" y="0"/>
              <wp:positionH relativeFrom="margin">
                <wp:posOffset>13335</wp:posOffset>
              </wp:positionH>
              <wp:positionV relativeFrom="paragraph">
                <wp:posOffset>20954</wp:posOffset>
              </wp:positionV>
              <wp:extent cx="5852160" cy="0"/>
              <wp:effectExtent l="0" t="19050" r="34290" b="19050"/>
              <wp:wrapNone/>
              <wp:docPr id="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2A9415" id="Straight Connector 4" o:spid="_x0000_s1026" style="position:absolute;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1.65pt" to="461.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" o:allowincell="f" strokeweight="3pt">
              <w10:wrap anchorx="margin"/>
            </v:line>
          </w:pict>
        </mc:Fallback>
      </mc:AlternateContent>
    </w:r>
  </w:p>
  <w:p w14:paraId="4B82D831" w14:textId="77777777" w:rsidR="00AC7EE5" w:rsidRDefault="00AC7EE5" w:rsidP="00AC7EE5">
    <w:pPr>
      <w:tabs>
        <w:tab w:val="center" w:pos="4608"/>
        <w:tab w:val="right" w:pos="9216"/>
      </w:tabs>
      <w:rPr>
        <w:b/>
        <w:bCs/>
        <w:szCs w:val="22"/>
      </w:rPr>
    </w:pPr>
    <w:r>
      <w:rPr>
        <w:b/>
        <w:bCs/>
        <w:szCs w:val="22"/>
      </w:rPr>
      <w:t xml:space="preserve">Section 26 0519 – Page </w:t>
    </w:r>
    <w:r>
      <w:rPr>
        <w:b/>
        <w:bCs/>
        <w:szCs w:val="22"/>
      </w:rPr>
      <w:fldChar w:fldCharType="begin"/>
    </w:r>
    <w:r>
      <w:rPr>
        <w:b/>
        <w:bCs/>
        <w:szCs w:val="22"/>
      </w:rPr>
      <w:instrText xml:space="preserve"> PAGE  \* MERGEFORMAT </w:instrText>
    </w:r>
    <w:r>
      <w:rPr>
        <w:b/>
        <w:bCs/>
        <w:szCs w:val="22"/>
      </w:rPr>
      <w:fldChar w:fldCharType="separate"/>
    </w:r>
    <w:r w:rsidR="00E73354">
      <w:rPr>
        <w:b/>
        <w:bCs/>
        <w:noProof/>
        <w:szCs w:val="22"/>
      </w:rPr>
      <w:t>8</w:t>
    </w:r>
    <w:r>
      <w:rPr>
        <w:b/>
        <w:bCs/>
        <w:szCs w:val="22"/>
      </w:rPr>
      <w:fldChar w:fldCharType="end"/>
    </w:r>
    <w:r>
      <w:rPr>
        <w:b/>
        <w:bCs/>
        <w:szCs w:val="22"/>
      </w:rPr>
      <w:t xml:space="preserve"> of </w:t>
    </w:r>
    <w:r>
      <w:rPr>
        <w:rStyle w:val="PageNumber"/>
        <w:b/>
        <w:bCs/>
        <w:szCs w:val="22"/>
      </w:rPr>
      <w:fldChar w:fldCharType="begin"/>
    </w:r>
    <w:r>
      <w:rPr>
        <w:rStyle w:val="PageNumber"/>
        <w:b/>
        <w:bCs/>
        <w:szCs w:val="22"/>
      </w:rPr>
      <w:instrText>NUMPAGES</w:instrText>
    </w:r>
    <w:r>
      <w:rPr>
        <w:rStyle w:val="PageNumber"/>
        <w:b/>
        <w:bCs/>
        <w:szCs w:val="22"/>
      </w:rPr>
      <w:fldChar w:fldCharType="separate"/>
    </w:r>
    <w:r w:rsidR="00E73354">
      <w:rPr>
        <w:rStyle w:val="PageNumber"/>
        <w:b/>
        <w:bCs/>
        <w:noProof/>
        <w:szCs w:val="22"/>
      </w:rPr>
      <w:t>8</w:t>
    </w:r>
    <w:r>
      <w:rPr>
        <w:rStyle w:val="PageNumber"/>
        <w:b/>
        <w:bCs/>
        <w:szCs w:val="22"/>
      </w:rPr>
      <w:fldChar w:fldCharType="end"/>
    </w:r>
  </w:p>
  <w:p w14:paraId="75AC9BA0" w14:textId="77777777" w:rsidR="00AC7EE5" w:rsidRDefault="00AC7E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07928" w14:textId="5AB9074C" w:rsidR="00FD6598" w:rsidRDefault="00FD6598" w:rsidP="00FD6598">
    <w:pPr>
      <w:pStyle w:val="Header"/>
      <w:tabs>
        <w:tab w:val="clear" w:pos="8640"/>
        <w:tab w:val="right" w:pos="9360"/>
      </w:tabs>
      <w:rPr>
        <w:caps/>
        <w:szCs w:val="18"/>
      </w:rPr>
    </w:pPr>
    <w:r>
      <w:rPr>
        <w:rStyle w:val="CPR"/>
        <w:caps/>
        <w:szCs w:val="18"/>
      </w:rPr>
      <w:t xml:space="preserve">Encompass Health Rehabilitation </w:t>
    </w:r>
    <w:r>
      <w:rPr>
        <w:caps/>
        <w:szCs w:val="18"/>
      </w:rPr>
      <w:tab/>
    </w:r>
    <w:r>
      <w:rPr>
        <w:caps/>
        <w:szCs w:val="18"/>
      </w:rPr>
      <w:tab/>
      <w:t>42002</w:t>
    </w:r>
  </w:p>
  <w:p w14:paraId="2084F5D5" w14:textId="4114798E" w:rsidR="00FD6598" w:rsidRDefault="00FD6598" w:rsidP="00FD6598">
    <w:pPr>
      <w:pStyle w:val="Header"/>
      <w:rPr>
        <w:caps/>
        <w:szCs w:val="18"/>
      </w:rPr>
    </w:pPr>
  </w:p>
  <w:p w14:paraId="27D7C16D" w14:textId="77777777" w:rsidR="00FD6598" w:rsidRDefault="00FD6598" w:rsidP="00FD65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E6E5C20"/>
    <w:lvl w:ilvl="0">
      <w:start w:val="1"/>
      <w:numFmt w:val="decimal"/>
      <w:lvlText w:val="1.%1"/>
      <w:lvlJc w:val="left"/>
      <w:pPr>
        <w:tabs>
          <w:tab w:val="num" w:pos="720"/>
        </w:tabs>
        <w:ind w:left="720" w:hanging="720"/>
      </w:pPr>
      <w:rPr>
        <w:rFonts w:cs="Times New Roman" w:hint="default"/>
      </w:rPr>
    </w:lvl>
    <w:lvl w:ilvl="1">
      <w:start w:val="1"/>
      <w:numFmt w:val="upperLetter"/>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rPr>
    </w:lvl>
    <w:lvl w:ilvl="3">
      <w:start w:val="1"/>
      <w:numFmt w:val="lowerLetter"/>
      <w:lvlText w:val="%4."/>
      <w:lvlJc w:val="left"/>
      <w:pPr>
        <w:tabs>
          <w:tab w:val="num" w:pos="2880"/>
        </w:tabs>
        <w:ind w:left="2880" w:hanging="720"/>
      </w:pPr>
      <w:rPr>
        <w:rFonts w:cs="Times New Roman" w:hint="default"/>
      </w:rPr>
    </w:lvl>
    <w:lvl w:ilvl="4">
      <w:start w:val="1"/>
      <w:numFmt w:val="decimal"/>
      <w:lvlText w:val="(%5)"/>
      <w:lvlJc w:val="left"/>
      <w:pPr>
        <w:tabs>
          <w:tab w:val="num" w:pos="360"/>
        </w:tabs>
      </w:pPr>
      <w:rPr>
        <w:rFonts w:cs="Times New Roman" w:hint="default"/>
      </w:rPr>
    </w:lvl>
    <w:lvl w:ilvl="5">
      <w:start w:val="1"/>
      <w:numFmt w:val="lowerLetter"/>
      <w:lvlText w:val="(%6)"/>
      <w:lvlJc w:val="left"/>
      <w:pPr>
        <w:tabs>
          <w:tab w:val="num" w:pos="0"/>
        </w:tabs>
      </w:pPr>
      <w:rPr>
        <w:rFonts w:cs="Times New Roman" w:hint="default"/>
      </w:rPr>
    </w:lvl>
    <w:lvl w:ilvl="6">
      <w:start w:val="1"/>
      <w:numFmt w:val="lowerRoman"/>
      <w:lvlText w:val="%7)"/>
      <w:lvlJc w:val="left"/>
      <w:pPr>
        <w:tabs>
          <w:tab w:val="num" w:pos="0"/>
        </w:tabs>
      </w:pPr>
      <w:rPr>
        <w:rFonts w:cs="Times New Roman" w:hint="default"/>
      </w:rPr>
    </w:lvl>
    <w:lvl w:ilvl="7">
      <w:start w:val="1"/>
      <w:numFmt w:val="lowerLetter"/>
      <w:lvlText w:val="%8)"/>
      <w:lvlJc w:val="left"/>
      <w:pPr>
        <w:tabs>
          <w:tab w:val="num" w:pos="0"/>
        </w:tabs>
      </w:pPr>
      <w:rPr>
        <w:rFonts w:cs="Times New Roman" w:hint="default"/>
      </w:rPr>
    </w:lvl>
    <w:lvl w:ilvl="8">
      <w:start w:val="1"/>
      <w:numFmt w:val="lowerRoman"/>
      <w:lvlText w:val="%9)"/>
      <w:lvlJc w:val="left"/>
      <w:pPr>
        <w:tabs>
          <w:tab w:val="num" w:pos="0"/>
        </w:tabs>
      </w:pPr>
      <w:rPr>
        <w:rFonts w:cs="Times New Roman" w:hint="default"/>
      </w:rPr>
    </w:lvl>
  </w:abstractNum>
  <w:abstractNum w:abstractNumId="1" w15:restartNumberingAfterBreak="0">
    <w:nsid w:val="00000002"/>
    <w:multiLevelType w:val="multilevel"/>
    <w:tmpl w:val="9274F1DE"/>
    <w:lvl w:ilvl="0">
      <w:start w:val="1"/>
      <w:numFmt w:val="decimal"/>
      <w:lvlText w:val="2.%1"/>
      <w:lvlJc w:val="left"/>
      <w:pPr>
        <w:tabs>
          <w:tab w:val="num" w:pos="720"/>
        </w:tabs>
        <w:ind w:left="720" w:hanging="720"/>
      </w:pPr>
      <w:rPr>
        <w:rFonts w:cs="Times New Roman" w:hint="default"/>
      </w:rPr>
    </w:lvl>
    <w:lvl w:ilvl="1">
      <w:start w:val="1"/>
      <w:numFmt w:val="upperLetter"/>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rPr>
    </w:lvl>
    <w:lvl w:ilvl="3">
      <w:start w:val="1"/>
      <w:numFmt w:val="lowerLetter"/>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lowerLetter"/>
      <w:lvlText w:val="(%6)"/>
      <w:lvlJc w:val="left"/>
      <w:pPr>
        <w:tabs>
          <w:tab w:val="num" w:pos="0"/>
        </w:tabs>
      </w:pPr>
      <w:rPr>
        <w:rFonts w:cs="Times New Roman" w:hint="default"/>
      </w:rPr>
    </w:lvl>
    <w:lvl w:ilvl="6">
      <w:start w:val="1"/>
      <w:numFmt w:val="lowerRoman"/>
      <w:lvlText w:val="%7)"/>
      <w:lvlJc w:val="left"/>
      <w:pPr>
        <w:tabs>
          <w:tab w:val="num" w:pos="0"/>
        </w:tabs>
      </w:pPr>
      <w:rPr>
        <w:rFonts w:cs="Times New Roman" w:hint="default"/>
      </w:rPr>
    </w:lvl>
    <w:lvl w:ilvl="7">
      <w:start w:val="1"/>
      <w:numFmt w:val="lowerLetter"/>
      <w:lvlText w:val="%8)"/>
      <w:lvlJc w:val="left"/>
      <w:pPr>
        <w:tabs>
          <w:tab w:val="num" w:pos="0"/>
        </w:tabs>
      </w:pPr>
      <w:rPr>
        <w:rFonts w:cs="Times New Roman" w:hint="default"/>
      </w:rPr>
    </w:lvl>
    <w:lvl w:ilvl="8">
      <w:start w:val="1"/>
      <w:numFmt w:val="lowerRoman"/>
      <w:lvlText w:val="%9)"/>
      <w:lvlJc w:val="left"/>
      <w:pPr>
        <w:tabs>
          <w:tab w:val="num" w:pos="0"/>
        </w:tabs>
      </w:pPr>
      <w:rPr>
        <w:rFonts w:cs="Times New Roman" w:hint="default"/>
      </w:rPr>
    </w:lvl>
  </w:abstractNum>
  <w:abstractNum w:abstractNumId="2" w15:restartNumberingAfterBreak="0">
    <w:nsid w:val="00000003"/>
    <w:multiLevelType w:val="multilevel"/>
    <w:tmpl w:val="3F2858FA"/>
    <w:lvl w:ilvl="0">
      <w:start w:val="1"/>
      <w:numFmt w:val="upperRoman"/>
      <w:suff w:val="nothing"/>
      <w:lvlText w:val="%1."/>
      <w:lvlJc w:val="left"/>
      <w:rPr>
        <w:rFonts w:cs="Times New Roman" w:hint="default"/>
      </w:rPr>
    </w:lvl>
    <w:lvl w:ilvl="1">
      <w:start w:val="1"/>
      <w:numFmt w:val="upperLetter"/>
      <w:suff w:val="nothing"/>
      <w:lvlText w:val="%2."/>
      <w:lvlJc w:val="left"/>
      <w:rPr>
        <w:rFonts w:cs="Times New Roman" w:hint="default"/>
      </w:rPr>
    </w:lvl>
    <w:lvl w:ilvl="2">
      <w:start w:val="1"/>
      <w:numFmt w:val="decimal"/>
      <w:lvlText w:val="%3."/>
      <w:lvlJc w:val="left"/>
      <w:pPr>
        <w:tabs>
          <w:tab w:val="num" w:pos="2160"/>
        </w:tabs>
        <w:ind w:left="2160" w:hanging="720"/>
      </w:pPr>
      <w:rPr>
        <w:rFonts w:cs="Times New Roman" w:hint="default"/>
      </w:rPr>
    </w:lvl>
    <w:lvl w:ilvl="3">
      <w:start w:val="1"/>
      <w:numFmt w:val="lowerLetter"/>
      <w:lvlRestart w:val="0"/>
      <w:lvlText w:val="%4."/>
      <w:lvlJc w:val="left"/>
      <w:pPr>
        <w:tabs>
          <w:tab w:val="num" w:pos="2520"/>
        </w:tabs>
        <w:ind w:left="2520" w:hanging="360"/>
      </w:pPr>
      <w:rPr>
        <w:rFonts w:cs="Times New Roman" w:hint="default"/>
      </w:rPr>
    </w:lvl>
    <w:lvl w:ilvl="4">
      <w:start w:val="1"/>
      <w:numFmt w:val="decimal"/>
      <w:suff w:val="nothing"/>
      <w:lvlText w:val="(%5)"/>
      <w:lvlJc w:val="left"/>
      <w:rPr>
        <w:rFonts w:cs="Times New Roman" w:hint="default"/>
      </w:rPr>
    </w:lvl>
    <w:lvl w:ilvl="5">
      <w:start w:val="1"/>
      <w:numFmt w:val="lowerLetter"/>
      <w:suff w:val="nothing"/>
      <w:lvlText w:val="(%6)"/>
      <w:lvlJc w:val="left"/>
      <w:rPr>
        <w:rFonts w:cs="Times New Roman" w:hint="default"/>
      </w:rPr>
    </w:lvl>
    <w:lvl w:ilvl="6">
      <w:start w:val="1"/>
      <w:numFmt w:val="lowerRoman"/>
      <w:suff w:val="nothing"/>
      <w:lvlText w:val="%7)"/>
      <w:lvlJc w:val="left"/>
      <w:rPr>
        <w:rFonts w:cs="Times New Roman" w:hint="default"/>
      </w:rPr>
    </w:lvl>
    <w:lvl w:ilvl="7">
      <w:start w:val="1"/>
      <w:numFmt w:val="lowerLetter"/>
      <w:suff w:val="nothing"/>
      <w:lvlText w:val="%8)"/>
      <w:lvlJc w:val="left"/>
      <w:rPr>
        <w:rFonts w:cs="Times New Roman" w:hint="default"/>
      </w:rPr>
    </w:lvl>
    <w:lvl w:ilvl="8">
      <w:start w:val="1"/>
      <w:numFmt w:val="decimal"/>
      <w:suff w:val="nothing"/>
      <w:lvlText w:val="%9)"/>
      <w:lvlJc w:val="left"/>
      <w:rPr>
        <w:rFonts w:cs="Times New Roman" w:hint="default"/>
      </w:rPr>
    </w:lvl>
  </w:abstractNum>
  <w:abstractNum w:abstractNumId="3" w15:restartNumberingAfterBreak="0">
    <w:nsid w:val="00000004"/>
    <w:multiLevelType w:val="multilevel"/>
    <w:tmpl w:val="00000004"/>
    <w:lvl w:ilvl="0">
      <w:start w:val="1"/>
      <w:numFmt w:val="decimal"/>
      <w:suff w:val="nothing"/>
      <w:lvlText w:val="%1."/>
      <w:lvlJc w:val="left"/>
      <w:rPr>
        <w:rFonts w:cs="Times New Roman"/>
      </w:rPr>
    </w:lvl>
    <w:lvl w:ilvl="1">
      <w:start w:val="1"/>
      <w:numFmt w:val="lowerLetter"/>
      <w:suff w:val="nothing"/>
      <w:lvlText w:val="%2."/>
      <w:lvlJc w:val="left"/>
      <w:rPr>
        <w:rFonts w:cs="Times New Roman"/>
      </w:rPr>
    </w:lvl>
    <w:lvl w:ilvl="2">
      <w:start w:val="1"/>
      <w:numFmt w:val="lowerRoman"/>
      <w:suff w:val="nothing"/>
      <w:lvlText w:val="%3."/>
      <w:lvlJc w:val="left"/>
      <w:rPr>
        <w:rFonts w:cs="Times New Roman"/>
      </w:rPr>
    </w:lvl>
    <w:lvl w:ilvl="3">
      <w:start w:val="1"/>
      <w:numFmt w:val="decimal"/>
      <w:suff w:val="nothing"/>
      <w:lvlText w:val="(%4)"/>
      <w:lvlJc w:val="left"/>
      <w:rPr>
        <w:rFonts w:cs="Times New Roman"/>
      </w:rPr>
    </w:lvl>
    <w:lvl w:ilvl="4">
      <w:start w:val="1"/>
      <w:numFmt w:val="lowerLetter"/>
      <w:suff w:val="nothing"/>
      <w:lvlText w:val="(%5)"/>
      <w:lvlJc w:val="left"/>
      <w:rPr>
        <w:rFonts w:cs="Times New Roman"/>
      </w:rPr>
    </w:lvl>
    <w:lvl w:ilvl="5">
      <w:start w:val="1"/>
      <w:numFmt w:val="lowerRoman"/>
      <w:suff w:val="nothing"/>
      <w:lvlText w:val="(%6)"/>
      <w:lvlJc w:val="left"/>
      <w:rPr>
        <w:rFonts w:cs="Times New Roman"/>
      </w:rPr>
    </w:lvl>
    <w:lvl w:ilvl="6">
      <w:start w:val="1"/>
      <w:numFmt w:val="decimal"/>
      <w:suff w:val="nothing"/>
      <w:lvlText w:val="%7)"/>
      <w:lvlJc w:val="left"/>
      <w:rPr>
        <w:rFonts w:cs="Times New Roman"/>
      </w:rPr>
    </w:lvl>
    <w:lvl w:ilvl="7">
      <w:start w:val="1"/>
      <w:numFmt w:val="lowerLetter"/>
      <w:suff w:val="nothing"/>
      <w:lvlText w:val="%8)"/>
      <w:lvlJc w:val="left"/>
      <w:rPr>
        <w:rFonts w:cs="Times New Roman"/>
      </w:rPr>
    </w:lvl>
    <w:lvl w:ilvl="8">
      <w:start w:val="1"/>
      <w:numFmt w:val="lowerRoman"/>
      <w:suff w:val="nothing"/>
      <w:lvlText w:val="%9)"/>
      <w:lvlJc w:val="left"/>
      <w:rPr>
        <w:rFonts w:cs="Times New Roman"/>
      </w:rPr>
    </w:lvl>
  </w:abstractNum>
  <w:abstractNum w:abstractNumId="4" w15:restartNumberingAfterBreak="0">
    <w:nsid w:val="03347F66"/>
    <w:multiLevelType w:val="multilevel"/>
    <w:tmpl w:val="3394327A"/>
    <w:lvl w:ilvl="0">
      <w:start w:val="1"/>
      <w:numFmt w:val="decimal"/>
      <w:lvlText w:val="2.%1"/>
      <w:lvlJc w:val="left"/>
      <w:pPr>
        <w:tabs>
          <w:tab w:val="num" w:pos="720"/>
        </w:tabs>
        <w:ind w:left="720" w:hanging="720"/>
      </w:pPr>
      <w:rPr>
        <w:rFonts w:cs="Times New Roman" w:hint="default"/>
      </w:rPr>
    </w:lvl>
    <w:lvl w:ilvl="1">
      <w:start w:val="1"/>
      <w:numFmt w:val="upperLetter"/>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rPr>
    </w:lvl>
    <w:lvl w:ilvl="3">
      <w:start w:val="1"/>
      <w:numFmt w:val="lowerLetter"/>
      <w:lvlText w:val="%4."/>
      <w:lvlJc w:val="left"/>
      <w:pPr>
        <w:tabs>
          <w:tab w:val="num" w:pos="2880"/>
        </w:tabs>
        <w:ind w:left="2880" w:hanging="720"/>
      </w:pPr>
      <w:rPr>
        <w:rFonts w:cs="Times New Roman" w:hint="default"/>
      </w:rPr>
    </w:lvl>
    <w:lvl w:ilvl="4">
      <w:start w:val="1"/>
      <w:numFmt w:val="decimal"/>
      <w:lvlText w:val="(%5)"/>
      <w:lvlJc w:val="left"/>
      <w:pPr>
        <w:tabs>
          <w:tab w:val="num" w:pos="360"/>
        </w:tabs>
      </w:pPr>
      <w:rPr>
        <w:rFonts w:cs="Times New Roman" w:hint="default"/>
      </w:rPr>
    </w:lvl>
    <w:lvl w:ilvl="5">
      <w:start w:val="1"/>
      <w:numFmt w:val="lowerLetter"/>
      <w:lvlText w:val="(%6)"/>
      <w:lvlJc w:val="left"/>
      <w:pPr>
        <w:tabs>
          <w:tab w:val="num" w:pos="0"/>
        </w:tabs>
      </w:pPr>
      <w:rPr>
        <w:rFonts w:cs="Times New Roman" w:hint="default"/>
      </w:rPr>
    </w:lvl>
    <w:lvl w:ilvl="6">
      <w:start w:val="1"/>
      <w:numFmt w:val="lowerRoman"/>
      <w:lvlText w:val="%7)"/>
      <w:lvlJc w:val="left"/>
      <w:pPr>
        <w:tabs>
          <w:tab w:val="num" w:pos="0"/>
        </w:tabs>
      </w:pPr>
      <w:rPr>
        <w:rFonts w:cs="Times New Roman" w:hint="default"/>
      </w:rPr>
    </w:lvl>
    <w:lvl w:ilvl="7">
      <w:start w:val="1"/>
      <w:numFmt w:val="lowerLetter"/>
      <w:lvlText w:val="%8)"/>
      <w:lvlJc w:val="left"/>
      <w:pPr>
        <w:tabs>
          <w:tab w:val="num" w:pos="0"/>
        </w:tabs>
      </w:pPr>
      <w:rPr>
        <w:rFonts w:cs="Times New Roman" w:hint="default"/>
      </w:rPr>
    </w:lvl>
    <w:lvl w:ilvl="8">
      <w:start w:val="1"/>
      <w:numFmt w:val="lowerRoman"/>
      <w:lvlText w:val="%9)"/>
      <w:lvlJc w:val="left"/>
      <w:pPr>
        <w:tabs>
          <w:tab w:val="num" w:pos="0"/>
        </w:tabs>
      </w:pPr>
      <w:rPr>
        <w:rFonts w:cs="Times New Roman" w:hint="default"/>
      </w:rPr>
    </w:lvl>
  </w:abstractNum>
  <w:abstractNum w:abstractNumId="5" w15:restartNumberingAfterBreak="0">
    <w:nsid w:val="03D93875"/>
    <w:multiLevelType w:val="multilevel"/>
    <w:tmpl w:val="64CECF80"/>
    <w:lvl w:ilvl="0">
      <w:start w:val="1"/>
      <w:numFmt w:val="upperRoman"/>
      <w:suff w:val="nothing"/>
      <w:lvlText w:val="%1."/>
      <w:lvlJc w:val="left"/>
      <w:rPr>
        <w:rFonts w:cs="Times New Roman" w:hint="default"/>
      </w:rPr>
    </w:lvl>
    <w:lvl w:ilvl="1">
      <w:start w:val="1"/>
      <w:numFmt w:val="upperLetter"/>
      <w:suff w:val="nothing"/>
      <w:lvlText w:val="%2."/>
      <w:lvlJc w:val="left"/>
      <w:rPr>
        <w:rFonts w:cs="Times New Roman" w:hint="default"/>
      </w:rPr>
    </w:lvl>
    <w:lvl w:ilvl="2">
      <w:start w:val="1"/>
      <w:numFmt w:val="decimal"/>
      <w:lvlText w:val="%3."/>
      <w:lvlJc w:val="left"/>
      <w:pPr>
        <w:tabs>
          <w:tab w:val="num" w:pos="2160"/>
        </w:tabs>
        <w:ind w:left="2160" w:hanging="720"/>
      </w:pPr>
      <w:rPr>
        <w:rFonts w:cs="Times New Roman" w:hint="default"/>
      </w:rPr>
    </w:lvl>
    <w:lvl w:ilvl="3">
      <w:start w:val="1"/>
      <w:numFmt w:val="lowerLetter"/>
      <w:lvlRestart w:val="0"/>
      <w:lvlText w:val="%4."/>
      <w:lvlJc w:val="left"/>
      <w:pPr>
        <w:tabs>
          <w:tab w:val="num" w:pos="2880"/>
        </w:tabs>
        <w:ind w:left="2880" w:hanging="720"/>
      </w:pPr>
      <w:rPr>
        <w:rFonts w:cs="Times New Roman" w:hint="default"/>
      </w:rPr>
    </w:lvl>
    <w:lvl w:ilvl="4">
      <w:start w:val="1"/>
      <w:numFmt w:val="decimal"/>
      <w:suff w:val="nothing"/>
      <w:lvlText w:val="(%5)"/>
      <w:lvlJc w:val="left"/>
      <w:rPr>
        <w:rFonts w:cs="Times New Roman" w:hint="default"/>
      </w:rPr>
    </w:lvl>
    <w:lvl w:ilvl="5">
      <w:start w:val="1"/>
      <w:numFmt w:val="lowerLetter"/>
      <w:suff w:val="nothing"/>
      <w:lvlText w:val="(%6)"/>
      <w:lvlJc w:val="left"/>
      <w:rPr>
        <w:rFonts w:cs="Times New Roman" w:hint="default"/>
      </w:rPr>
    </w:lvl>
    <w:lvl w:ilvl="6">
      <w:start w:val="1"/>
      <w:numFmt w:val="lowerRoman"/>
      <w:suff w:val="nothing"/>
      <w:lvlText w:val="%7)"/>
      <w:lvlJc w:val="left"/>
      <w:rPr>
        <w:rFonts w:cs="Times New Roman" w:hint="default"/>
      </w:rPr>
    </w:lvl>
    <w:lvl w:ilvl="7">
      <w:start w:val="1"/>
      <w:numFmt w:val="lowerLetter"/>
      <w:suff w:val="nothing"/>
      <w:lvlText w:val="%8)"/>
      <w:lvlJc w:val="left"/>
      <w:rPr>
        <w:rFonts w:cs="Times New Roman" w:hint="default"/>
      </w:rPr>
    </w:lvl>
    <w:lvl w:ilvl="8">
      <w:start w:val="1"/>
      <w:numFmt w:val="decimal"/>
      <w:suff w:val="nothing"/>
      <w:lvlText w:val="%9)"/>
      <w:lvlJc w:val="left"/>
      <w:rPr>
        <w:rFonts w:cs="Times New Roman" w:hint="default"/>
      </w:rPr>
    </w:lvl>
  </w:abstractNum>
  <w:abstractNum w:abstractNumId="6" w15:restartNumberingAfterBreak="0">
    <w:nsid w:val="0AF92B65"/>
    <w:multiLevelType w:val="multilevel"/>
    <w:tmpl w:val="D6F28FB8"/>
    <w:lvl w:ilvl="0">
      <w:start w:val="1"/>
      <w:numFmt w:val="upperRoman"/>
      <w:suff w:val="nothing"/>
      <w:lvlText w:val="%1."/>
      <w:lvlJc w:val="left"/>
      <w:rPr>
        <w:rFonts w:cs="Times New Roman" w:hint="default"/>
      </w:rPr>
    </w:lvl>
    <w:lvl w:ilvl="1">
      <w:start w:val="1"/>
      <w:numFmt w:val="upperLetter"/>
      <w:suff w:val="nothing"/>
      <w:lvlText w:val="%2."/>
      <w:lvlJc w:val="left"/>
      <w:rPr>
        <w:rFonts w:cs="Times New Roman" w:hint="default"/>
      </w:rPr>
    </w:lvl>
    <w:lvl w:ilvl="2">
      <w:start w:val="1"/>
      <w:numFmt w:val="decimal"/>
      <w:lvlText w:val="%3."/>
      <w:lvlJc w:val="left"/>
      <w:pPr>
        <w:tabs>
          <w:tab w:val="num" w:pos="2160"/>
        </w:tabs>
        <w:ind w:left="2160" w:hanging="720"/>
      </w:pPr>
      <w:rPr>
        <w:rFonts w:cs="Times New Roman" w:hint="default"/>
      </w:rPr>
    </w:lvl>
    <w:lvl w:ilvl="3">
      <w:start w:val="1"/>
      <w:numFmt w:val="lowerLetter"/>
      <w:suff w:val="nothing"/>
      <w:lvlText w:val="%4."/>
      <w:lvlJc w:val="left"/>
      <w:rPr>
        <w:rFonts w:cs="Times New Roman" w:hint="default"/>
      </w:rPr>
    </w:lvl>
    <w:lvl w:ilvl="4">
      <w:start w:val="1"/>
      <w:numFmt w:val="decimal"/>
      <w:suff w:val="nothing"/>
      <w:lvlText w:val="(%5)"/>
      <w:lvlJc w:val="left"/>
      <w:rPr>
        <w:rFonts w:cs="Times New Roman" w:hint="default"/>
      </w:rPr>
    </w:lvl>
    <w:lvl w:ilvl="5">
      <w:start w:val="1"/>
      <w:numFmt w:val="lowerLetter"/>
      <w:suff w:val="nothing"/>
      <w:lvlText w:val="(%6)"/>
      <w:lvlJc w:val="left"/>
      <w:rPr>
        <w:rFonts w:cs="Times New Roman" w:hint="default"/>
      </w:rPr>
    </w:lvl>
    <w:lvl w:ilvl="6">
      <w:start w:val="1"/>
      <w:numFmt w:val="lowerRoman"/>
      <w:suff w:val="nothing"/>
      <w:lvlText w:val="%7)"/>
      <w:lvlJc w:val="left"/>
      <w:rPr>
        <w:rFonts w:cs="Times New Roman" w:hint="default"/>
      </w:rPr>
    </w:lvl>
    <w:lvl w:ilvl="7">
      <w:start w:val="1"/>
      <w:numFmt w:val="lowerLetter"/>
      <w:suff w:val="nothing"/>
      <w:lvlText w:val="%8)"/>
      <w:lvlJc w:val="left"/>
      <w:rPr>
        <w:rFonts w:cs="Times New Roman" w:hint="default"/>
      </w:rPr>
    </w:lvl>
    <w:lvl w:ilvl="8">
      <w:start w:val="1"/>
      <w:numFmt w:val="decimal"/>
      <w:suff w:val="nothing"/>
      <w:lvlText w:val="%9)"/>
      <w:lvlJc w:val="left"/>
      <w:rPr>
        <w:rFonts w:cs="Times New Roman" w:hint="default"/>
      </w:rPr>
    </w:lvl>
  </w:abstractNum>
  <w:abstractNum w:abstractNumId="7" w15:restartNumberingAfterBreak="0">
    <w:nsid w:val="0F764424"/>
    <w:multiLevelType w:val="multilevel"/>
    <w:tmpl w:val="6E66E10C"/>
    <w:lvl w:ilvl="0">
      <w:start w:val="1"/>
      <w:numFmt w:val="decimal"/>
      <w:lvlText w:val="3.%1"/>
      <w:lvlJc w:val="left"/>
      <w:pPr>
        <w:tabs>
          <w:tab w:val="num" w:pos="720"/>
        </w:tabs>
        <w:ind w:left="720" w:hanging="720"/>
      </w:pPr>
      <w:rPr>
        <w:rFonts w:cs="Times New Roman" w:hint="default"/>
      </w:rPr>
    </w:lvl>
    <w:lvl w:ilvl="1">
      <w:start w:val="1"/>
      <w:numFmt w:val="upperLetter"/>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rPr>
    </w:lvl>
    <w:lvl w:ilvl="3">
      <w:start w:val="1"/>
      <w:numFmt w:val="lowerLetter"/>
      <w:lvlText w:val="%4."/>
      <w:lvlJc w:val="left"/>
      <w:pPr>
        <w:tabs>
          <w:tab w:val="num" w:pos="2880"/>
        </w:tabs>
        <w:ind w:left="2880" w:hanging="720"/>
      </w:pPr>
      <w:rPr>
        <w:rFonts w:cs="Times New Roman" w:hint="default"/>
      </w:rPr>
    </w:lvl>
    <w:lvl w:ilvl="4">
      <w:start w:val="1"/>
      <w:numFmt w:val="decimal"/>
      <w:lvlText w:val="(%5)"/>
      <w:lvlJc w:val="left"/>
      <w:pPr>
        <w:tabs>
          <w:tab w:val="num" w:pos="360"/>
        </w:tabs>
      </w:pPr>
      <w:rPr>
        <w:rFonts w:cs="Times New Roman" w:hint="default"/>
      </w:rPr>
    </w:lvl>
    <w:lvl w:ilvl="5">
      <w:start w:val="1"/>
      <w:numFmt w:val="lowerLetter"/>
      <w:lvlText w:val="(%6)"/>
      <w:lvlJc w:val="left"/>
      <w:pPr>
        <w:tabs>
          <w:tab w:val="num" w:pos="0"/>
        </w:tabs>
      </w:pPr>
      <w:rPr>
        <w:rFonts w:cs="Times New Roman" w:hint="default"/>
      </w:rPr>
    </w:lvl>
    <w:lvl w:ilvl="6">
      <w:start w:val="1"/>
      <w:numFmt w:val="lowerRoman"/>
      <w:lvlText w:val="%7)"/>
      <w:lvlJc w:val="left"/>
      <w:pPr>
        <w:tabs>
          <w:tab w:val="num" w:pos="0"/>
        </w:tabs>
      </w:pPr>
      <w:rPr>
        <w:rFonts w:cs="Times New Roman" w:hint="default"/>
      </w:rPr>
    </w:lvl>
    <w:lvl w:ilvl="7">
      <w:start w:val="1"/>
      <w:numFmt w:val="lowerLetter"/>
      <w:lvlText w:val="%8)"/>
      <w:lvlJc w:val="left"/>
      <w:pPr>
        <w:tabs>
          <w:tab w:val="num" w:pos="0"/>
        </w:tabs>
      </w:pPr>
      <w:rPr>
        <w:rFonts w:cs="Times New Roman" w:hint="default"/>
      </w:rPr>
    </w:lvl>
    <w:lvl w:ilvl="8">
      <w:start w:val="1"/>
      <w:numFmt w:val="lowerRoman"/>
      <w:lvlText w:val="%9)"/>
      <w:lvlJc w:val="left"/>
      <w:pPr>
        <w:tabs>
          <w:tab w:val="num" w:pos="0"/>
        </w:tabs>
      </w:pPr>
      <w:rPr>
        <w:rFonts w:cs="Times New Roman" w:hint="default"/>
      </w:rPr>
    </w:lvl>
  </w:abstractNum>
  <w:abstractNum w:abstractNumId="8" w15:restartNumberingAfterBreak="0">
    <w:nsid w:val="157D1245"/>
    <w:multiLevelType w:val="multilevel"/>
    <w:tmpl w:val="8732F932"/>
    <w:lvl w:ilvl="0">
      <w:start w:val="1"/>
      <w:numFmt w:val="decimal"/>
      <w:lvlText w:val="3.%1"/>
      <w:lvlJc w:val="left"/>
      <w:pPr>
        <w:tabs>
          <w:tab w:val="num" w:pos="720"/>
        </w:tabs>
        <w:ind w:left="720" w:hanging="720"/>
      </w:pPr>
      <w:rPr>
        <w:rFonts w:cs="Times New Roman" w:hint="default"/>
      </w:rPr>
    </w:lvl>
    <w:lvl w:ilvl="1">
      <w:start w:val="1"/>
      <w:numFmt w:val="upperLetter"/>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rPr>
    </w:lvl>
    <w:lvl w:ilvl="3">
      <w:start w:val="1"/>
      <w:numFmt w:val="lowerLetter"/>
      <w:lvlText w:val="%4."/>
      <w:lvlJc w:val="left"/>
      <w:pPr>
        <w:tabs>
          <w:tab w:val="num" w:pos="2880"/>
        </w:tabs>
        <w:ind w:left="2880" w:hanging="720"/>
      </w:pPr>
      <w:rPr>
        <w:rFonts w:cs="Times New Roman" w:hint="default"/>
      </w:rPr>
    </w:lvl>
    <w:lvl w:ilvl="4">
      <w:start w:val="1"/>
      <w:numFmt w:val="decimal"/>
      <w:lvlText w:val="(%5)"/>
      <w:lvlJc w:val="left"/>
      <w:pPr>
        <w:tabs>
          <w:tab w:val="num" w:pos="360"/>
        </w:tabs>
      </w:pPr>
      <w:rPr>
        <w:rFonts w:cs="Times New Roman" w:hint="default"/>
      </w:rPr>
    </w:lvl>
    <w:lvl w:ilvl="5">
      <w:start w:val="1"/>
      <w:numFmt w:val="lowerLetter"/>
      <w:lvlText w:val="(%6)"/>
      <w:lvlJc w:val="left"/>
      <w:pPr>
        <w:tabs>
          <w:tab w:val="num" w:pos="0"/>
        </w:tabs>
      </w:pPr>
      <w:rPr>
        <w:rFonts w:cs="Times New Roman" w:hint="default"/>
      </w:rPr>
    </w:lvl>
    <w:lvl w:ilvl="6">
      <w:start w:val="1"/>
      <w:numFmt w:val="lowerRoman"/>
      <w:lvlText w:val="%7)"/>
      <w:lvlJc w:val="left"/>
      <w:pPr>
        <w:tabs>
          <w:tab w:val="num" w:pos="0"/>
        </w:tabs>
      </w:pPr>
      <w:rPr>
        <w:rFonts w:cs="Times New Roman" w:hint="default"/>
      </w:rPr>
    </w:lvl>
    <w:lvl w:ilvl="7">
      <w:start w:val="1"/>
      <w:numFmt w:val="lowerLetter"/>
      <w:lvlText w:val="%8)"/>
      <w:lvlJc w:val="left"/>
      <w:pPr>
        <w:tabs>
          <w:tab w:val="num" w:pos="0"/>
        </w:tabs>
      </w:pPr>
      <w:rPr>
        <w:rFonts w:cs="Times New Roman" w:hint="default"/>
      </w:rPr>
    </w:lvl>
    <w:lvl w:ilvl="8">
      <w:start w:val="1"/>
      <w:numFmt w:val="lowerRoman"/>
      <w:lvlText w:val="%9)"/>
      <w:lvlJc w:val="left"/>
      <w:pPr>
        <w:tabs>
          <w:tab w:val="num" w:pos="0"/>
        </w:tabs>
      </w:pPr>
      <w:rPr>
        <w:rFonts w:cs="Times New Roman" w:hint="default"/>
      </w:rPr>
    </w:lvl>
  </w:abstractNum>
  <w:abstractNum w:abstractNumId="9" w15:restartNumberingAfterBreak="0">
    <w:nsid w:val="192427D3"/>
    <w:multiLevelType w:val="multilevel"/>
    <w:tmpl w:val="6E66E10C"/>
    <w:lvl w:ilvl="0">
      <w:start w:val="1"/>
      <w:numFmt w:val="decimal"/>
      <w:lvlText w:val="3.%1"/>
      <w:lvlJc w:val="left"/>
      <w:pPr>
        <w:tabs>
          <w:tab w:val="num" w:pos="720"/>
        </w:tabs>
        <w:ind w:left="720" w:hanging="720"/>
      </w:pPr>
      <w:rPr>
        <w:rFonts w:cs="Times New Roman" w:hint="default"/>
      </w:rPr>
    </w:lvl>
    <w:lvl w:ilvl="1">
      <w:start w:val="1"/>
      <w:numFmt w:val="upperLetter"/>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rPr>
    </w:lvl>
    <w:lvl w:ilvl="3">
      <w:start w:val="1"/>
      <w:numFmt w:val="lowerLetter"/>
      <w:lvlText w:val="%4."/>
      <w:lvlJc w:val="left"/>
      <w:pPr>
        <w:tabs>
          <w:tab w:val="num" w:pos="2880"/>
        </w:tabs>
        <w:ind w:left="2880" w:hanging="720"/>
      </w:pPr>
      <w:rPr>
        <w:rFonts w:cs="Times New Roman" w:hint="default"/>
      </w:rPr>
    </w:lvl>
    <w:lvl w:ilvl="4">
      <w:start w:val="1"/>
      <w:numFmt w:val="decimal"/>
      <w:lvlText w:val="(%5)"/>
      <w:lvlJc w:val="left"/>
      <w:pPr>
        <w:tabs>
          <w:tab w:val="num" w:pos="360"/>
        </w:tabs>
      </w:pPr>
      <w:rPr>
        <w:rFonts w:cs="Times New Roman" w:hint="default"/>
      </w:rPr>
    </w:lvl>
    <w:lvl w:ilvl="5">
      <w:start w:val="1"/>
      <w:numFmt w:val="lowerLetter"/>
      <w:lvlText w:val="(%6)"/>
      <w:lvlJc w:val="left"/>
      <w:pPr>
        <w:tabs>
          <w:tab w:val="num" w:pos="0"/>
        </w:tabs>
      </w:pPr>
      <w:rPr>
        <w:rFonts w:cs="Times New Roman" w:hint="default"/>
      </w:rPr>
    </w:lvl>
    <w:lvl w:ilvl="6">
      <w:start w:val="1"/>
      <w:numFmt w:val="lowerRoman"/>
      <w:lvlText w:val="%7)"/>
      <w:lvlJc w:val="left"/>
      <w:pPr>
        <w:tabs>
          <w:tab w:val="num" w:pos="0"/>
        </w:tabs>
      </w:pPr>
      <w:rPr>
        <w:rFonts w:cs="Times New Roman" w:hint="default"/>
      </w:rPr>
    </w:lvl>
    <w:lvl w:ilvl="7">
      <w:start w:val="1"/>
      <w:numFmt w:val="lowerLetter"/>
      <w:lvlText w:val="%8)"/>
      <w:lvlJc w:val="left"/>
      <w:pPr>
        <w:tabs>
          <w:tab w:val="num" w:pos="0"/>
        </w:tabs>
      </w:pPr>
      <w:rPr>
        <w:rFonts w:cs="Times New Roman" w:hint="default"/>
      </w:rPr>
    </w:lvl>
    <w:lvl w:ilvl="8">
      <w:start w:val="1"/>
      <w:numFmt w:val="lowerRoman"/>
      <w:lvlText w:val="%9)"/>
      <w:lvlJc w:val="left"/>
      <w:pPr>
        <w:tabs>
          <w:tab w:val="num" w:pos="0"/>
        </w:tabs>
      </w:pPr>
      <w:rPr>
        <w:rFonts w:cs="Times New Roman" w:hint="default"/>
      </w:rPr>
    </w:lvl>
  </w:abstractNum>
  <w:abstractNum w:abstractNumId="10" w15:restartNumberingAfterBreak="0">
    <w:nsid w:val="19992986"/>
    <w:multiLevelType w:val="multilevel"/>
    <w:tmpl w:val="3F2858FA"/>
    <w:lvl w:ilvl="0">
      <w:start w:val="1"/>
      <w:numFmt w:val="upperRoman"/>
      <w:suff w:val="nothing"/>
      <w:lvlText w:val="%1."/>
      <w:lvlJc w:val="left"/>
      <w:rPr>
        <w:rFonts w:cs="Times New Roman" w:hint="default"/>
      </w:rPr>
    </w:lvl>
    <w:lvl w:ilvl="1">
      <w:start w:val="1"/>
      <w:numFmt w:val="upperLetter"/>
      <w:suff w:val="nothing"/>
      <w:lvlText w:val="%2."/>
      <w:lvlJc w:val="left"/>
      <w:rPr>
        <w:rFonts w:cs="Times New Roman" w:hint="default"/>
      </w:rPr>
    </w:lvl>
    <w:lvl w:ilvl="2">
      <w:start w:val="1"/>
      <w:numFmt w:val="decimal"/>
      <w:lvlText w:val="%3."/>
      <w:lvlJc w:val="left"/>
      <w:pPr>
        <w:tabs>
          <w:tab w:val="num" w:pos="2160"/>
        </w:tabs>
        <w:ind w:left="2160" w:hanging="720"/>
      </w:pPr>
      <w:rPr>
        <w:rFonts w:cs="Times New Roman" w:hint="default"/>
      </w:rPr>
    </w:lvl>
    <w:lvl w:ilvl="3">
      <w:start w:val="1"/>
      <w:numFmt w:val="lowerLetter"/>
      <w:lvlRestart w:val="0"/>
      <w:lvlText w:val="%4."/>
      <w:lvlJc w:val="left"/>
      <w:pPr>
        <w:tabs>
          <w:tab w:val="num" w:pos="2520"/>
        </w:tabs>
        <w:ind w:left="2520" w:hanging="360"/>
      </w:pPr>
      <w:rPr>
        <w:rFonts w:cs="Times New Roman" w:hint="default"/>
      </w:rPr>
    </w:lvl>
    <w:lvl w:ilvl="4">
      <w:start w:val="1"/>
      <w:numFmt w:val="decimal"/>
      <w:suff w:val="nothing"/>
      <w:lvlText w:val="(%5)"/>
      <w:lvlJc w:val="left"/>
      <w:rPr>
        <w:rFonts w:cs="Times New Roman" w:hint="default"/>
      </w:rPr>
    </w:lvl>
    <w:lvl w:ilvl="5">
      <w:start w:val="1"/>
      <w:numFmt w:val="lowerLetter"/>
      <w:suff w:val="nothing"/>
      <w:lvlText w:val="(%6)"/>
      <w:lvlJc w:val="left"/>
      <w:rPr>
        <w:rFonts w:cs="Times New Roman" w:hint="default"/>
      </w:rPr>
    </w:lvl>
    <w:lvl w:ilvl="6">
      <w:start w:val="1"/>
      <w:numFmt w:val="lowerRoman"/>
      <w:suff w:val="nothing"/>
      <w:lvlText w:val="%7)"/>
      <w:lvlJc w:val="left"/>
      <w:rPr>
        <w:rFonts w:cs="Times New Roman" w:hint="default"/>
      </w:rPr>
    </w:lvl>
    <w:lvl w:ilvl="7">
      <w:start w:val="1"/>
      <w:numFmt w:val="lowerLetter"/>
      <w:suff w:val="nothing"/>
      <w:lvlText w:val="%8)"/>
      <w:lvlJc w:val="left"/>
      <w:rPr>
        <w:rFonts w:cs="Times New Roman" w:hint="default"/>
      </w:rPr>
    </w:lvl>
    <w:lvl w:ilvl="8">
      <w:start w:val="1"/>
      <w:numFmt w:val="decimal"/>
      <w:suff w:val="nothing"/>
      <w:lvlText w:val="%9)"/>
      <w:lvlJc w:val="left"/>
      <w:rPr>
        <w:rFonts w:cs="Times New Roman" w:hint="default"/>
      </w:rPr>
    </w:lvl>
  </w:abstractNum>
  <w:abstractNum w:abstractNumId="11" w15:restartNumberingAfterBreak="0">
    <w:nsid w:val="2C1275E3"/>
    <w:multiLevelType w:val="multilevel"/>
    <w:tmpl w:val="3394327A"/>
    <w:lvl w:ilvl="0">
      <w:start w:val="1"/>
      <w:numFmt w:val="decimal"/>
      <w:lvlText w:val="2.%1"/>
      <w:lvlJc w:val="left"/>
      <w:pPr>
        <w:tabs>
          <w:tab w:val="num" w:pos="720"/>
        </w:tabs>
        <w:ind w:left="720" w:hanging="720"/>
      </w:pPr>
      <w:rPr>
        <w:rFonts w:cs="Times New Roman" w:hint="default"/>
      </w:rPr>
    </w:lvl>
    <w:lvl w:ilvl="1">
      <w:start w:val="1"/>
      <w:numFmt w:val="upperLetter"/>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rPr>
    </w:lvl>
    <w:lvl w:ilvl="3">
      <w:start w:val="1"/>
      <w:numFmt w:val="lowerLetter"/>
      <w:lvlText w:val="%4."/>
      <w:lvlJc w:val="left"/>
      <w:pPr>
        <w:tabs>
          <w:tab w:val="num" w:pos="2880"/>
        </w:tabs>
        <w:ind w:left="2880" w:hanging="720"/>
      </w:pPr>
      <w:rPr>
        <w:rFonts w:cs="Times New Roman" w:hint="default"/>
      </w:rPr>
    </w:lvl>
    <w:lvl w:ilvl="4">
      <w:start w:val="1"/>
      <w:numFmt w:val="decimal"/>
      <w:lvlText w:val="(%5)"/>
      <w:lvlJc w:val="left"/>
      <w:pPr>
        <w:tabs>
          <w:tab w:val="num" w:pos="360"/>
        </w:tabs>
      </w:pPr>
      <w:rPr>
        <w:rFonts w:cs="Times New Roman" w:hint="default"/>
      </w:rPr>
    </w:lvl>
    <w:lvl w:ilvl="5">
      <w:start w:val="1"/>
      <w:numFmt w:val="lowerLetter"/>
      <w:lvlText w:val="(%6)"/>
      <w:lvlJc w:val="left"/>
      <w:pPr>
        <w:tabs>
          <w:tab w:val="num" w:pos="0"/>
        </w:tabs>
      </w:pPr>
      <w:rPr>
        <w:rFonts w:cs="Times New Roman" w:hint="default"/>
      </w:rPr>
    </w:lvl>
    <w:lvl w:ilvl="6">
      <w:start w:val="1"/>
      <w:numFmt w:val="lowerRoman"/>
      <w:lvlText w:val="%7)"/>
      <w:lvlJc w:val="left"/>
      <w:pPr>
        <w:tabs>
          <w:tab w:val="num" w:pos="0"/>
        </w:tabs>
      </w:pPr>
      <w:rPr>
        <w:rFonts w:cs="Times New Roman" w:hint="default"/>
      </w:rPr>
    </w:lvl>
    <w:lvl w:ilvl="7">
      <w:start w:val="1"/>
      <w:numFmt w:val="lowerLetter"/>
      <w:lvlText w:val="%8)"/>
      <w:lvlJc w:val="left"/>
      <w:pPr>
        <w:tabs>
          <w:tab w:val="num" w:pos="0"/>
        </w:tabs>
      </w:pPr>
      <w:rPr>
        <w:rFonts w:cs="Times New Roman" w:hint="default"/>
      </w:rPr>
    </w:lvl>
    <w:lvl w:ilvl="8">
      <w:start w:val="1"/>
      <w:numFmt w:val="lowerRoman"/>
      <w:lvlText w:val="%9)"/>
      <w:lvlJc w:val="left"/>
      <w:pPr>
        <w:tabs>
          <w:tab w:val="num" w:pos="0"/>
        </w:tabs>
      </w:pPr>
      <w:rPr>
        <w:rFonts w:cs="Times New Roman" w:hint="default"/>
      </w:rPr>
    </w:lvl>
  </w:abstractNum>
  <w:abstractNum w:abstractNumId="12" w15:restartNumberingAfterBreak="0">
    <w:nsid w:val="2E623475"/>
    <w:multiLevelType w:val="multilevel"/>
    <w:tmpl w:val="9E6E5C20"/>
    <w:lvl w:ilvl="0">
      <w:start w:val="1"/>
      <w:numFmt w:val="decimal"/>
      <w:lvlText w:val="1.%1"/>
      <w:lvlJc w:val="left"/>
      <w:pPr>
        <w:tabs>
          <w:tab w:val="num" w:pos="720"/>
        </w:tabs>
        <w:ind w:left="720" w:hanging="720"/>
      </w:pPr>
      <w:rPr>
        <w:rFonts w:cs="Times New Roman" w:hint="default"/>
      </w:rPr>
    </w:lvl>
    <w:lvl w:ilvl="1">
      <w:start w:val="1"/>
      <w:numFmt w:val="upperLetter"/>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rPr>
    </w:lvl>
    <w:lvl w:ilvl="3">
      <w:start w:val="1"/>
      <w:numFmt w:val="lowerLetter"/>
      <w:lvlText w:val="%4."/>
      <w:lvlJc w:val="left"/>
      <w:pPr>
        <w:tabs>
          <w:tab w:val="num" w:pos="2880"/>
        </w:tabs>
        <w:ind w:left="2880" w:hanging="720"/>
      </w:pPr>
      <w:rPr>
        <w:rFonts w:cs="Times New Roman" w:hint="default"/>
      </w:rPr>
    </w:lvl>
    <w:lvl w:ilvl="4">
      <w:start w:val="1"/>
      <w:numFmt w:val="decimal"/>
      <w:lvlText w:val="(%5)"/>
      <w:lvlJc w:val="left"/>
      <w:pPr>
        <w:tabs>
          <w:tab w:val="num" w:pos="360"/>
        </w:tabs>
      </w:pPr>
      <w:rPr>
        <w:rFonts w:cs="Times New Roman" w:hint="default"/>
      </w:rPr>
    </w:lvl>
    <w:lvl w:ilvl="5">
      <w:start w:val="1"/>
      <w:numFmt w:val="lowerLetter"/>
      <w:lvlText w:val="(%6)"/>
      <w:lvlJc w:val="left"/>
      <w:pPr>
        <w:tabs>
          <w:tab w:val="num" w:pos="0"/>
        </w:tabs>
      </w:pPr>
      <w:rPr>
        <w:rFonts w:cs="Times New Roman" w:hint="default"/>
      </w:rPr>
    </w:lvl>
    <w:lvl w:ilvl="6">
      <w:start w:val="1"/>
      <w:numFmt w:val="lowerRoman"/>
      <w:lvlText w:val="%7)"/>
      <w:lvlJc w:val="left"/>
      <w:pPr>
        <w:tabs>
          <w:tab w:val="num" w:pos="0"/>
        </w:tabs>
      </w:pPr>
      <w:rPr>
        <w:rFonts w:cs="Times New Roman" w:hint="default"/>
      </w:rPr>
    </w:lvl>
    <w:lvl w:ilvl="7">
      <w:start w:val="1"/>
      <w:numFmt w:val="lowerLetter"/>
      <w:lvlText w:val="%8)"/>
      <w:lvlJc w:val="left"/>
      <w:pPr>
        <w:tabs>
          <w:tab w:val="num" w:pos="0"/>
        </w:tabs>
      </w:pPr>
      <w:rPr>
        <w:rFonts w:cs="Times New Roman" w:hint="default"/>
      </w:rPr>
    </w:lvl>
    <w:lvl w:ilvl="8">
      <w:start w:val="1"/>
      <w:numFmt w:val="lowerRoman"/>
      <w:lvlText w:val="%9)"/>
      <w:lvlJc w:val="left"/>
      <w:pPr>
        <w:tabs>
          <w:tab w:val="num" w:pos="0"/>
        </w:tabs>
      </w:pPr>
      <w:rPr>
        <w:rFonts w:cs="Times New Roman" w:hint="default"/>
      </w:rPr>
    </w:lvl>
  </w:abstractNum>
  <w:abstractNum w:abstractNumId="13" w15:restartNumberingAfterBreak="0">
    <w:nsid w:val="3191360F"/>
    <w:multiLevelType w:val="multilevel"/>
    <w:tmpl w:val="697E6CE4"/>
    <w:lvl w:ilvl="0">
      <w:start w:val="1"/>
      <w:numFmt w:val="upperRoman"/>
      <w:suff w:val="nothing"/>
      <w:lvlText w:val="%1."/>
      <w:lvlJc w:val="left"/>
      <w:rPr>
        <w:rFonts w:cs="Times New Roman" w:hint="default"/>
      </w:rPr>
    </w:lvl>
    <w:lvl w:ilvl="1">
      <w:start w:val="1"/>
      <w:numFmt w:val="upperLetter"/>
      <w:suff w:val="nothing"/>
      <w:lvlText w:val="%2."/>
      <w:lvlJc w:val="left"/>
      <w:rPr>
        <w:rFonts w:cs="Times New Roman" w:hint="default"/>
      </w:rPr>
    </w:lvl>
    <w:lvl w:ilvl="2">
      <w:start w:val="2"/>
      <w:numFmt w:val="decimal"/>
      <w:lvlText w:val="%3."/>
      <w:lvlJc w:val="left"/>
      <w:pPr>
        <w:tabs>
          <w:tab w:val="num" w:pos="2160"/>
        </w:tabs>
        <w:ind w:left="2160" w:hanging="720"/>
      </w:pPr>
      <w:rPr>
        <w:rFonts w:cs="Times New Roman" w:hint="default"/>
      </w:rPr>
    </w:lvl>
    <w:lvl w:ilvl="3">
      <w:start w:val="1"/>
      <w:numFmt w:val="lowerLetter"/>
      <w:lvlRestart w:val="0"/>
      <w:lvlText w:val="%4."/>
      <w:lvlJc w:val="left"/>
      <w:pPr>
        <w:tabs>
          <w:tab w:val="num" w:pos="2520"/>
        </w:tabs>
        <w:ind w:left="2520" w:hanging="360"/>
      </w:pPr>
      <w:rPr>
        <w:rFonts w:cs="Times New Roman" w:hint="default"/>
      </w:rPr>
    </w:lvl>
    <w:lvl w:ilvl="4">
      <w:start w:val="1"/>
      <w:numFmt w:val="decimal"/>
      <w:suff w:val="nothing"/>
      <w:lvlText w:val="(%5)"/>
      <w:lvlJc w:val="left"/>
      <w:rPr>
        <w:rFonts w:cs="Times New Roman" w:hint="default"/>
      </w:rPr>
    </w:lvl>
    <w:lvl w:ilvl="5">
      <w:start w:val="1"/>
      <w:numFmt w:val="lowerLetter"/>
      <w:suff w:val="nothing"/>
      <w:lvlText w:val="(%6)"/>
      <w:lvlJc w:val="left"/>
      <w:rPr>
        <w:rFonts w:cs="Times New Roman" w:hint="default"/>
      </w:rPr>
    </w:lvl>
    <w:lvl w:ilvl="6">
      <w:start w:val="1"/>
      <w:numFmt w:val="lowerRoman"/>
      <w:suff w:val="nothing"/>
      <w:lvlText w:val="%7)"/>
      <w:lvlJc w:val="left"/>
      <w:rPr>
        <w:rFonts w:cs="Times New Roman" w:hint="default"/>
      </w:rPr>
    </w:lvl>
    <w:lvl w:ilvl="7">
      <w:start w:val="1"/>
      <w:numFmt w:val="lowerLetter"/>
      <w:suff w:val="nothing"/>
      <w:lvlText w:val="%8)"/>
      <w:lvlJc w:val="left"/>
      <w:rPr>
        <w:rFonts w:cs="Times New Roman" w:hint="default"/>
      </w:rPr>
    </w:lvl>
    <w:lvl w:ilvl="8">
      <w:start w:val="1"/>
      <w:numFmt w:val="decimal"/>
      <w:suff w:val="nothing"/>
      <w:lvlText w:val="%9)"/>
      <w:lvlJc w:val="left"/>
      <w:rPr>
        <w:rFonts w:cs="Times New Roman" w:hint="default"/>
      </w:rPr>
    </w:lvl>
  </w:abstractNum>
  <w:abstractNum w:abstractNumId="14" w15:restartNumberingAfterBreak="0">
    <w:nsid w:val="337660E9"/>
    <w:multiLevelType w:val="multilevel"/>
    <w:tmpl w:val="2A28BD92"/>
    <w:lvl w:ilvl="0">
      <w:start w:val="1"/>
      <w:numFmt w:val="decimal"/>
      <w:lvlText w:val="3.%1"/>
      <w:lvlJc w:val="left"/>
      <w:pPr>
        <w:tabs>
          <w:tab w:val="num" w:pos="720"/>
        </w:tabs>
        <w:ind w:left="720" w:hanging="720"/>
      </w:pPr>
      <w:rPr>
        <w:rFonts w:cs="Times New Roman" w:hint="default"/>
      </w:rPr>
    </w:lvl>
    <w:lvl w:ilvl="1">
      <w:start w:val="1"/>
      <w:numFmt w:val="upperLetter"/>
      <w:lvlText w:val="%2."/>
      <w:lvlJc w:val="left"/>
      <w:pPr>
        <w:tabs>
          <w:tab w:val="num" w:pos="1440"/>
        </w:tabs>
        <w:ind w:left="1440" w:hanging="720"/>
      </w:pPr>
      <w:rPr>
        <w:rFonts w:cs="Times New Roman" w:hint="default"/>
        <w:b w:val="0"/>
      </w:rPr>
    </w:lvl>
    <w:lvl w:ilvl="2">
      <w:start w:val="1"/>
      <w:numFmt w:val="decimal"/>
      <w:lvlText w:val="%3."/>
      <w:lvlJc w:val="left"/>
      <w:pPr>
        <w:tabs>
          <w:tab w:val="num" w:pos="2160"/>
        </w:tabs>
        <w:ind w:left="2160" w:hanging="720"/>
      </w:pPr>
      <w:rPr>
        <w:rFonts w:cs="Times New Roman" w:hint="default"/>
      </w:rPr>
    </w:lvl>
    <w:lvl w:ilvl="3">
      <w:start w:val="1"/>
      <w:numFmt w:val="lowerLetter"/>
      <w:lvlText w:val="%4."/>
      <w:lvlJc w:val="left"/>
      <w:pPr>
        <w:tabs>
          <w:tab w:val="num" w:pos="2880"/>
        </w:tabs>
        <w:ind w:left="2880" w:hanging="720"/>
      </w:pPr>
      <w:rPr>
        <w:rFonts w:cs="Times New Roman" w:hint="default"/>
      </w:rPr>
    </w:lvl>
    <w:lvl w:ilvl="4">
      <w:start w:val="1"/>
      <w:numFmt w:val="decimal"/>
      <w:lvlText w:val="(%5)"/>
      <w:lvlJc w:val="left"/>
      <w:pPr>
        <w:tabs>
          <w:tab w:val="num" w:pos="360"/>
        </w:tabs>
      </w:pPr>
      <w:rPr>
        <w:rFonts w:cs="Times New Roman" w:hint="default"/>
      </w:rPr>
    </w:lvl>
    <w:lvl w:ilvl="5">
      <w:start w:val="1"/>
      <w:numFmt w:val="lowerLetter"/>
      <w:lvlText w:val="(%6)"/>
      <w:lvlJc w:val="left"/>
      <w:pPr>
        <w:tabs>
          <w:tab w:val="num" w:pos="0"/>
        </w:tabs>
      </w:pPr>
      <w:rPr>
        <w:rFonts w:cs="Times New Roman" w:hint="default"/>
      </w:rPr>
    </w:lvl>
    <w:lvl w:ilvl="6">
      <w:start w:val="1"/>
      <w:numFmt w:val="lowerRoman"/>
      <w:lvlText w:val="%7)"/>
      <w:lvlJc w:val="left"/>
      <w:pPr>
        <w:tabs>
          <w:tab w:val="num" w:pos="0"/>
        </w:tabs>
      </w:pPr>
      <w:rPr>
        <w:rFonts w:cs="Times New Roman" w:hint="default"/>
      </w:rPr>
    </w:lvl>
    <w:lvl w:ilvl="7">
      <w:start w:val="1"/>
      <w:numFmt w:val="lowerLetter"/>
      <w:lvlText w:val="%8)"/>
      <w:lvlJc w:val="left"/>
      <w:pPr>
        <w:tabs>
          <w:tab w:val="num" w:pos="0"/>
        </w:tabs>
      </w:pPr>
      <w:rPr>
        <w:rFonts w:cs="Times New Roman" w:hint="default"/>
      </w:rPr>
    </w:lvl>
    <w:lvl w:ilvl="8">
      <w:start w:val="1"/>
      <w:numFmt w:val="lowerRoman"/>
      <w:lvlText w:val="%9)"/>
      <w:lvlJc w:val="left"/>
      <w:pPr>
        <w:tabs>
          <w:tab w:val="num" w:pos="0"/>
        </w:tabs>
      </w:pPr>
      <w:rPr>
        <w:rFonts w:cs="Times New Roman" w:hint="default"/>
      </w:rPr>
    </w:lvl>
  </w:abstractNum>
  <w:abstractNum w:abstractNumId="15" w15:restartNumberingAfterBreak="0">
    <w:nsid w:val="3C0E1689"/>
    <w:multiLevelType w:val="multilevel"/>
    <w:tmpl w:val="3394327A"/>
    <w:lvl w:ilvl="0">
      <w:start w:val="1"/>
      <w:numFmt w:val="decimal"/>
      <w:lvlText w:val="2.%1"/>
      <w:lvlJc w:val="left"/>
      <w:pPr>
        <w:tabs>
          <w:tab w:val="num" w:pos="720"/>
        </w:tabs>
        <w:ind w:left="720" w:hanging="720"/>
      </w:pPr>
      <w:rPr>
        <w:rFonts w:cs="Times New Roman" w:hint="default"/>
      </w:rPr>
    </w:lvl>
    <w:lvl w:ilvl="1">
      <w:start w:val="1"/>
      <w:numFmt w:val="upperLetter"/>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rPr>
    </w:lvl>
    <w:lvl w:ilvl="3">
      <w:start w:val="1"/>
      <w:numFmt w:val="lowerLetter"/>
      <w:lvlText w:val="%4."/>
      <w:lvlJc w:val="left"/>
      <w:pPr>
        <w:tabs>
          <w:tab w:val="num" w:pos="2880"/>
        </w:tabs>
        <w:ind w:left="2880" w:hanging="720"/>
      </w:pPr>
      <w:rPr>
        <w:rFonts w:cs="Times New Roman" w:hint="default"/>
      </w:rPr>
    </w:lvl>
    <w:lvl w:ilvl="4">
      <w:start w:val="1"/>
      <w:numFmt w:val="decimal"/>
      <w:lvlText w:val="(%5)"/>
      <w:lvlJc w:val="left"/>
      <w:pPr>
        <w:tabs>
          <w:tab w:val="num" w:pos="360"/>
        </w:tabs>
      </w:pPr>
      <w:rPr>
        <w:rFonts w:cs="Times New Roman" w:hint="default"/>
      </w:rPr>
    </w:lvl>
    <w:lvl w:ilvl="5">
      <w:start w:val="1"/>
      <w:numFmt w:val="lowerLetter"/>
      <w:lvlText w:val="(%6)"/>
      <w:lvlJc w:val="left"/>
      <w:pPr>
        <w:tabs>
          <w:tab w:val="num" w:pos="0"/>
        </w:tabs>
      </w:pPr>
      <w:rPr>
        <w:rFonts w:cs="Times New Roman" w:hint="default"/>
      </w:rPr>
    </w:lvl>
    <w:lvl w:ilvl="6">
      <w:start w:val="1"/>
      <w:numFmt w:val="lowerRoman"/>
      <w:lvlText w:val="%7)"/>
      <w:lvlJc w:val="left"/>
      <w:pPr>
        <w:tabs>
          <w:tab w:val="num" w:pos="0"/>
        </w:tabs>
      </w:pPr>
      <w:rPr>
        <w:rFonts w:cs="Times New Roman" w:hint="default"/>
      </w:rPr>
    </w:lvl>
    <w:lvl w:ilvl="7">
      <w:start w:val="1"/>
      <w:numFmt w:val="lowerLetter"/>
      <w:lvlText w:val="%8)"/>
      <w:lvlJc w:val="left"/>
      <w:pPr>
        <w:tabs>
          <w:tab w:val="num" w:pos="0"/>
        </w:tabs>
      </w:pPr>
      <w:rPr>
        <w:rFonts w:cs="Times New Roman" w:hint="default"/>
      </w:rPr>
    </w:lvl>
    <w:lvl w:ilvl="8">
      <w:start w:val="1"/>
      <w:numFmt w:val="lowerRoman"/>
      <w:lvlText w:val="%9)"/>
      <w:lvlJc w:val="left"/>
      <w:pPr>
        <w:tabs>
          <w:tab w:val="num" w:pos="0"/>
        </w:tabs>
      </w:pPr>
      <w:rPr>
        <w:rFonts w:cs="Times New Roman" w:hint="default"/>
      </w:rPr>
    </w:lvl>
  </w:abstractNum>
  <w:abstractNum w:abstractNumId="16" w15:restartNumberingAfterBreak="0">
    <w:nsid w:val="43DD2D52"/>
    <w:multiLevelType w:val="multilevel"/>
    <w:tmpl w:val="E370FF42"/>
    <w:lvl w:ilvl="0">
      <w:start w:val="1"/>
      <w:numFmt w:val="decimal"/>
      <w:lvlText w:val="3.%1"/>
      <w:lvlJc w:val="left"/>
      <w:pPr>
        <w:tabs>
          <w:tab w:val="num" w:pos="720"/>
        </w:tabs>
        <w:ind w:left="720" w:hanging="720"/>
      </w:pPr>
      <w:rPr>
        <w:rFonts w:ascii="Arial" w:hAnsi="Arial" w:cs="Times New Roman" w:hint="default"/>
        <w:b w:val="0"/>
        <w:i w:val="0"/>
        <w:sz w:val="22"/>
      </w:rPr>
    </w:lvl>
    <w:lvl w:ilvl="1">
      <w:start w:val="1"/>
      <w:numFmt w:val="upperLetter"/>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rPr>
    </w:lvl>
    <w:lvl w:ilvl="3">
      <w:start w:val="1"/>
      <w:numFmt w:val="lowerLetter"/>
      <w:lvlText w:val="%4."/>
      <w:lvlJc w:val="left"/>
      <w:pPr>
        <w:tabs>
          <w:tab w:val="num" w:pos="2880"/>
        </w:tabs>
        <w:ind w:left="2880" w:hanging="720"/>
      </w:pPr>
      <w:rPr>
        <w:rFonts w:cs="Times New Roman"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470D7764"/>
    <w:multiLevelType w:val="multilevel"/>
    <w:tmpl w:val="F1D2AF08"/>
    <w:lvl w:ilvl="0">
      <w:start w:val="3"/>
      <w:numFmt w:val="decimal"/>
      <w:lvlText w:val="3.%1"/>
      <w:lvlJc w:val="left"/>
      <w:pPr>
        <w:tabs>
          <w:tab w:val="num" w:pos="720"/>
        </w:tabs>
        <w:ind w:left="720" w:hanging="720"/>
      </w:pPr>
      <w:rPr>
        <w:rFonts w:cs="Times New Roman" w:hint="default"/>
      </w:rPr>
    </w:lvl>
    <w:lvl w:ilvl="1">
      <w:start w:val="1"/>
      <w:numFmt w:val="upperLetter"/>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rPr>
    </w:lvl>
    <w:lvl w:ilvl="3">
      <w:start w:val="1"/>
      <w:numFmt w:val="lowerLetter"/>
      <w:lvlText w:val="%4."/>
      <w:lvlJc w:val="left"/>
      <w:pPr>
        <w:tabs>
          <w:tab w:val="num" w:pos="2880"/>
        </w:tabs>
        <w:ind w:left="2880" w:hanging="720"/>
      </w:pPr>
      <w:rPr>
        <w:rFonts w:cs="Times New Roman" w:hint="default"/>
      </w:rPr>
    </w:lvl>
    <w:lvl w:ilvl="4">
      <w:start w:val="1"/>
      <w:numFmt w:val="decimal"/>
      <w:lvlText w:val="(%5)"/>
      <w:lvlJc w:val="left"/>
      <w:pPr>
        <w:tabs>
          <w:tab w:val="num" w:pos="360"/>
        </w:tabs>
        <w:ind w:left="0" w:firstLine="0"/>
      </w:pPr>
      <w:rPr>
        <w:rFonts w:cs="Times New Roman" w:hint="default"/>
      </w:rPr>
    </w:lvl>
    <w:lvl w:ilvl="5">
      <w:start w:val="1"/>
      <w:numFmt w:val="lowerLetter"/>
      <w:lvlText w:val="(%6)"/>
      <w:lvlJc w:val="left"/>
      <w:pPr>
        <w:tabs>
          <w:tab w:val="num" w:pos="0"/>
        </w:tabs>
        <w:ind w:left="0" w:firstLine="0"/>
      </w:pPr>
      <w:rPr>
        <w:rFonts w:cs="Times New Roman" w:hint="default"/>
      </w:rPr>
    </w:lvl>
    <w:lvl w:ilvl="6">
      <w:start w:val="1"/>
      <w:numFmt w:val="lowerRoman"/>
      <w:lvlText w:val="%7)"/>
      <w:lvlJc w:val="left"/>
      <w:pPr>
        <w:tabs>
          <w:tab w:val="num" w:pos="0"/>
        </w:tabs>
        <w:ind w:left="0" w:firstLine="0"/>
      </w:pPr>
      <w:rPr>
        <w:rFonts w:cs="Times New Roman" w:hint="default"/>
      </w:rPr>
    </w:lvl>
    <w:lvl w:ilvl="7">
      <w:start w:val="1"/>
      <w:numFmt w:val="lowerLetter"/>
      <w:lvlText w:val="%8)"/>
      <w:lvlJc w:val="left"/>
      <w:pPr>
        <w:tabs>
          <w:tab w:val="num" w:pos="0"/>
        </w:tabs>
        <w:ind w:left="0" w:firstLine="0"/>
      </w:pPr>
      <w:rPr>
        <w:rFonts w:cs="Times New Roman" w:hint="default"/>
      </w:rPr>
    </w:lvl>
    <w:lvl w:ilvl="8">
      <w:start w:val="1"/>
      <w:numFmt w:val="lowerRoman"/>
      <w:lvlText w:val="%9)"/>
      <w:lvlJc w:val="left"/>
      <w:pPr>
        <w:tabs>
          <w:tab w:val="num" w:pos="0"/>
        </w:tabs>
        <w:ind w:left="0" w:firstLine="0"/>
      </w:pPr>
      <w:rPr>
        <w:rFonts w:cs="Times New Roman" w:hint="default"/>
      </w:rPr>
    </w:lvl>
  </w:abstractNum>
  <w:abstractNum w:abstractNumId="18" w15:restartNumberingAfterBreak="0">
    <w:nsid w:val="57702F97"/>
    <w:multiLevelType w:val="multilevel"/>
    <w:tmpl w:val="3394327A"/>
    <w:lvl w:ilvl="0">
      <w:start w:val="1"/>
      <w:numFmt w:val="decimal"/>
      <w:lvlText w:val="2.%1"/>
      <w:lvlJc w:val="left"/>
      <w:pPr>
        <w:tabs>
          <w:tab w:val="num" w:pos="720"/>
        </w:tabs>
        <w:ind w:left="720" w:hanging="720"/>
      </w:pPr>
      <w:rPr>
        <w:rFonts w:cs="Times New Roman" w:hint="default"/>
      </w:rPr>
    </w:lvl>
    <w:lvl w:ilvl="1">
      <w:start w:val="1"/>
      <w:numFmt w:val="upperLetter"/>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rPr>
    </w:lvl>
    <w:lvl w:ilvl="3">
      <w:start w:val="1"/>
      <w:numFmt w:val="lowerLetter"/>
      <w:lvlText w:val="%4."/>
      <w:lvlJc w:val="left"/>
      <w:pPr>
        <w:tabs>
          <w:tab w:val="num" w:pos="2880"/>
        </w:tabs>
        <w:ind w:left="2880" w:hanging="720"/>
      </w:pPr>
      <w:rPr>
        <w:rFonts w:cs="Times New Roman" w:hint="default"/>
      </w:rPr>
    </w:lvl>
    <w:lvl w:ilvl="4">
      <w:start w:val="1"/>
      <w:numFmt w:val="decimal"/>
      <w:lvlText w:val="(%5)"/>
      <w:lvlJc w:val="left"/>
      <w:pPr>
        <w:tabs>
          <w:tab w:val="num" w:pos="360"/>
        </w:tabs>
      </w:pPr>
      <w:rPr>
        <w:rFonts w:cs="Times New Roman" w:hint="default"/>
      </w:rPr>
    </w:lvl>
    <w:lvl w:ilvl="5">
      <w:start w:val="1"/>
      <w:numFmt w:val="lowerLetter"/>
      <w:lvlText w:val="(%6)"/>
      <w:lvlJc w:val="left"/>
      <w:pPr>
        <w:tabs>
          <w:tab w:val="num" w:pos="0"/>
        </w:tabs>
      </w:pPr>
      <w:rPr>
        <w:rFonts w:cs="Times New Roman" w:hint="default"/>
      </w:rPr>
    </w:lvl>
    <w:lvl w:ilvl="6">
      <w:start w:val="1"/>
      <w:numFmt w:val="lowerRoman"/>
      <w:lvlText w:val="%7)"/>
      <w:lvlJc w:val="left"/>
      <w:pPr>
        <w:tabs>
          <w:tab w:val="num" w:pos="0"/>
        </w:tabs>
      </w:pPr>
      <w:rPr>
        <w:rFonts w:cs="Times New Roman" w:hint="default"/>
      </w:rPr>
    </w:lvl>
    <w:lvl w:ilvl="7">
      <w:start w:val="1"/>
      <w:numFmt w:val="lowerLetter"/>
      <w:lvlText w:val="%8)"/>
      <w:lvlJc w:val="left"/>
      <w:pPr>
        <w:tabs>
          <w:tab w:val="num" w:pos="0"/>
        </w:tabs>
      </w:pPr>
      <w:rPr>
        <w:rFonts w:cs="Times New Roman" w:hint="default"/>
      </w:rPr>
    </w:lvl>
    <w:lvl w:ilvl="8">
      <w:start w:val="1"/>
      <w:numFmt w:val="lowerRoman"/>
      <w:lvlText w:val="%9)"/>
      <w:lvlJc w:val="left"/>
      <w:pPr>
        <w:tabs>
          <w:tab w:val="num" w:pos="0"/>
        </w:tabs>
      </w:pPr>
      <w:rPr>
        <w:rFonts w:cs="Times New Roman" w:hint="default"/>
      </w:rPr>
    </w:lvl>
  </w:abstractNum>
  <w:abstractNum w:abstractNumId="19" w15:restartNumberingAfterBreak="0">
    <w:nsid w:val="62B040D0"/>
    <w:multiLevelType w:val="multilevel"/>
    <w:tmpl w:val="A428274C"/>
    <w:lvl w:ilvl="0">
      <w:start w:val="1"/>
      <w:numFmt w:val="decimal"/>
      <w:pStyle w:val="PRT"/>
      <w:suff w:val="nothing"/>
      <w:lvlText w:val="PART %1 - "/>
      <w:lvlJc w:val="left"/>
      <w:pPr>
        <w:ind w:left="0" w:firstLine="0"/>
      </w:pPr>
      <w:rPr>
        <w:rFonts w:hint="default"/>
        <w:vanish w:val="0"/>
      </w:rPr>
    </w:lvl>
    <w:lvl w:ilvl="1">
      <w:numFmt w:val="decimal"/>
      <w:pStyle w:val="SUT"/>
      <w:suff w:val="nothing"/>
      <w:lvlText w:val="SCHEDULE %2 - "/>
      <w:lvlJc w:val="left"/>
      <w:pPr>
        <w:ind w:left="0" w:firstLine="0"/>
      </w:pPr>
      <w:rPr>
        <w:rFonts w:hint="default"/>
      </w:rPr>
    </w:lvl>
    <w:lvl w:ilvl="2">
      <w:numFmt w:val="decimal"/>
      <w:pStyle w:val="DST"/>
      <w:suff w:val="nothing"/>
      <w:lvlText w:val="PRODUCT DATA SHEET %3 - "/>
      <w:lvlJc w:val="left"/>
      <w:pPr>
        <w:ind w:left="0" w:firstLine="0"/>
      </w:pPr>
      <w:rPr>
        <w:rFonts w:hint="default"/>
      </w:rPr>
    </w:lvl>
    <w:lvl w:ilvl="3">
      <w:start w:val="1"/>
      <w:numFmt w:val="decimal"/>
      <w:pStyle w:val="ART"/>
      <w:lvlText w:val="%1.%4"/>
      <w:lvlJc w:val="left"/>
      <w:pPr>
        <w:tabs>
          <w:tab w:val="num" w:pos="864"/>
        </w:tabs>
        <w:ind w:left="864" w:hanging="864"/>
      </w:pPr>
      <w:rPr>
        <w:rFonts w:hint="default"/>
        <w:b w:val="0"/>
      </w:rPr>
    </w:lvl>
    <w:lvl w:ilvl="4">
      <w:start w:val="1"/>
      <w:numFmt w:val="upperLetter"/>
      <w:pStyle w:val="PR1"/>
      <w:lvlText w:val="%5."/>
      <w:lvlJc w:val="left"/>
      <w:pPr>
        <w:tabs>
          <w:tab w:val="num" w:pos="864"/>
        </w:tabs>
        <w:ind w:left="864" w:hanging="576"/>
      </w:pPr>
      <w:rPr>
        <w:rFonts w:hint="default"/>
      </w:rPr>
    </w:lvl>
    <w:lvl w:ilvl="5">
      <w:start w:val="1"/>
      <w:numFmt w:val="decimal"/>
      <w:pStyle w:val="PR2"/>
      <w:lvlText w:val="%6."/>
      <w:lvlJc w:val="left"/>
      <w:pPr>
        <w:tabs>
          <w:tab w:val="num" w:pos="1440"/>
        </w:tabs>
        <w:ind w:left="1440" w:hanging="576"/>
      </w:pPr>
      <w:rPr>
        <w:rFonts w:hint="default"/>
      </w:rPr>
    </w:lvl>
    <w:lvl w:ilvl="6">
      <w:start w:val="1"/>
      <w:numFmt w:val="lowerLetter"/>
      <w:pStyle w:val="PR3"/>
      <w:lvlText w:val="%7."/>
      <w:lvlJc w:val="left"/>
      <w:pPr>
        <w:tabs>
          <w:tab w:val="num" w:pos="2016"/>
        </w:tabs>
        <w:ind w:left="2016" w:hanging="576"/>
      </w:pPr>
      <w:rPr>
        <w:rFonts w:hint="default"/>
      </w:rPr>
    </w:lvl>
    <w:lvl w:ilvl="7">
      <w:start w:val="1"/>
      <w:numFmt w:val="decimal"/>
      <w:pStyle w:val="PR4"/>
      <w:lvlText w:val="%8)"/>
      <w:lvlJc w:val="left"/>
      <w:pPr>
        <w:tabs>
          <w:tab w:val="num" w:pos="2592"/>
        </w:tabs>
        <w:ind w:left="2592" w:hanging="576"/>
      </w:pPr>
      <w:rPr>
        <w:rFonts w:hint="default"/>
      </w:rPr>
    </w:lvl>
    <w:lvl w:ilvl="8">
      <w:start w:val="1"/>
      <w:numFmt w:val="lowerLetter"/>
      <w:pStyle w:val="PR5"/>
      <w:lvlText w:val="%9)"/>
      <w:lvlJc w:val="left"/>
      <w:pPr>
        <w:tabs>
          <w:tab w:val="num" w:pos="3168"/>
        </w:tabs>
        <w:ind w:left="3168" w:hanging="576"/>
      </w:pPr>
      <w:rPr>
        <w:rFonts w:hint="default"/>
      </w:rPr>
    </w:lvl>
  </w:abstractNum>
  <w:abstractNum w:abstractNumId="20" w15:restartNumberingAfterBreak="0">
    <w:nsid w:val="67916C80"/>
    <w:multiLevelType w:val="multilevel"/>
    <w:tmpl w:val="3F2858FA"/>
    <w:lvl w:ilvl="0">
      <w:start w:val="1"/>
      <w:numFmt w:val="upperRoman"/>
      <w:suff w:val="nothing"/>
      <w:lvlText w:val="%1."/>
      <w:lvlJc w:val="left"/>
      <w:rPr>
        <w:rFonts w:cs="Times New Roman" w:hint="default"/>
      </w:rPr>
    </w:lvl>
    <w:lvl w:ilvl="1">
      <w:start w:val="1"/>
      <w:numFmt w:val="upperLetter"/>
      <w:suff w:val="nothing"/>
      <w:lvlText w:val="%2."/>
      <w:lvlJc w:val="left"/>
      <w:rPr>
        <w:rFonts w:cs="Times New Roman" w:hint="default"/>
      </w:rPr>
    </w:lvl>
    <w:lvl w:ilvl="2">
      <w:start w:val="1"/>
      <w:numFmt w:val="decimal"/>
      <w:lvlText w:val="%3."/>
      <w:lvlJc w:val="left"/>
      <w:pPr>
        <w:tabs>
          <w:tab w:val="num" w:pos="2160"/>
        </w:tabs>
        <w:ind w:left="2160" w:hanging="720"/>
      </w:pPr>
      <w:rPr>
        <w:rFonts w:cs="Times New Roman" w:hint="default"/>
      </w:rPr>
    </w:lvl>
    <w:lvl w:ilvl="3">
      <w:start w:val="1"/>
      <w:numFmt w:val="lowerLetter"/>
      <w:lvlRestart w:val="0"/>
      <w:lvlText w:val="%4."/>
      <w:lvlJc w:val="left"/>
      <w:pPr>
        <w:tabs>
          <w:tab w:val="num" w:pos="2520"/>
        </w:tabs>
        <w:ind w:left="2520" w:hanging="360"/>
      </w:pPr>
      <w:rPr>
        <w:rFonts w:cs="Times New Roman" w:hint="default"/>
      </w:rPr>
    </w:lvl>
    <w:lvl w:ilvl="4">
      <w:start w:val="1"/>
      <w:numFmt w:val="decimal"/>
      <w:suff w:val="nothing"/>
      <w:lvlText w:val="(%5)"/>
      <w:lvlJc w:val="left"/>
      <w:rPr>
        <w:rFonts w:cs="Times New Roman" w:hint="default"/>
      </w:rPr>
    </w:lvl>
    <w:lvl w:ilvl="5">
      <w:start w:val="1"/>
      <w:numFmt w:val="lowerLetter"/>
      <w:suff w:val="nothing"/>
      <w:lvlText w:val="(%6)"/>
      <w:lvlJc w:val="left"/>
      <w:rPr>
        <w:rFonts w:cs="Times New Roman" w:hint="default"/>
      </w:rPr>
    </w:lvl>
    <w:lvl w:ilvl="6">
      <w:start w:val="1"/>
      <w:numFmt w:val="lowerRoman"/>
      <w:suff w:val="nothing"/>
      <w:lvlText w:val="%7)"/>
      <w:lvlJc w:val="left"/>
      <w:rPr>
        <w:rFonts w:cs="Times New Roman" w:hint="default"/>
      </w:rPr>
    </w:lvl>
    <w:lvl w:ilvl="7">
      <w:start w:val="1"/>
      <w:numFmt w:val="lowerLetter"/>
      <w:suff w:val="nothing"/>
      <w:lvlText w:val="%8)"/>
      <w:lvlJc w:val="left"/>
      <w:rPr>
        <w:rFonts w:cs="Times New Roman" w:hint="default"/>
      </w:rPr>
    </w:lvl>
    <w:lvl w:ilvl="8">
      <w:start w:val="1"/>
      <w:numFmt w:val="decimal"/>
      <w:suff w:val="nothing"/>
      <w:lvlText w:val="%9)"/>
      <w:lvlJc w:val="left"/>
      <w:rPr>
        <w:rFonts w:cs="Times New Roman" w:hint="default"/>
      </w:rPr>
    </w:lvl>
  </w:abstractNum>
  <w:abstractNum w:abstractNumId="21" w15:restartNumberingAfterBreak="0">
    <w:nsid w:val="7C2272F0"/>
    <w:multiLevelType w:val="multilevel"/>
    <w:tmpl w:val="9E6E5C20"/>
    <w:lvl w:ilvl="0">
      <w:start w:val="1"/>
      <w:numFmt w:val="decimal"/>
      <w:lvlText w:val="1.%1"/>
      <w:lvlJc w:val="left"/>
      <w:pPr>
        <w:tabs>
          <w:tab w:val="num" w:pos="720"/>
        </w:tabs>
        <w:ind w:left="720" w:hanging="720"/>
      </w:pPr>
      <w:rPr>
        <w:rFonts w:cs="Times New Roman" w:hint="default"/>
      </w:rPr>
    </w:lvl>
    <w:lvl w:ilvl="1">
      <w:start w:val="1"/>
      <w:numFmt w:val="upperLetter"/>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rPr>
    </w:lvl>
    <w:lvl w:ilvl="3">
      <w:start w:val="1"/>
      <w:numFmt w:val="lowerLetter"/>
      <w:lvlText w:val="%4."/>
      <w:lvlJc w:val="left"/>
      <w:pPr>
        <w:tabs>
          <w:tab w:val="num" w:pos="2880"/>
        </w:tabs>
        <w:ind w:left="2880" w:hanging="720"/>
      </w:pPr>
      <w:rPr>
        <w:rFonts w:cs="Times New Roman" w:hint="default"/>
      </w:rPr>
    </w:lvl>
    <w:lvl w:ilvl="4">
      <w:start w:val="1"/>
      <w:numFmt w:val="decimal"/>
      <w:lvlText w:val="(%5)"/>
      <w:lvlJc w:val="left"/>
      <w:pPr>
        <w:tabs>
          <w:tab w:val="num" w:pos="360"/>
        </w:tabs>
      </w:pPr>
      <w:rPr>
        <w:rFonts w:cs="Times New Roman" w:hint="default"/>
      </w:rPr>
    </w:lvl>
    <w:lvl w:ilvl="5">
      <w:start w:val="1"/>
      <w:numFmt w:val="lowerLetter"/>
      <w:lvlText w:val="(%6)"/>
      <w:lvlJc w:val="left"/>
      <w:pPr>
        <w:tabs>
          <w:tab w:val="num" w:pos="0"/>
        </w:tabs>
      </w:pPr>
      <w:rPr>
        <w:rFonts w:cs="Times New Roman" w:hint="default"/>
      </w:rPr>
    </w:lvl>
    <w:lvl w:ilvl="6">
      <w:start w:val="1"/>
      <w:numFmt w:val="lowerRoman"/>
      <w:lvlText w:val="%7)"/>
      <w:lvlJc w:val="left"/>
      <w:pPr>
        <w:tabs>
          <w:tab w:val="num" w:pos="0"/>
        </w:tabs>
      </w:pPr>
      <w:rPr>
        <w:rFonts w:cs="Times New Roman" w:hint="default"/>
      </w:rPr>
    </w:lvl>
    <w:lvl w:ilvl="7">
      <w:start w:val="1"/>
      <w:numFmt w:val="lowerLetter"/>
      <w:lvlText w:val="%8)"/>
      <w:lvlJc w:val="left"/>
      <w:pPr>
        <w:tabs>
          <w:tab w:val="num" w:pos="0"/>
        </w:tabs>
      </w:pPr>
      <w:rPr>
        <w:rFonts w:cs="Times New Roman" w:hint="default"/>
      </w:rPr>
    </w:lvl>
    <w:lvl w:ilvl="8">
      <w:start w:val="1"/>
      <w:numFmt w:val="lowerRoman"/>
      <w:lvlText w:val="%9)"/>
      <w:lvlJc w:val="left"/>
      <w:pPr>
        <w:tabs>
          <w:tab w:val="num" w:pos="0"/>
        </w:tabs>
      </w:pPr>
      <w:rPr>
        <w:rFonts w:cs="Times New Roman" w:hint="default"/>
      </w:rPr>
    </w:lvl>
  </w:abstractNum>
  <w:abstractNum w:abstractNumId="22" w15:restartNumberingAfterBreak="0">
    <w:nsid w:val="7CFE784D"/>
    <w:multiLevelType w:val="multilevel"/>
    <w:tmpl w:val="00000003"/>
    <w:lvl w:ilvl="0">
      <w:start w:val="1"/>
      <w:numFmt w:val="upperRoman"/>
      <w:suff w:val="nothing"/>
      <w:lvlText w:val="%1."/>
      <w:lvlJc w:val="left"/>
      <w:rPr>
        <w:rFonts w:cs="Times New Roman"/>
      </w:rPr>
    </w:lvl>
    <w:lvl w:ilvl="1">
      <w:start w:val="1"/>
      <w:numFmt w:val="upperLetter"/>
      <w:suff w:val="nothing"/>
      <w:lvlText w:val="%2."/>
      <w:lvlJc w:val="left"/>
      <w:rPr>
        <w:rFonts w:cs="Times New Roman"/>
      </w:rPr>
    </w:lvl>
    <w:lvl w:ilvl="2">
      <w:start w:val="1"/>
      <w:numFmt w:val="decimal"/>
      <w:suff w:val="nothing"/>
      <w:lvlText w:val="%3."/>
      <w:lvlJc w:val="left"/>
      <w:rPr>
        <w:rFonts w:cs="Times New Roman"/>
      </w:rPr>
    </w:lvl>
    <w:lvl w:ilvl="3">
      <w:start w:val="1"/>
      <w:numFmt w:val="lowerLetter"/>
      <w:suff w:val="nothing"/>
      <w:lvlText w:val="%4."/>
      <w:lvlJc w:val="left"/>
      <w:rPr>
        <w:rFonts w:cs="Times New Roman"/>
      </w:rPr>
    </w:lvl>
    <w:lvl w:ilvl="4">
      <w:start w:val="1"/>
      <w:numFmt w:val="decimal"/>
      <w:suff w:val="nothing"/>
      <w:lvlText w:val="(%5)"/>
      <w:lvlJc w:val="left"/>
      <w:rPr>
        <w:rFonts w:cs="Times New Roman"/>
      </w:rPr>
    </w:lvl>
    <w:lvl w:ilvl="5">
      <w:start w:val="1"/>
      <w:numFmt w:val="lowerLetter"/>
      <w:suff w:val="nothing"/>
      <w:lvlText w:val="(%6)"/>
      <w:lvlJc w:val="left"/>
      <w:rPr>
        <w:rFonts w:cs="Times New Roman"/>
      </w:rPr>
    </w:lvl>
    <w:lvl w:ilvl="6">
      <w:start w:val="1"/>
      <w:numFmt w:val="lowerRoman"/>
      <w:suff w:val="nothing"/>
      <w:lvlText w:val="%7)"/>
      <w:lvlJc w:val="left"/>
      <w:rPr>
        <w:rFonts w:cs="Times New Roman"/>
      </w:rPr>
    </w:lvl>
    <w:lvl w:ilvl="7">
      <w:start w:val="1"/>
      <w:numFmt w:val="lowerLetter"/>
      <w:suff w:val="nothing"/>
      <w:lvlText w:val="%8)"/>
      <w:lvlJc w:val="left"/>
      <w:rPr>
        <w:rFonts w:cs="Times New Roman"/>
      </w:rPr>
    </w:lvl>
    <w:lvl w:ilvl="8">
      <w:start w:val="1"/>
      <w:numFmt w:val="decimal"/>
      <w:suff w:val="nothing"/>
      <w:lvlText w:val="%9)"/>
      <w:lvlJc w:val="left"/>
      <w:rPr>
        <w:rFonts w:cs="Times New Roman"/>
      </w:rPr>
    </w:lvl>
  </w:abstractNum>
  <w:num w:numId="1" w16cid:durableId="2139913717">
    <w:abstractNumId w:val="0"/>
  </w:num>
  <w:num w:numId="2" w16cid:durableId="1518156480">
    <w:abstractNumId w:val="1"/>
  </w:num>
  <w:num w:numId="3" w16cid:durableId="722799335">
    <w:abstractNumId w:val="2"/>
  </w:num>
  <w:num w:numId="4" w16cid:durableId="447967407">
    <w:abstractNumId w:val="3"/>
  </w:num>
  <w:num w:numId="5" w16cid:durableId="2095978404">
    <w:abstractNumId w:val="12"/>
  </w:num>
  <w:num w:numId="6" w16cid:durableId="1592278975">
    <w:abstractNumId w:val="21"/>
  </w:num>
  <w:num w:numId="7" w16cid:durableId="894315143">
    <w:abstractNumId w:val="11"/>
  </w:num>
  <w:num w:numId="8" w16cid:durableId="1710373000">
    <w:abstractNumId w:val="18"/>
  </w:num>
  <w:num w:numId="9" w16cid:durableId="1575043025">
    <w:abstractNumId w:val="4"/>
  </w:num>
  <w:num w:numId="10" w16cid:durableId="1946961621">
    <w:abstractNumId w:val="15"/>
  </w:num>
  <w:num w:numId="11" w16cid:durableId="2144229644">
    <w:abstractNumId w:val="14"/>
  </w:num>
  <w:num w:numId="12" w16cid:durableId="745104025">
    <w:abstractNumId w:val="8"/>
  </w:num>
  <w:num w:numId="13" w16cid:durableId="1698460285">
    <w:abstractNumId w:val="9"/>
  </w:num>
  <w:num w:numId="14" w16cid:durableId="1139224956">
    <w:abstractNumId w:val="22"/>
  </w:num>
  <w:num w:numId="15" w16cid:durableId="2006203631">
    <w:abstractNumId w:val="6"/>
  </w:num>
  <w:num w:numId="16" w16cid:durableId="2111464362">
    <w:abstractNumId w:val="5"/>
  </w:num>
  <w:num w:numId="17" w16cid:durableId="1003750228">
    <w:abstractNumId w:val="10"/>
  </w:num>
  <w:num w:numId="18" w16cid:durableId="399444028">
    <w:abstractNumId w:val="7"/>
  </w:num>
  <w:num w:numId="19" w16cid:durableId="1035811008">
    <w:abstractNumId w:val="20"/>
  </w:num>
  <w:num w:numId="20" w16cid:durableId="821040110">
    <w:abstractNumId w:val="13"/>
  </w:num>
  <w:num w:numId="21" w16cid:durableId="874073883">
    <w:abstractNumId w:val="16"/>
  </w:num>
  <w:num w:numId="22" w16cid:durableId="1478451180">
    <w:abstractNumId w:val="17"/>
  </w:num>
  <w:num w:numId="23" w16cid:durableId="1514953264">
    <w:abstractNumId w:val="19"/>
  </w:num>
  <w:num w:numId="24" w16cid:durableId="2051467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740"/>
    <w:rsid w:val="00054023"/>
    <w:rsid w:val="00083AE8"/>
    <w:rsid w:val="000A5CF8"/>
    <w:rsid w:val="000B59C7"/>
    <w:rsid w:val="000E3183"/>
    <w:rsid w:val="000F69F9"/>
    <w:rsid w:val="001303BC"/>
    <w:rsid w:val="00151B05"/>
    <w:rsid w:val="00163D2F"/>
    <w:rsid w:val="00193EBA"/>
    <w:rsid w:val="001B5CB0"/>
    <w:rsid w:val="001D0690"/>
    <w:rsid w:val="001E09E7"/>
    <w:rsid w:val="00204CA9"/>
    <w:rsid w:val="002111ED"/>
    <w:rsid w:val="00272AC2"/>
    <w:rsid w:val="002851E0"/>
    <w:rsid w:val="002A3B16"/>
    <w:rsid w:val="002C1A55"/>
    <w:rsid w:val="002C226C"/>
    <w:rsid w:val="002C7684"/>
    <w:rsid w:val="00305CC7"/>
    <w:rsid w:val="003165A7"/>
    <w:rsid w:val="00325A16"/>
    <w:rsid w:val="00352636"/>
    <w:rsid w:val="003C61FB"/>
    <w:rsid w:val="003E686A"/>
    <w:rsid w:val="004011EB"/>
    <w:rsid w:val="00463321"/>
    <w:rsid w:val="00464E05"/>
    <w:rsid w:val="004C50D0"/>
    <w:rsid w:val="004F1BB6"/>
    <w:rsid w:val="00501BE4"/>
    <w:rsid w:val="005208FF"/>
    <w:rsid w:val="00560F3E"/>
    <w:rsid w:val="005A3E96"/>
    <w:rsid w:val="005C49A4"/>
    <w:rsid w:val="005E2BB6"/>
    <w:rsid w:val="006338DC"/>
    <w:rsid w:val="0064589E"/>
    <w:rsid w:val="00655AFF"/>
    <w:rsid w:val="00657374"/>
    <w:rsid w:val="00670854"/>
    <w:rsid w:val="006A0869"/>
    <w:rsid w:val="006A677C"/>
    <w:rsid w:val="006C111A"/>
    <w:rsid w:val="006C2961"/>
    <w:rsid w:val="006E4400"/>
    <w:rsid w:val="00705855"/>
    <w:rsid w:val="00762455"/>
    <w:rsid w:val="007B393B"/>
    <w:rsid w:val="007C4686"/>
    <w:rsid w:val="00802FAE"/>
    <w:rsid w:val="00856C6D"/>
    <w:rsid w:val="00861AB7"/>
    <w:rsid w:val="00877915"/>
    <w:rsid w:val="008C38DD"/>
    <w:rsid w:val="008D4C9C"/>
    <w:rsid w:val="008E0A90"/>
    <w:rsid w:val="008E461B"/>
    <w:rsid w:val="008E64BB"/>
    <w:rsid w:val="00935A43"/>
    <w:rsid w:val="00981CB3"/>
    <w:rsid w:val="00990F1E"/>
    <w:rsid w:val="009B4ED5"/>
    <w:rsid w:val="00AA4F87"/>
    <w:rsid w:val="00AC7EE5"/>
    <w:rsid w:val="00AD670E"/>
    <w:rsid w:val="00AE688B"/>
    <w:rsid w:val="00AF2ADA"/>
    <w:rsid w:val="00AF5F69"/>
    <w:rsid w:val="00B00B53"/>
    <w:rsid w:val="00B01122"/>
    <w:rsid w:val="00B07E5F"/>
    <w:rsid w:val="00B25740"/>
    <w:rsid w:val="00B35A1A"/>
    <w:rsid w:val="00B87446"/>
    <w:rsid w:val="00B93705"/>
    <w:rsid w:val="00BA1D99"/>
    <w:rsid w:val="00BB7675"/>
    <w:rsid w:val="00C13552"/>
    <w:rsid w:val="00C50D05"/>
    <w:rsid w:val="00C523D5"/>
    <w:rsid w:val="00C81A5C"/>
    <w:rsid w:val="00C91CF8"/>
    <w:rsid w:val="00CE168E"/>
    <w:rsid w:val="00D40A80"/>
    <w:rsid w:val="00D61F25"/>
    <w:rsid w:val="00DE3F91"/>
    <w:rsid w:val="00DF4694"/>
    <w:rsid w:val="00E117F9"/>
    <w:rsid w:val="00E41A51"/>
    <w:rsid w:val="00E73354"/>
    <w:rsid w:val="00EA4682"/>
    <w:rsid w:val="00EC0191"/>
    <w:rsid w:val="00EE0611"/>
    <w:rsid w:val="00EF6F24"/>
    <w:rsid w:val="00F132E9"/>
    <w:rsid w:val="00F52305"/>
    <w:rsid w:val="00F57856"/>
    <w:rsid w:val="00F616B6"/>
    <w:rsid w:val="00FB2F11"/>
    <w:rsid w:val="00FC186A"/>
    <w:rsid w:val="00FC23D8"/>
    <w:rsid w:val="00FD6598"/>
    <w:rsid w:val="00FE3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38DFFF"/>
  <w15:docId w15:val="{8254B60E-2C50-43DD-949D-BFAF0221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354"/>
    <w:rPr>
      <w:rFonts w:ascii="Arial" w:hAnsi="Arial"/>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FB2F11"/>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Level1">
    <w:name w:val="Level 1"/>
    <w:basedOn w:val="Normal"/>
    <w:uiPriority w:val="99"/>
    <w:rsid w:val="00FB2F11"/>
    <w:pPr>
      <w:widowControl w:val="0"/>
    </w:pPr>
  </w:style>
  <w:style w:type="paragraph" w:customStyle="1" w:styleId="Level2">
    <w:name w:val="Level 2"/>
    <w:basedOn w:val="Normal"/>
    <w:uiPriority w:val="99"/>
    <w:rsid w:val="00FB2F11"/>
    <w:pPr>
      <w:widowControl w:val="0"/>
    </w:pPr>
  </w:style>
  <w:style w:type="paragraph" w:customStyle="1" w:styleId="Level3">
    <w:name w:val="Level 3"/>
    <w:basedOn w:val="Normal"/>
    <w:uiPriority w:val="99"/>
    <w:rsid w:val="00FB2F11"/>
    <w:pPr>
      <w:widowControl w:val="0"/>
    </w:pPr>
  </w:style>
  <w:style w:type="paragraph" w:customStyle="1" w:styleId="Level4">
    <w:name w:val="Level 4"/>
    <w:basedOn w:val="Normal"/>
    <w:uiPriority w:val="99"/>
    <w:rsid w:val="00FB2F11"/>
    <w:pPr>
      <w:widowControl w:val="0"/>
    </w:pPr>
  </w:style>
  <w:style w:type="paragraph" w:customStyle="1" w:styleId="Level5">
    <w:name w:val="Level 5"/>
    <w:basedOn w:val="Normal"/>
    <w:uiPriority w:val="99"/>
    <w:rsid w:val="00FB2F11"/>
    <w:pPr>
      <w:widowControl w:val="0"/>
    </w:pPr>
  </w:style>
  <w:style w:type="paragraph" w:customStyle="1" w:styleId="Level6">
    <w:name w:val="Level 6"/>
    <w:basedOn w:val="Normal"/>
    <w:uiPriority w:val="99"/>
    <w:rsid w:val="00FB2F11"/>
    <w:pPr>
      <w:widowControl w:val="0"/>
    </w:pPr>
  </w:style>
  <w:style w:type="paragraph" w:customStyle="1" w:styleId="Level7">
    <w:name w:val="Level 7"/>
    <w:basedOn w:val="Normal"/>
    <w:uiPriority w:val="99"/>
    <w:rsid w:val="00FB2F11"/>
    <w:pPr>
      <w:widowControl w:val="0"/>
    </w:pPr>
  </w:style>
  <w:style w:type="paragraph" w:customStyle="1" w:styleId="Level8">
    <w:name w:val="Level 8"/>
    <w:basedOn w:val="Normal"/>
    <w:uiPriority w:val="99"/>
    <w:rsid w:val="00FB2F11"/>
    <w:pPr>
      <w:widowControl w:val="0"/>
    </w:pPr>
  </w:style>
  <w:style w:type="paragraph" w:customStyle="1" w:styleId="Level9">
    <w:name w:val="Level 9"/>
    <w:basedOn w:val="Normal"/>
    <w:uiPriority w:val="99"/>
    <w:rsid w:val="00FB2F11"/>
    <w:pPr>
      <w:widowControl w:val="0"/>
    </w:pPr>
    <w:rPr>
      <w:b/>
    </w:rPr>
  </w:style>
  <w:style w:type="character" w:customStyle="1" w:styleId="COPYRIGHT">
    <w:name w:val="!COPYRIGHT"/>
    <w:basedOn w:val="DefaultParagraphFont"/>
    <w:uiPriority w:val="99"/>
    <w:rsid w:val="00FB2F11"/>
    <w:rPr>
      <w:rFonts w:cs="Times New Roman"/>
    </w:rPr>
  </w:style>
  <w:style w:type="paragraph" w:styleId="Footer">
    <w:name w:val="footer"/>
    <w:basedOn w:val="Normal"/>
    <w:link w:val="FooterChar"/>
    <w:rsid w:val="00FB2F11"/>
    <w:pPr>
      <w:tabs>
        <w:tab w:val="center" w:pos="4320"/>
        <w:tab w:val="right" w:pos="8640"/>
      </w:tabs>
    </w:pPr>
  </w:style>
  <w:style w:type="character" w:customStyle="1" w:styleId="FooterChar">
    <w:name w:val="Footer Char"/>
    <w:basedOn w:val="DefaultParagraphFont"/>
    <w:link w:val="Footer"/>
    <w:locked/>
    <w:rPr>
      <w:rFonts w:cs="Times New Roman"/>
      <w:sz w:val="20"/>
      <w:szCs w:val="20"/>
    </w:rPr>
  </w:style>
  <w:style w:type="paragraph" w:customStyle="1" w:styleId="HDR">
    <w:name w:val="HDR"/>
    <w:basedOn w:val="Normal"/>
    <w:uiPriority w:val="99"/>
    <w:rsid w:val="008C38DD"/>
    <w:pPr>
      <w:tabs>
        <w:tab w:val="center" w:pos="4608"/>
        <w:tab w:val="right" w:pos="9360"/>
      </w:tabs>
      <w:suppressAutoHyphens/>
      <w:jc w:val="both"/>
    </w:pPr>
    <w:rPr>
      <w:sz w:val="22"/>
    </w:rPr>
  </w:style>
  <w:style w:type="paragraph" w:customStyle="1" w:styleId="FTR">
    <w:name w:val="FTR"/>
    <w:basedOn w:val="Normal"/>
    <w:uiPriority w:val="99"/>
    <w:rsid w:val="008C38DD"/>
    <w:pPr>
      <w:tabs>
        <w:tab w:val="right" w:pos="9360"/>
      </w:tabs>
      <w:suppressAutoHyphens/>
      <w:jc w:val="both"/>
    </w:pPr>
    <w:rPr>
      <w:sz w:val="22"/>
    </w:rPr>
  </w:style>
  <w:style w:type="paragraph" w:customStyle="1" w:styleId="SCT">
    <w:name w:val="SCT"/>
    <w:basedOn w:val="Normal"/>
    <w:next w:val="PRT"/>
    <w:uiPriority w:val="99"/>
    <w:rsid w:val="008C38DD"/>
    <w:pPr>
      <w:suppressAutoHyphens/>
      <w:spacing w:before="240"/>
      <w:jc w:val="both"/>
    </w:pPr>
    <w:rPr>
      <w:sz w:val="22"/>
    </w:rPr>
  </w:style>
  <w:style w:type="paragraph" w:customStyle="1" w:styleId="PRT">
    <w:name w:val="PRT"/>
    <w:basedOn w:val="Normal"/>
    <w:next w:val="ART"/>
    <w:uiPriority w:val="99"/>
    <w:rsid w:val="008C38DD"/>
    <w:pPr>
      <w:keepNext/>
      <w:numPr>
        <w:numId w:val="23"/>
      </w:numPr>
      <w:suppressAutoHyphens/>
      <w:spacing w:before="480"/>
      <w:jc w:val="both"/>
      <w:outlineLvl w:val="0"/>
    </w:pPr>
    <w:rPr>
      <w:sz w:val="22"/>
    </w:rPr>
  </w:style>
  <w:style w:type="paragraph" w:customStyle="1" w:styleId="SUT">
    <w:name w:val="SUT"/>
    <w:basedOn w:val="Normal"/>
    <w:next w:val="PR1"/>
    <w:uiPriority w:val="99"/>
    <w:rsid w:val="008C38DD"/>
    <w:pPr>
      <w:numPr>
        <w:ilvl w:val="1"/>
        <w:numId w:val="23"/>
      </w:numPr>
      <w:suppressAutoHyphens/>
      <w:spacing w:before="240"/>
      <w:jc w:val="both"/>
      <w:outlineLvl w:val="0"/>
    </w:pPr>
    <w:rPr>
      <w:sz w:val="22"/>
    </w:rPr>
  </w:style>
  <w:style w:type="paragraph" w:customStyle="1" w:styleId="DST">
    <w:name w:val="DST"/>
    <w:basedOn w:val="Normal"/>
    <w:next w:val="PR1"/>
    <w:uiPriority w:val="99"/>
    <w:rsid w:val="008C38DD"/>
    <w:pPr>
      <w:numPr>
        <w:ilvl w:val="2"/>
        <w:numId w:val="23"/>
      </w:numPr>
      <w:suppressAutoHyphens/>
      <w:spacing w:before="240"/>
      <w:jc w:val="both"/>
      <w:outlineLvl w:val="0"/>
    </w:pPr>
    <w:rPr>
      <w:sz w:val="22"/>
    </w:rPr>
  </w:style>
  <w:style w:type="paragraph" w:customStyle="1" w:styleId="ART">
    <w:name w:val="ART"/>
    <w:basedOn w:val="Normal"/>
    <w:next w:val="PR1"/>
    <w:uiPriority w:val="99"/>
    <w:rsid w:val="008C38DD"/>
    <w:pPr>
      <w:keepNext/>
      <w:numPr>
        <w:ilvl w:val="3"/>
        <w:numId w:val="23"/>
      </w:numPr>
      <w:tabs>
        <w:tab w:val="left" w:pos="864"/>
      </w:tabs>
      <w:suppressAutoHyphens/>
      <w:spacing w:before="480"/>
      <w:jc w:val="both"/>
      <w:outlineLvl w:val="1"/>
    </w:pPr>
    <w:rPr>
      <w:sz w:val="22"/>
    </w:rPr>
  </w:style>
  <w:style w:type="paragraph" w:customStyle="1" w:styleId="PR1">
    <w:name w:val="PR1"/>
    <w:basedOn w:val="Normal"/>
    <w:uiPriority w:val="99"/>
    <w:rsid w:val="008C38DD"/>
    <w:pPr>
      <w:numPr>
        <w:ilvl w:val="4"/>
        <w:numId w:val="23"/>
      </w:numPr>
      <w:tabs>
        <w:tab w:val="left" w:pos="864"/>
      </w:tabs>
      <w:suppressAutoHyphens/>
      <w:spacing w:before="240"/>
      <w:jc w:val="both"/>
      <w:outlineLvl w:val="2"/>
    </w:pPr>
    <w:rPr>
      <w:sz w:val="22"/>
    </w:rPr>
  </w:style>
  <w:style w:type="paragraph" w:customStyle="1" w:styleId="PR2">
    <w:name w:val="PR2"/>
    <w:basedOn w:val="Normal"/>
    <w:uiPriority w:val="99"/>
    <w:rsid w:val="008C38DD"/>
    <w:pPr>
      <w:numPr>
        <w:ilvl w:val="5"/>
        <w:numId w:val="23"/>
      </w:numPr>
      <w:tabs>
        <w:tab w:val="left" w:pos="1440"/>
      </w:tabs>
      <w:suppressAutoHyphens/>
      <w:jc w:val="both"/>
      <w:outlineLvl w:val="3"/>
    </w:pPr>
    <w:rPr>
      <w:sz w:val="22"/>
    </w:rPr>
  </w:style>
  <w:style w:type="paragraph" w:customStyle="1" w:styleId="PR3">
    <w:name w:val="PR3"/>
    <w:basedOn w:val="Normal"/>
    <w:uiPriority w:val="99"/>
    <w:rsid w:val="008C38DD"/>
    <w:pPr>
      <w:numPr>
        <w:ilvl w:val="6"/>
        <w:numId w:val="23"/>
      </w:numPr>
      <w:tabs>
        <w:tab w:val="left" w:pos="2016"/>
      </w:tabs>
      <w:suppressAutoHyphens/>
      <w:jc w:val="both"/>
      <w:outlineLvl w:val="4"/>
    </w:pPr>
    <w:rPr>
      <w:sz w:val="22"/>
    </w:rPr>
  </w:style>
  <w:style w:type="paragraph" w:customStyle="1" w:styleId="PR4">
    <w:name w:val="PR4"/>
    <w:basedOn w:val="Normal"/>
    <w:uiPriority w:val="99"/>
    <w:rsid w:val="008C38DD"/>
    <w:pPr>
      <w:numPr>
        <w:ilvl w:val="7"/>
        <w:numId w:val="23"/>
      </w:numPr>
      <w:tabs>
        <w:tab w:val="left" w:pos="2592"/>
      </w:tabs>
      <w:suppressAutoHyphens/>
      <w:jc w:val="both"/>
      <w:outlineLvl w:val="5"/>
    </w:pPr>
    <w:rPr>
      <w:sz w:val="22"/>
    </w:rPr>
  </w:style>
  <w:style w:type="paragraph" w:customStyle="1" w:styleId="PR5">
    <w:name w:val="PR5"/>
    <w:basedOn w:val="Normal"/>
    <w:uiPriority w:val="99"/>
    <w:rsid w:val="008C38DD"/>
    <w:pPr>
      <w:numPr>
        <w:ilvl w:val="8"/>
        <w:numId w:val="23"/>
      </w:numPr>
      <w:tabs>
        <w:tab w:val="left" w:pos="3168"/>
      </w:tabs>
      <w:suppressAutoHyphens/>
      <w:jc w:val="both"/>
      <w:outlineLvl w:val="6"/>
    </w:pPr>
    <w:rPr>
      <w:sz w:val="22"/>
    </w:rPr>
  </w:style>
  <w:style w:type="paragraph" w:customStyle="1" w:styleId="TB1">
    <w:name w:val="TB1"/>
    <w:basedOn w:val="Normal"/>
    <w:next w:val="PR1"/>
    <w:uiPriority w:val="99"/>
    <w:rsid w:val="008C38DD"/>
    <w:pPr>
      <w:suppressAutoHyphens/>
      <w:spacing w:before="240"/>
      <w:ind w:left="288"/>
      <w:jc w:val="both"/>
    </w:pPr>
    <w:rPr>
      <w:sz w:val="22"/>
    </w:rPr>
  </w:style>
  <w:style w:type="paragraph" w:customStyle="1" w:styleId="TB2">
    <w:name w:val="TB2"/>
    <w:basedOn w:val="Normal"/>
    <w:next w:val="PR2"/>
    <w:uiPriority w:val="99"/>
    <w:rsid w:val="008C38DD"/>
    <w:pPr>
      <w:suppressAutoHyphens/>
      <w:spacing w:before="240"/>
      <w:ind w:left="864"/>
      <w:jc w:val="both"/>
    </w:pPr>
    <w:rPr>
      <w:sz w:val="22"/>
    </w:rPr>
  </w:style>
  <w:style w:type="paragraph" w:customStyle="1" w:styleId="TB3">
    <w:name w:val="TB3"/>
    <w:basedOn w:val="Normal"/>
    <w:next w:val="PR3"/>
    <w:uiPriority w:val="99"/>
    <w:rsid w:val="008C38DD"/>
    <w:pPr>
      <w:suppressAutoHyphens/>
      <w:spacing w:before="240"/>
      <w:ind w:left="1440"/>
      <w:jc w:val="both"/>
    </w:pPr>
    <w:rPr>
      <w:sz w:val="22"/>
    </w:rPr>
  </w:style>
  <w:style w:type="paragraph" w:customStyle="1" w:styleId="TB4">
    <w:name w:val="TB4"/>
    <w:basedOn w:val="Normal"/>
    <w:next w:val="PR4"/>
    <w:uiPriority w:val="99"/>
    <w:rsid w:val="008C38DD"/>
    <w:pPr>
      <w:suppressAutoHyphens/>
      <w:spacing w:before="240"/>
      <w:ind w:left="2016"/>
      <w:jc w:val="both"/>
    </w:pPr>
    <w:rPr>
      <w:sz w:val="22"/>
    </w:rPr>
  </w:style>
  <w:style w:type="paragraph" w:customStyle="1" w:styleId="TB5">
    <w:name w:val="TB5"/>
    <w:basedOn w:val="Normal"/>
    <w:next w:val="PR5"/>
    <w:uiPriority w:val="99"/>
    <w:rsid w:val="008C38DD"/>
    <w:pPr>
      <w:suppressAutoHyphens/>
      <w:spacing w:before="240"/>
      <w:ind w:left="2592"/>
      <w:jc w:val="both"/>
    </w:pPr>
    <w:rPr>
      <w:sz w:val="22"/>
    </w:rPr>
  </w:style>
  <w:style w:type="paragraph" w:customStyle="1" w:styleId="TF1">
    <w:name w:val="TF1"/>
    <w:basedOn w:val="Normal"/>
    <w:next w:val="TB1"/>
    <w:uiPriority w:val="99"/>
    <w:rsid w:val="008C38DD"/>
    <w:pPr>
      <w:suppressAutoHyphens/>
      <w:spacing w:before="240"/>
      <w:ind w:left="288"/>
      <w:jc w:val="both"/>
    </w:pPr>
    <w:rPr>
      <w:sz w:val="22"/>
    </w:rPr>
  </w:style>
  <w:style w:type="paragraph" w:customStyle="1" w:styleId="TF2">
    <w:name w:val="TF2"/>
    <w:basedOn w:val="Normal"/>
    <w:next w:val="TB2"/>
    <w:uiPriority w:val="99"/>
    <w:rsid w:val="008C38DD"/>
    <w:pPr>
      <w:suppressAutoHyphens/>
      <w:spacing w:before="240"/>
      <w:ind w:left="864"/>
      <w:jc w:val="both"/>
    </w:pPr>
    <w:rPr>
      <w:sz w:val="22"/>
    </w:rPr>
  </w:style>
  <w:style w:type="paragraph" w:customStyle="1" w:styleId="TF3">
    <w:name w:val="TF3"/>
    <w:basedOn w:val="Normal"/>
    <w:next w:val="TB3"/>
    <w:uiPriority w:val="99"/>
    <w:rsid w:val="008C38DD"/>
    <w:pPr>
      <w:suppressAutoHyphens/>
      <w:spacing w:before="240"/>
      <w:ind w:left="1440"/>
      <w:jc w:val="both"/>
    </w:pPr>
    <w:rPr>
      <w:sz w:val="22"/>
    </w:rPr>
  </w:style>
  <w:style w:type="paragraph" w:customStyle="1" w:styleId="TF4">
    <w:name w:val="TF4"/>
    <w:basedOn w:val="Normal"/>
    <w:next w:val="TB4"/>
    <w:uiPriority w:val="99"/>
    <w:rsid w:val="008C38DD"/>
    <w:pPr>
      <w:suppressAutoHyphens/>
      <w:spacing w:before="240"/>
      <w:ind w:left="2016"/>
      <w:jc w:val="both"/>
    </w:pPr>
    <w:rPr>
      <w:sz w:val="22"/>
    </w:rPr>
  </w:style>
  <w:style w:type="paragraph" w:customStyle="1" w:styleId="TF5">
    <w:name w:val="TF5"/>
    <w:basedOn w:val="Normal"/>
    <w:next w:val="TB5"/>
    <w:uiPriority w:val="99"/>
    <w:rsid w:val="008C38DD"/>
    <w:pPr>
      <w:suppressAutoHyphens/>
      <w:spacing w:before="240"/>
      <w:ind w:left="2592"/>
      <w:jc w:val="both"/>
    </w:pPr>
    <w:rPr>
      <w:sz w:val="22"/>
    </w:rPr>
  </w:style>
  <w:style w:type="paragraph" w:customStyle="1" w:styleId="TCH">
    <w:name w:val="TCH"/>
    <w:basedOn w:val="Normal"/>
    <w:uiPriority w:val="99"/>
    <w:rsid w:val="008C38DD"/>
    <w:pPr>
      <w:suppressAutoHyphens/>
    </w:pPr>
    <w:rPr>
      <w:sz w:val="22"/>
    </w:rPr>
  </w:style>
  <w:style w:type="paragraph" w:customStyle="1" w:styleId="TCE">
    <w:name w:val="TCE"/>
    <w:basedOn w:val="Normal"/>
    <w:uiPriority w:val="99"/>
    <w:rsid w:val="008C38DD"/>
    <w:pPr>
      <w:suppressAutoHyphens/>
      <w:ind w:left="144" w:hanging="144"/>
    </w:pPr>
    <w:rPr>
      <w:sz w:val="22"/>
    </w:rPr>
  </w:style>
  <w:style w:type="paragraph" w:customStyle="1" w:styleId="EOS">
    <w:name w:val="EOS"/>
    <w:basedOn w:val="Normal"/>
    <w:uiPriority w:val="99"/>
    <w:rsid w:val="008C38DD"/>
    <w:pPr>
      <w:suppressAutoHyphens/>
      <w:spacing w:before="480"/>
      <w:jc w:val="both"/>
    </w:pPr>
    <w:rPr>
      <w:sz w:val="22"/>
    </w:rPr>
  </w:style>
  <w:style w:type="paragraph" w:customStyle="1" w:styleId="ANT">
    <w:name w:val="ANT"/>
    <w:basedOn w:val="Normal"/>
    <w:uiPriority w:val="99"/>
    <w:rsid w:val="008C38DD"/>
    <w:pPr>
      <w:suppressAutoHyphens/>
      <w:spacing w:before="240"/>
      <w:jc w:val="both"/>
    </w:pPr>
    <w:rPr>
      <w:vanish/>
      <w:color w:val="800080"/>
      <w:sz w:val="22"/>
      <w:u w:val="single"/>
    </w:rPr>
  </w:style>
  <w:style w:type="paragraph" w:customStyle="1" w:styleId="CMT">
    <w:name w:val="CMT"/>
    <w:basedOn w:val="Normal"/>
    <w:uiPriority w:val="99"/>
    <w:rsid w:val="008C38DD"/>
    <w:pPr>
      <w:suppressAutoHyphens/>
      <w:spacing w:before="240"/>
      <w:jc w:val="both"/>
    </w:pPr>
    <w:rPr>
      <w:vanish/>
      <w:color w:val="0000FF"/>
      <w:sz w:val="22"/>
    </w:rPr>
  </w:style>
  <w:style w:type="character" w:customStyle="1" w:styleId="CPR">
    <w:name w:val="CPR"/>
    <w:basedOn w:val="DefaultParagraphFont"/>
    <w:rsid w:val="008C38DD"/>
    <w:rPr>
      <w:rFonts w:cs="Times New Roman"/>
    </w:rPr>
  </w:style>
  <w:style w:type="character" w:customStyle="1" w:styleId="SPN">
    <w:name w:val="SPN"/>
    <w:basedOn w:val="DefaultParagraphFont"/>
    <w:uiPriority w:val="99"/>
    <w:rsid w:val="008C38DD"/>
    <w:rPr>
      <w:rFonts w:cs="Times New Roman"/>
    </w:rPr>
  </w:style>
  <w:style w:type="character" w:customStyle="1" w:styleId="SPD">
    <w:name w:val="SPD"/>
    <w:basedOn w:val="DefaultParagraphFont"/>
    <w:uiPriority w:val="99"/>
    <w:rsid w:val="008C38DD"/>
    <w:rPr>
      <w:rFonts w:cs="Times New Roman"/>
    </w:rPr>
  </w:style>
  <w:style w:type="character" w:customStyle="1" w:styleId="NUM">
    <w:name w:val="NUM"/>
    <w:basedOn w:val="DefaultParagraphFont"/>
    <w:uiPriority w:val="99"/>
    <w:rsid w:val="008C38DD"/>
    <w:rPr>
      <w:rFonts w:cs="Times New Roman"/>
    </w:rPr>
  </w:style>
  <w:style w:type="character" w:customStyle="1" w:styleId="NAM">
    <w:name w:val="NAM"/>
    <w:basedOn w:val="DefaultParagraphFont"/>
    <w:uiPriority w:val="99"/>
    <w:rsid w:val="008C38DD"/>
    <w:rPr>
      <w:rFonts w:cs="Times New Roman"/>
    </w:rPr>
  </w:style>
  <w:style w:type="character" w:customStyle="1" w:styleId="SI">
    <w:name w:val="SI"/>
    <w:basedOn w:val="DefaultParagraphFont"/>
    <w:uiPriority w:val="99"/>
    <w:rsid w:val="008C38DD"/>
    <w:rPr>
      <w:rFonts w:cs="Times New Roman"/>
      <w:color w:val="008080"/>
    </w:rPr>
  </w:style>
  <w:style w:type="character" w:customStyle="1" w:styleId="IP">
    <w:name w:val="IP"/>
    <w:basedOn w:val="DefaultParagraphFont"/>
    <w:uiPriority w:val="99"/>
    <w:rsid w:val="008C38DD"/>
    <w:rPr>
      <w:rFonts w:cs="Times New Roman"/>
      <w:color w:val="FF0000"/>
    </w:rPr>
  </w:style>
  <w:style w:type="paragraph" w:customStyle="1" w:styleId="RJUST">
    <w:name w:val="RJUST"/>
    <w:basedOn w:val="Normal"/>
    <w:uiPriority w:val="99"/>
    <w:rsid w:val="008C38DD"/>
    <w:pPr>
      <w:jc w:val="right"/>
    </w:pPr>
    <w:rPr>
      <w:sz w:val="22"/>
    </w:rPr>
  </w:style>
  <w:style w:type="paragraph" w:styleId="BalloonText">
    <w:name w:val="Balloon Text"/>
    <w:basedOn w:val="Normal"/>
    <w:link w:val="BalloonTextChar"/>
    <w:uiPriority w:val="99"/>
    <w:rsid w:val="00EA4682"/>
    <w:rPr>
      <w:rFonts w:ascii="Tahoma" w:hAnsi="Tahoma" w:cs="Tahoma"/>
      <w:sz w:val="16"/>
      <w:szCs w:val="16"/>
    </w:rPr>
  </w:style>
  <w:style w:type="character" w:customStyle="1" w:styleId="BalloonTextChar">
    <w:name w:val="Balloon Text Char"/>
    <w:basedOn w:val="DefaultParagraphFont"/>
    <w:link w:val="BalloonText"/>
    <w:uiPriority w:val="99"/>
    <w:locked/>
    <w:rsid w:val="00EA4682"/>
    <w:rPr>
      <w:rFonts w:ascii="Tahoma" w:hAnsi="Tahoma" w:cs="Tahoma"/>
      <w:sz w:val="16"/>
      <w:szCs w:val="16"/>
    </w:rPr>
  </w:style>
  <w:style w:type="character" w:styleId="PageNumber">
    <w:name w:val="page number"/>
    <w:rsid w:val="00AC7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1684">
      <w:bodyDiv w:val="1"/>
      <w:marLeft w:val="0"/>
      <w:marRight w:val="0"/>
      <w:marTop w:val="0"/>
      <w:marBottom w:val="0"/>
      <w:divBdr>
        <w:top w:val="none" w:sz="0" w:space="0" w:color="auto"/>
        <w:left w:val="none" w:sz="0" w:space="0" w:color="auto"/>
        <w:bottom w:val="none" w:sz="0" w:space="0" w:color="auto"/>
        <w:right w:val="none" w:sz="0" w:space="0" w:color="auto"/>
      </w:divBdr>
    </w:div>
    <w:div w:id="74478081">
      <w:bodyDiv w:val="1"/>
      <w:marLeft w:val="0"/>
      <w:marRight w:val="0"/>
      <w:marTop w:val="0"/>
      <w:marBottom w:val="0"/>
      <w:divBdr>
        <w:top w:val="none" w:sz="0" w:space="0" w:color="auto"/>
        <w:left w:val="none" w:sz="0" w:space="0" w:color="auto"/>
        <w:bottom w:val="none" w:sz="0" w:space="0" w:color="auto"/>
        <w:right w:val="none" w:sz="0" w:space="0" w:color="auto"/>
      </w:divBdr>
    </w:div>
    <w:div w:id="509299330">
      <w:bodyDiv w:val="1"/>
      <w:marLeft w:val="0"/>
      <w:marRight w:val="0"/>
      <w:marTop w:val="0"/>
      <w:marBottom w:val="0"/>
      <w:divBdr>
        <w:top w:val="none" w:sz="0" w:space="0" w:color="auto"/>
        <w:left w:val="none" w:sz="0" w:space="0" w:color="auto"/>
        <w:bottom w:val="none" w:sz="0" w:space="0" w:color="auto"/>
        <w:right w:val="none" w:sz="0" w:space="0" w:color="auto"/>
      </w:divBdr>
    </w:div>
    <w:div w:id="1127313311">
      <w:bodyDiv w:val="1"/>
      <w:marLeft w:val="0"/>
      <w:marRight w:val="0"/>
      <w:marTop w:val="0"/>
      <w:marBottom w:val="0"/>
      <w:divBdr>
        <w:top w:val="none" w:sz="0" w:space="0" w:color="auto"/>
        <w:left w:val="none" w:sz="0" w:space="0" w:color="auto"/>
        <w:bottom w:val="none" w:sz="0" w:space="0" w:color="auto"/>
        <w:right w:val="none" w:sz="0" w:space="0" w:color="auto"/>
      </w:divBdr>
    </w:div>
    <w:div w:id="1296176477">
      <w:bodyDiv w:val="1"/>
      <w:marLeft w:val="0"/>
      <w:marRight w:val="0"/>
      <w:marTop w:val="0"/>
      <w:marBottom w:val="0"/>
      <w:divBdr>
        <w:top w:val="none" w:sz="0" w:space="0" w:color="auto"/>
        <w:left w:val="none" w:sz="0" w:space="0" w:color="auto"/>
        <w:bottom w:val="none" w:sz="0" w:space="0" w:color="auto"/>
        <w:right w:val="none" w:sz="0" w:space="0" w:color="auto"/>
      </w:divBdr>
    </w:div>
    <w:div w:id="1557861739">
      <w:bodyDiv w:val="1"/>
      <w:marLeft w:val="0"/>
      <w:marRight w:val="0"/>
      <w:marTop w:val="0"/>
      <w:marBottom w:val="0"/>
      <w:divBdr>
        <w:top w:val="none" w:sz="0" w:space="0" w:color="auto"/>
        <w:left w:val="none" w:sz="0" w:space="0" w:color="auto"/>
        <w:bottom w:val="none" w:sz="0" w:space="0" w:color="auto"/>
        <w:right w:val="none" w:sz="0" w:space="0" w:color="auto"/>
      </w:divBdr>
    </w:div>
    <w:div w:id="186601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2793</Words>
  <Characters>15922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SECTION 16120 -  CONDUCTORS (LOW VOLTAGE, 600 VOLTS)</vt:lpstr>
    </vt:vector>
  </TitlesOfParts>
  <Company>CRS Engineering, Inc.</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16120 -  CONDUCTORS (LOW VOLTAGE, 600 VOLTS)</dc:title>
  <dc:subject/>
  <dc:creator>Bruner, Susan</dc:creator>
  <cp:keywords/>
  <dc:description/>
  <cp:lastModifiedBy>Earlycutt, Otis</cp:lastModifiedBy>
  <cp:revision>3</cp:revision>
  <cp:lastPrinted>2009-07-27T22:48:00Z</cp:lastPrinted>
  <dcterms:created xsi:type="dcterms:W3CDTF">2024-11-12T19:50:00Z</dcterms:created>
  <dcterms:modified xsi:type="dcterms:W3CDTF">2024-11-12T21:02:00Z</dcterms:modified>
</cp:coreProperties>
</file>