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3BDFE" w14:textId="546F102A" w:rsidR="002C1092" w:rsidRPr="008E2891" w:rsidRDefault="002C1092" w:rsidP="00FE4B66">
      <w:pPr>
        <w:jc w:val="center"/>
        <w:rPr>
          <w:rFonts w:ascii="Arial" w:hAnsi="Arial" w:cs="Arial"/>
          <w:b/>
          <w:bCs/>
          <w:u w:val="single"/>
          <w:lang w:val="es-EC" w:eastAsia="es-EC"/>
        </w:rPr>
      </w:pPr>
      <w:r w:rsidRPr="008E2891">
        <w:rPr>
          <w:rFonts w:ascii="Arial" w:hAnsi="Arial" w:cs="Arial"/>
          <w:b/>
          <w:bCs/>
          <w:u w:val="single"/>
          <w:lang w:val="es-EC" w:eastAsia="es-EC"/>
        </w:rPr>
        <w:t>Tiendas de aplicación</w:t>
      </w:r>
    </w:p>
    <w:p w14:paraId="0543367B" w14:textId="7CE46C18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El concepto de las tiendas de aplicaciones se refiere a plataformas digitales que ofrecen una amplia gama de programas informáticos para dispositivos móviles y computadoras. Estas tiendas facilitan la descarga, instalación y actualización de aplicaciones, brindando una experiencia conveniente para los usuarios.</w:t>
      </w:r>
    </w:p>
    <w:p w14:paraId="7E8DBFEE" w14:textId="77777777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Las tiendas de aplicaciones sirven como intermediarios entre desarrolladores y usuarios, permitiendo a los desarrolladores distribuir sus productos de manera eficiente y a los usuarios encontrar fácilmente las aplicaciones que necesitan. Esto promueve la innovación y el desarrollo de software al hacer que sea más accesible para una amplia audiencia.</w:t>
      </w:r>
    </w:p>
    <w:p w14:paraId="1F0916F5" w14:textId="77777777" w:rsidR="002C1092" w:rsidRPr="008E2891" w:rsidRDefault="002C1092" w:rsidP="008E2891">
      <w:pPr>
        <w:jc w:val="both"/>
        <w:rPr>
          <w:rFonts w:ascii="Arial" w:hAnsi="Arial" w:cs="Arial"/>
          <w:b/>
          <w:bCs/>
          <w:lang w:val="es-EC" w:eastAsia="es-EC"/>
        </w:rPr>
      </w:pPr>
      <w:r w:rsidRPr="008E2891">
        <w:rPr>
          <w:rFonts w:ascii="Arial" w:hAnsi="Arial" w:cs="Arial"/>
          <w:b/>
          <w:bCs/>
          <w:lang w:val="es-EC" w:eastAsia="es-EC"/>
        </w:rPr>
        <w:t>Entre las ventajas de las tiendas de aplicaciones se incluyen:</w:t>
      </w:r>
    </w:p>
    <w:p w14:paraId="4390EF05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Facilidad de acceso</w:t>
      </w:r>
      <w:r w:rsidR="008E2891">
        <w:rPr>
          <w:rFonts w:ascii="Arial" w:hAnsi="Arial" w:cs="Arial"/>
          <w:lang w:val="es-EC" w:eastAsia="es-EC"/>
        </w:rPr>
        <w:t>.</w:t>
      </w:r>
    </w:p>
    <w:p w14:paraId="3AC27478" w14:textId="2E60DC1E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Los usuarios pueden encontrar y descargar aplicaciones fácilmente desde un solo lugar.</w:t>
      </w:r>
    </w:p>
    <w:p w14:paraId="2346BCBA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Seguridad</w:t>
      </w:r>
      <w:r w:rsidR="008E2891">
        <w:rPr>
          <w:rFonts w:ascii="Arial" w:hAnsi="Arial" w:cs="Arial"/>
          <w:lang w:val="es-EC" w:eastAsia="es-EC"/>
        </w:rPr>
        <w:t>.</w:t>
      </w:r>
    </w:p>
    <w:p w14:paraId="50FAF3AA" w14:textId="6BC2E1E4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Las tiendas de aplicaciones suelen tener procesos de revisión que garantizan la calidad y seguridad de las aplicaciones ofrecidas.</w:t>
      </w:r>
    </w:p>
    <w:p w14:paraId="21E73190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Actualizaciones automáticas</w:t>
      </w:r>
      <w:r w:rsidR="008E2891">
        <w:rPr>
          <w:rFonts w:ascii="Arial" w:hAnsi="Arial" w:cs="Arial"/>
          <w:lang w:val="es-EC" w:eastAsia="es-EC"/>
        </w:rPr>
        <w:t>.</w:t>
      </w:r>
    </w:p>
    <w:p w14:paraId="466292F4" w14:textId="3D65164A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Los usuarios reciben notificaciones sobre nuevas versiones de las aplicaciones y pueden actualizarlas con facilidad.</w:t>
      </w:r>
    </w:p>
    <w:p w14:paraId="2E273310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Variedad de opciones</w:t>
      </w:r>
      <w:r w:rsidR="008E2891">
        <w:rPr>
          <w:rFonts w:ascii="Arial" w:hAnsi="Arial" w:cs="Arial"/>
          <w:lang w:val="es-EC" w:eastAsia="es-EC"/>
        </w:rPr>
        <w:t>.</w:t>
      </w:r>
    </w:p>
    <w:p w14:paraId="4EAC7E72" w14:textId="30DEBA71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Las tiendas de aplicaciones ofrecen una amplia gama de aplicaciones para satisfacer diferentes necesidades y preferencias.</w:t>
      </w:r>
    </w:p>
    <w:p w14:paraId="349F9B16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Pago seguro</w:t>
      </w:r>
      <w:r w:rsidR="008E2891">
        <w:rPr>
          <w:rFonts w:ascii="Arial" w:hAnsi="Arial" w:cs="Arial"/>
          <w:lang w:val="es-EC" w:eastAsia="es-EC"/>
        </w:rPr>
        <w:t>.</w:t>
      </w:r>
    </w:p>
    <w:p w14:paraId="4A7BB328" w14:textId="6A0D77E7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Muchas tiendas de aplicaciones ofrecen métodos de pago seguros para la compra de aplicaciones premium.</w:t>
      </w:r>
    </w:p>
    <w:p w14:paraId="06D87EA2" w14:textId="6D8C47DC" w:rsidR="008E2891" w:rsidRPr="008E2891" w:rsidRDefault="008E2891" w:rsidP="008E2891">
      <w:pPr>
        <w:jc w:val="both"/>
        <w:rPr>
          <w:rFonts w:ascii="Arial" w:hAnsi="Arial" w:cs="Arial"/>
          <w:b/>
          <w:bCs/>
          <w:lang w:val="es-EC" w:eastAsia="es-EC"/>
        </w:rPr>
      </w:pPr>
      <w:r w:rsidRPr="008E2891">
        <w:rPr>
          <w:rFonts w:ascii="Arial" w:hAnsi="Arial" w:cs="Arial"/>
          <w:b/>
          <w:bCs/>
          <w:lang w:val="es-EC" w:eastAsia="es-EC"/>
        </w:rPr>
        <w:t>D</w:t>
      </w:r>
      <w:r w:rsidR="002C1092" w:rsidRPr="008E2891">
        <w:rPr>
          <w:rFonts w:ascii="Arial" w:hAnsi="Arial" w:cs="Arial"/>
          <w:b/>
          <w:bCs/>
          <w:lang w:val="es-EC" w:eastAsia="es-EC"/>
        </w:rPr>
        <w:t>esventajas en el uso de tiendas de aplicaciones:</w:t>
      </w:r>
    </w:p>
    <w:p w14:paraId="411B2FBA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Restricciones</w:t>
      </w:r>
      <w:r w:rsidR="008E2891">
        <w:rPr>
          <w:rFonts w:ascii="Arial" w:hAnsi="Arial" w:cs="Arial"/>
          <w:lang w:val="es-EC" w:eastAsia="es-EC"/>
        </w:rPr>
        <w:t>.</w:t>
      </w:r>
    </w:p>
    <w:p w14:paraId="169244F9" w14:textId="4B02C418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Algunas tiendas de aplicaciones imponen restricciones estrictas sobre el contenido permitido, lo que puede limitar la libertad de los desarrolladores.</w:t>
      </w:r>
    </w:p>
    <w:p w14:paraId="45BBFD5B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lastRenderedPageBreak/>
        <w:t>Comisiones</w:t>
      </w:r>
      <w:r w:rsidR="008E2891">
        <w:rPr>
          <w:rFonts w:ascii="Arial" w:hAnsi="Arial" w:cs="Arial"/>
          <w:lang w:val="es-EC" w:eastAsia="es-EC"/>
        </w:rPr>
        <w:t>.</w:t>
      </w:r>
    </w:p>
    <w:p w14:paraId="046CC832" w14:textId="57F35E8E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Las tiendas de aplicaciones suelen cobrar comisiones por las ventas de aplicaciones, lo que puede reducir los ingresos de los desarrolladores.</w:t>
      </w:r>
    </w:p>
    <w:p w14:paraId="12379750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Competencia</w:t>
      </w:r>
      <w:r w:rsidR="008E2891">
        <w:rPr>
          <w:rFonts w:ascii="Arial" w:hAnsi="Arial" w:cs="Arial"/>
          <w:lang w:val="es-EC" w:eastAsia="es-EC"/>
        </w:rPr>
        <w:t>.</w:t>
      </w:r>
    </w:p>
    <w:p w14:paraId="5C48E16E" w14:textId="6565A5C5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Debido a la gran cantidad de aplicaciones disponibles, puede ser difícil destacar entre la competencia y lograr que una aplicación sea descubierta por los usuarios.</w:t>
      </w:r>
    </w:p>
    <w:p w14:paraId="0F80D1C2" w14:textId="77777777" w:rsidR="008E2891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Dependencia</w:t>
      </w:r>
      <w:r w:rsidR="008E2891">
        <w:rPr>
          <w:rFonts w:ascii="Arial" w:hAnsi="Arial" w:cs="Arial"/>
          <w:lang w:val="es-EC" w:eastAsia="es-EC"/>
        </w:rPr>
        <w:t>.</w:t>
      </w:r>
    </w:p>
    <w:p w14:paraId="72FD2CCC" w14:textId="5BFBC948" w:rsidR="002C1092" w:rsidRPr="002C1092" w:rsidRDefault="002C1092" w:rsidP="008E2891">
      <w:pPr>
        <w:jc w:val="both"/>
        <w:rPr>
          <w:rFonts w:ascii="Arial" w:hAnsi="Arial" w:cs="Arial"/>
          <w:lang w:val="es-EC" w:eastAsia="es-EC"/>
        </w:rPr>
      </w:pPr>
      <w:r w:rsidRPr="002C1092">
        <w:rPr>
          <w:rFonts w:ascii="Arial" w:hAnsi="Arial" w:cs="Arial"/>
          <w:lang w:val="es-EC" w:eastAsia="es-EC"/>
        </w:rPr>
        <w:t>Los usuarios pueden volverse dependientes de las tiendas de aplicaciones para acceder a software, lo que puede limitar su capacidad para utilizar aplicaciones de fuentes externas.</w:t>
      </w:r>
    </w:p>
    <w:p w14:paraId="039D9B7F" w14:textId="348DC9C0" w:rsidR="008E2891" w:rsidRPr="008E2891" w:rsidRDefault="008E2891" w:rsidP="008E2891">
      <w:pPr>
        <w:jc w:val="both"/>
        <w:rPr>
          <w:rFonts w:ascii="Arial" w:hAnsi="Arial" w:cs="Arial"/>
          <w:b/>
          <w:bCs/>
          <w:lang w:val="es-EC" w:eastAsia="es-EC"/>
        </w:rPr>
      </w:pPr>
      <w:r w:rsidRPr="008E2891">
        <w:rPr>
          <w:rFonts w:ascii="Arial" w:hAnsi="Arial" w:cs="Arial"/>
          <w:b/>
          <w:bCs/>
          <w:lang w:val="es-EC" w:eastAsia="es-EC"/>
        </w:rPr>
        <w:t>Conclusión.</w:t>
      </w:r>
    </w:p>
    <w:p w14:paraId="75AC8744" w14:textId="454BAFA1" w:rsidR="002C1092" w:rsidRPr="002C1092" w:rsidRDefault="008E2891" w:rsidP="008E2891">
      <w:pPr>
        <w:jc w:val="both"/>
        <w:rPr>
          <w:rFonts w:ascii="Arial" w:hAnsi="Arial" w:cs="Arial"/>
          <w:lang w:val="es-EC" w:eastAsia="es-EC"/>
        </w:rPr>
      </w:pPr>
      <w:r>
        <w:rPr>
          <w:rFonts w:ascii="Arial" w:hAnsi="Arial" w:cs="Arial"/>
          <w:lang w:val="es-EC" w:eastAsia="es-EC"/>
        </w:rPr>
        <w:t>L</w:t>
      </w:r>
      <w:r w:rsidR="002C1092" w:rsidRPr="002C1092">
        <w:rPr>
          <w:rFonts w:ascii="Arial" w:hAnsi="Arial" w:cs="Arial"/>
          <w:lang w:val="es-EC" w:eastAsia="es-EC"/>
        </w:rPr>
        <w:t>as tiendas de aplicaciones son plataformas digitales que facilitan la distribución y adquisición de aplicaciones informáticas. Si bien ofrecen numerosas ventajas, también plantean algunos desafíos para desarrolladores y usuarios. Sin embargo, en general, han revolucionado la forma en que interactuamos con el software en la era digital.</w:t>
      </w:r>
    </w:p>
    <w:p w14:paraId="550ECA1F" w14:textId="13121A4C" w:rsidR="00976706" w:rsidRPr="002C1092" w:rsidRDefault="00976706" w:rsidP="008E2891">
      <w:pPr>
        <w:jc w:val="both"/>
        <w:rPr>
          <w:rFonts w:ascii="Arial" w:hAnsi="Arial" w:cs="Arial"/>
        </w:rPr>
      </w:pPr>
    </w:p>
    <w:p w14:paraId="336CFB7A" w14:textId="77777777" w:rsidR="00976706" w:rsidRPr="002C1092" w:rsidRDefault="00976706" w:rsidP="008E2891">
      <w:pPr>
        <w:jc w:val="both"/>
        <w:rPr>
          <w:rFonts w:ascii="Arial" w:hAnsi="Arial" w:cs="Arial"/>
        </w:rPr>
      </w:pPr>
    </w:p>
    <w:sectPr w:rsidR="00976706" w:rsidRPr="002C10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DF17B" w14:textId="77777777" w:rsidR="00640564" w:rsidRDefault="00640564">
      <w:pPr>
        <w:spacing w:line="240" w:lineRule="auto"/>
      </w:pPr>
      <w:r>
        <w:separator/>
      </w:r>
    </w:p>
  </w:endnote>
  <w:endnote w:type="continuationSeparator" w:id="0">
    <w:p w14:paraId="625D2824" w14:textId="77777777" w:rsidR="00640564" w:rsidRDefault="00640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7733C" w14:textId="77777777" w:rsidR="00640564" w:rsidRDefault="00640564">
      <w:pPr>
        <w:spacing w:after="0"/>
      </w:pPr>
      <w:r>
        <w:separator/>
      </w:r>
    </w:p>
  </w:footnote>
  <w:footnote w:type="continuationSeparator" w:id="0">
    <w:p w14:paraId="62003F75" w14:textId="77777777" w:rsidR="00640564" w:rsidRDefault="006405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E0E2C" w14:textId="77777777" w:rsidR="00976706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3E69165C" wp14:editId="608B9725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7B825804" w14:textId="77777777" w:rsidR="00976706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52778DD5" w14:textId="77777777" w:rsidR="00976706" w:rsidRDefault="00976706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3"/>
      <w:gridCol w:w="3695"/>
      <w:gridCol w:w="1391"/>
    </w:tblGrid>
    <w:tr w:rsidR="00976706" w14:paraId="40D5D94F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4F89124C" w14:textId="77777777" w:rsidR="00976706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588FD95B" w14:textId="77777777" w:rsidR="00976706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2192598B" w14:textId="77777777" w:rsidR="00976706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0681E90A" w14:textId="77777777" w:rsidR="00976706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976706" w14:paraId="7375C56D" w14:textId="77777777">
      <w:trPr>
        <w:trHeight w:val="372"/>
      </w:trPr>
      <w:tc>
        <w:tcPr>
          <w:tcW w:w="1299" w:type="dxa"/>
          <w:vMerge w:val="restart"/>
        </w:tcPr>
        <w:p w14:paraId="66FE79C6" w14:textId="77777777" w:rsidR="00976706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4B92851C" w14:textId="6F6D89DF" w:rsidR="00976706" w:rsidRDefault="002C1092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 xml:space="preserve">Desarrollo de aplicaciones móviles </w:t>
          </w:r>
        </w:p>
      </w:tc>
      <w:tc>
        <w:tcPr>
          <w:tcW w:w="3752" w:type="dxa"/>
          <w:vAlign w:val="center"/>
        </w:tcPr>
        <w:p w14:paraId="4F095764" w14:textId="77777777" w:rsidR="00976706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346A7776" w14:textId="132E2B50" w:rsidR="00976706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0</w:t>
          </w:r>
          <w:r w:rsidR="002C1092">
            <w:rPr>
              <w:rFonts w:ascii="Times New Roman" w:hAnsi="Times New Roman" w:cs="Times New Roman"/>
              <w:sz w:val="20"/>
              <w:szCs w:val="20"/>
              <w:lang w:val="es-EC"/>
            </w:rPr>
            <w:t>7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/</w:t>
          </w:r>
          <w:r w:rsidR="002C1092">
            <w:rPr>
              <w:rFonts w:ascii="Times New Roman" w:hAnsi="Times New Roman" w:cs="Times New Roman"/>
              <w:sz w:val="20"/>
              <w:szCs w:val="20"/>
              <w:lang w:val="es-EC"/>
            </w:rPr>
            <w:t>04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/202</w:t>
          </w:r>
          <w:r w:rsidR="002C1092">
            <w:rPr>
              <w:rFonts w:ascii="Times New Roman" w:hAnsi="Times New Roman" w:cs="Times New Roman"/>
              <w:sz w:val="20"/>
              <w:szCs w:val="20"/>
              <w:lang w:val="es-EC"/>
            </w:rPr>
            <w:t>4</w:t>
          </w:r>
        </w:p>
      </w:tc>
    </w:tr>
    <w:tr w:rsidR="00976706" w14:paraId="1FDD4FD8" w14:textId="77777777">
      <w:trPr>
        <w:trHeight w:val="371"/>
      </w:trPr>
      <w:tc>
        <w:tcPr>
          <w:tcW w:w="1299" w:type="dxa"/>
          <w:vMerge/>
        </w:tcPr>
        <w:p w14:paraId="0823E574" w14:textId="77777777" w:rsidR="00976706" w:rsidRDefault="009767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64265A8C" w14:textId="77777777" w:rsidR="00976706" w:rsidRDefault="00976706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2E6C8AAC" w14:textId="77777777" w:rsidR="00976706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1510ABD9" w14:textId="77777777" w:rsidR="00976706" w:rsidRDefault="00976706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3B9D629F" w14:textId="08E495C4" w:rsidR="00976706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 xml:space="preserve">Docente: </w:t>
          </w:r>
          <w:proofErr w:type="spellStart"/>
          <w:r w:rsidR="002C1092">
            <w:rPr>
              <w:rFonts w:ascii="Times New Roman" w:hAnsi="Times New Roman" w:cs="Times New Roman"/>
              <w:sz w:val="20"/>
              <w:szCs w:val="20"/>
              <w:lang w:val="es-EC"/>
            </w:rPr>
            <w:t>Mgs</w:t>
          </w:r>
          <w:proofErr w:type="spellEnd"/>
          <w:r w:rsidR="002C1092">
            <w:rPr>
              <w:rFonts w:ascii="Times New Roman" w:hAnsi="Times New Roman" w:cs="Times New Roman"/>
              <w:sz w:val="20"/>
              <w:szCs w:val="20"/>
              <w:lang w:val="es-EC"/>
            </w:rPr>
            <w:t>. Luis Chipuxi</w:t>
          </w:r>
        </w:p>
      </w:tc>
    </w:tr>
  </w:tbl>
  <w:p w14:paraId="084CE265" w14:textId="77777777" w:rsidR="00976706" w:rsidRDefault="00976706">
    <w:pPr>
      <w:pStyle w:val="Encabezado"/>
    </w:pPr>
  </w:p>
  <w:p w14:paraId="0895F6C4" w14:textId="77777777" w:rsidR="00976706" w:rsidRDefault="009767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016A7"/>
    <w:multiLevelType w:val="multilevel"/>
    <w:tmpl w:val="999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812C5"/>
    <w:multiLevelType w:val="multilevel"/>
    <w:tmpl w:val="A75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582709">
    <w:abstractNumId w:val="1"/>
  </w:num>
  <w:num w:numId="2" w16cid:durableId="43529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C1092"/>
    <w:rsid w:val="002E1B4C"/>
    <w:rsid w:val="00394B19"/>
    <w:rsid w:val="00610C25"/>
    <w:rsid w:val="00634FED"/>
    <w:rsid w:val="00640564"/>
    <w:rsid w:val="006568A4"/>
    <w:rsid w:val="00800236"/>
    <w:rsid w:val="008703AE"/>
    <w:rsid w:val="008E2891"/>
    <w:rsid w:val="008E72EE"/>
    <w:rsid w:val="0096789B"/>
    <w:rsid w:val="00976706"/>
    <w:rsid w:val="009B1B1E"/>
    <w:rsid w:val="00D34CBC"/>
    <w:rsid w:val="00E6041B"/>
    <w:rsid w:val="00FE4B66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FCA3E"/>
  <w15:docId w15:val="{CACC9893-72A2-46EF-8060-33158DE2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jhon andrango</cp:lastModifiedBy>
  <cp:revision>4</cp:revision>
  <cp:lastPrinted>2023-11-08T09:30:00Z</cp:lastPrinted>
  <dcterms:created xsi:type="dcterms:W3CDTF">2024-04-30T09:20:00Z</dcterms:created>
  <dcterms:modified xsi:type="dcterms:W3CDTF">2024-04-30T10:35:00Z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