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BC0E18" w:rsidRPr="000E2124" w:rsidTr="00B7136D">
        <w:trPr>
          <w:cnfStyle w:val="100000000000"/>
        </w:trPr>
        <w:tc>
          <w:tcPr>
            <w:cnfStyle w:val="001000000000"/>
            <w:tcW w:w="1908" w:type="dxa"/>
          </w:tcPr>
          <w:p w:rsidR="00BC0E18" w:rsidRPr="000E2124" w:rsidRDefault="00BC0E18" w:rsidP="00B7136D">
            <w:pPr>
              <w:rPr>
                <w:sz w:val="24"/>
                <w:szCs w:val="24"/>
              </w:rPr>
            </w:pPr>
            <w:r w:rsidRPr="000E2124">
              <w:rPr>
                <w:sz w:val="24"/>
                <w:szCs w:val="24"/>
              </w:rPr>
              <w:t>Policy Name</w:t>
            </w:r>
          </w:p>
        </w:tc>
        <w:tc>
          <w:tcPr>
            <w:tcW w:w="7668" w:type="dxa"/>
          </w:tcPr>
          <w:p w:rsidR="00BC0E18" w:rsidRPr="000E2124" w:rsidRDefault="00BC0E18" w:rsidP="00B7136D">
            <w:pPr>
              <w:cnfStyle w:val="100000000000"/>
              <w:rPr>
                <w:sz w:val="24"/>
                <w:szCs w:val="24"/>
              </w:rPr>
            </w:pPr>
            <w:r>
              <w:rPr>
                <w:sz w:val="24"/>
                <w:szCs w:val="24"/>
              </w:rPr>
              <w:t>Pre-Adoption Services and Support</w:t>
            </w:r>
          </w:p>
        </w:tc>
      </w:tr>
      <w:tr w:rsidR="00BC0E18" w:rsidRPr="000E2124" w:rsidTr="00B7136D">
        <w:trPr>
          <w:cnfStyle w:val="000000100000"/>
        </w:trPr>
        <w:tc>
          <w:tcPr>
            <w:cnfStyle w:val="001000000000"/>
            <w:tcW w:w="1908" w:type="dxa"/>
          </w:tcPr>
          <w:p w:rsidR="00BC0E18" w:rsidRPr="000E2124" w:rsidRDefault="00BC0E18" w:rsidP="00B7136D">
            <w:pPr>
              <w:rPr>
                <w:sz w:val="24"/>
                <w:szCs w:val="24"/>
              </w:rPr>
            </w:pPr>
            <w:r w:rsidRPr="000E2124">
              <w:rPr>
                <w:sz w:val="24"/>
                <w:szCs w:val="24"/>
              </w:rPr>
              <w:t>Originated</w:t>
            </w:r>
          </w:p>
        </w:tc>
        <w:tc>
          <w:tcPr>
            <w:tcW w:w="7668" w:type="dxa"/>
          </w:tcPr>
          <w:p w:rsidR="00BC0E18" w:rsidRPr="000E2124" w:rsidRDefault="00BC0E18" w:rsidP="00B7136D">
            <w:pPr>
              <w:cnfStyle w:val="000000100000"/>
              <w:rPr>
                <w:sz w:val="24"/>
                <w:szCs w:val="24"/>
              </w:rPr>
            </w:pPr>
            <w:r>
              <w:rPr>
                <w:sz w:val="24"/>
                <w:szCs w:val="24"/>
              </w:rPr>
              <w:t>6/04</w:t>
            </w:r>
          </w:p>
        </w:tc>
      </w:tr>
      <w:tr w:rsidR="00BC0E18" w:rsidRPr="000E2124" w:rsidTr="00B7136D">
        <w:tc>
          <w:tcPr>
            <w:cnfStyle w:val="001000000000"/>
            <w:tcW w:w="1908" w:type="dxa"/>
          </w:tcPr>
          <w:p w:rsidR="00BC0E18" w:rsidRPr="000E2124" w:rsidRDefault="00BC0E18" w:rsidP="00B7136D">
            <w:pPr>
              <w:rPr>
                <w:sz w:val="24"/>
                <w:szCs w:val="24"/>
              </w:rPr>
            </w:pPr>
            <w:r w:rsidRPr="000E2124">
              <w:rPr>
                <w:sz w:val="24"/>
                <w:szCs w:val="24"/>
              </w:rPr>
              <w:t>Approved By</w:t>
            </w:r>
          </w:p>
        </w:tc>
        <w:tc>
          <w:tcPr>
            <w:tcW w:w="7668" w:type="dxa"/>
          </w:tcPr>
          <w:p w:rsidR="00BC0E18" w:rsidRPr="000E2124" w:rsidRDefault="00BC0E18" w:rsidP="00B7136D">
            <w:pPr>
              <w:cnfStyle w:val="000000000000"/>
              <w:rPr>
                <w:sz w:val="24"/>
                <w:szCs w:val="24"/>
              </w:rPr>
            </w:pPr>
            <w:r w:rsidRPr="000E2124">
              <w:rPr>
                <w:sz w:val="24"/>
                <w:szCs w:val="24"/>
              </w:rPr>
              <w:t>Board of Directors</w:t>
            </w:r>
          </w:p>
        </w:tc>
      </w:tr>
      <w:tr w:rsidR="00BC0E18" w:rsidRPr="000E2124" w:rsidTr="00B7136D">
        <w:trPr>
          <w:cnfStyle w:val="000000100000"/>
        </w:trPr>
        <w:tc>
          <w:tcPr>
            <w:cnfStyle w:val="001000000000"/>
            <w:tcW w:w="1908" w:type="dxa"/>
          </w:tcPr>
          <w:p w:rsidR="00BC0E18" w:rsidRPr="000E2124" w:rsidRDefault="00BC0E18" w:rsidP="00B7136D">
            <w:pPr>
              <w:rPr>
                <w:sz w:val="24"/>
                <w:szCs w:val="24"/>
              </w:rPr>
            </w:pPr>
            <w:r w:rsidRPr="000E2124">
              <w:rPr>
                <w:sz w:val="24"/>
                <w:szCs w:val="24"/>
              </w:rPr>
              <w:t>Approved On</w:t>
            </w:r>
          </w:p>
        </w:tc>
        <w:tc>
          <w:tcPr>
            <w:tcW w:w="7668" w:type="dxa"/>
          </w:tcPr>
          <w:p w:rsidR="00BC0E18" w:rsidRPr="000E2124" w:rsidRDefault="00BC0E18" w:rsidP="00B7136D">
            <w:pPr>
              <w:cnfStyle w:val="000000100000"/>
              <w:rPr>
                <w:sz w:val="24"/>
                <w:szCs w:val="24"/>
              </w:rPr>
            </w:pPr>
            <w:r>
              <w:rPr>
                <w:sz w:val="24"/>
                <w:szCs w:val="24"/>
              </w:rPr>
              <w:t>8/1/11</w:t>
            </w:r>
          </w:p>
        </w:tc>
      </w:tr>
      <w:tr w:rsidR="00BC0E18" w:rsidRPr="000E2124" w:rsidTr="00B7136D">
        <w:tc>
          <w:tcPr>
            <w:cnfStyle w:val="001000000000"/>
            <w:tcW w:w="1908" w:type="dxa"/>
          </w:tcPr>
          <w:p w:rsidR="00BC0E18" w:rsidRPr="000E2124" w:rsidRDefault="00BC0E18" w:rsidP="00B7136D">
            <w:pPr>
              <w:rPr>
                <w:sz w:val="24"/>
                <w:szCs w:val="24"/>
              </w:rPr>
            </w:pPr>
            <w:r w:rsidRPr="000E2124">
              <w:rPr>
                <w:sz w:val="24"/>
                <w:szCs w:val="24"/>
              </w:rPr>
              <w:t>Effective Date</w:t>
            </w:r>
          </w:p>
        </w:tc>
        <w:tc>
          <w:tcPr>
            <w:tcW w:w="7668" w:type="dxa"/>
          </w:tcPr>
          <w:p w:rsidR="00BC0E18" w:rsidRPr="000E2124" w:rsidRDefault="00BC0E18" w:rsidP="00B7136D">
            <w:pPr>
              <w:cnfStyle w:val="000000000000"/>
              <w:rPr>
                <w:sz w:val="24"/>
                <w:szCs w:val="24"/>
              </w:rPr>
            </w:pPr>
            <w:r>
              <w:rPr>
                <w:sz w:val="24"/>
                <w:szCs w:val="24"/>
              </w:rPr>
              <w:t>8/15/11</w:t>
            </w:r>
          </w:p>
        </w:tc>
      </w:tr>
      <w:tr w:rsidR="00BC0E18" w:rsidRPr="000E2124" w:rsidTr="00B7136D">
        <w:trPr>
          <w:cnfStyle w:val="000000100000"/>
        </w:trPr>
        <w:tc>
          <w:tcPr>
            <w:cnfStyle w:val="001000000000"/>
            <w:tcW w:w="1908" w:type="dxa"/>
          </w:tcPr>
          <w:p w:rsidR="00BC0E18" w:rsidRPr="000E2124" w:rsidRDefault="00BC0E18" w:rsidP="00B7136D">
            <w:pPr>
              <w:rPr>
                <w:sz w:val="24"/>
                <w:szCs w:val="24"/>
              </w:rPr>
            </w:pPr>
            <w:r w:rsidRPr="000E2124">
              <w:rPr>
                <w:sz w:val="24"/>
                <w:szCs w:val="24"/>
              </w:rPr>
              <w:t>Section</w:t>
            </w:r>
          </w:p>
        </w:tc>
        <w:tc>
          <w:tcPr>
            <w:tcW w:w="7668" w:type="dxa"/>
          </w:tcPr>
          <w:p w:rsidR="00BC0E18" w:rsidRPr="000E2124" w:rsidRDefault="00BC0E18" w:rsidP="00B7136D">
            <w:pPr>
              <w:cnfStyle w:val="000000100000"/>
              <w:rPr>
                <w:sz w:val="24"/>
                <w:szCs w:val="24"/>
              </w:rPr>
            </w:pPr>
            <w:r>
              <w:rPr>
                <w:sz w:val="24"/>
                <w:szCs w:val="24"/>
              </w:rPr>
              <w:t>FC 7</w:t>
            </w:r>
          </w:p>
        </w:tc>
      </w:tr>
      <w:tr w:rsidR="00BC0E18" w:rsidRPr="000E2124" w:rsidTr="00B7136D">
        <w:tc>
          <w:tcPr>
            <w:cnfStyle w:val="001000000000"/>
            <w:tcW w:w="1908" w:type="dxa"/>
          </w:tcPr>
          <w:p w:rsidR="00BC0E18" w:rsidRPr="000E2124" w:rsidRDefault="00BC0E18" w:rsidP="00B7136D">
            <w:pPr>
              <w:rPr>
                <w:sz w:val="24"/>
                <w:szCs w:val="24"/>
              </w:rPr>
            </w:pPr>
            <w:r w:rsidRPr="000E2124">
              <w:rPr>
                <w:sz w:val="24"/>
                <w:szCs w:val="24"/>
              </w:rPr>
              <w:t>Date(s) of Revision</w:t>
            </w:r>
          </w:p>
        </w:tc>
        <w:tc>
          <w:tcPr>
            <w:tcW w:w="7668" w:type="dxa"/>
          </w:tcPr>
          <w:p w:rsidR="00BC0E18" w:rsidRPr="000E2124" w:rsidRDefault="00BC0E18" w:rsidP="00B7136D">
            <w:pPr>
              <w:cnfStyle w:val="000000000000"/>
              <w:rPr>
                <w:sz w:val="24"/>
                <w:szCs w:val="24"/>
              </w:rPr>
            </w:pPr>
            <w:r>
              <w:rPr>
                <w:sz w:val="24"/>
                <w:szCs w:val="24"/>
              </w:rPr>
              <w:t>6/04 old version, 8/05 old version, 7/06 old version, 4/20/07, 5/26/07, 2/25/08, 8/5/08, 1/22/09, 8/29/09, 1/1/10, 3/23/10, 8/1/11</w:t>
            </w:r>
          </w:p>
        </w:tc>
      </w:tr>
      <w:tr w:rsidR="00BC0E18" w:rsidRPr="000E2124" w:rsidTr="00B7136D">
        <w:trPr>
          <w:cnfStyle w:val="000000100000"/>
        </w:trPr>
        <w:tc>
          <w:tcPr>
            <w:cnfStyle w:val="001000000000"/>
            <w:tcW w:w="1908" w:type="dxa"/>
          </w:tcPr>
          <w:p w:rsidR="00BC0E18" w:rsidRPr="000E2124" w:rsidRDefault="00BC0E18" w:rsidP="00B7136D">
            <w:pPr>
              <w:rPr>
                <w:sz w:val="24"/>
                <w:szCs w:val="24"/>
              </w:rPr>
            </w:pPr>
            <w:r w:rsidRPr="000E2124">
              <w:rPr>
                <w:sz w:val="24"/>
                <w:szCs w:val="24"/>
              </w:rPr>
              <w:t>Cross Ref #</w:t>
            </w:r>
          </w:p>
        </w:tc>
        <w:tc>
          <w:tcPr>
            <w:tcW w:w="7668" w:type="dxa"/>
          </w:tcPr>
          <w:p w:rsidR="00BC0E18" w:rsidRPr="000E2124" w:rsidRDefault="00BC0E18" w:rsidP="00B7136D">
            <w:pPr>
              <w:cnfStyle w:val="000000100000"/>
              <w:rPr>
                <w:sz w:val="24"/>
                <w:szCs w:val="24"/>
              </w:rPr>
            </w:pPr>
            <w:r>
              <w:rPr>
                <w:sz w:val="24"/>
                <w:szCs w:val="24"/>
              </w:rPr>
              <w:t xml:space="preserve"> </w:t>
            </w:r>
            <w:bookmarkStart w:id="0" w:name="_GoBack"/>
            <w:bookmarkEnd w:id="0"/>
            <w:r w:rsidR="005612CE">
              <w:rPr>
                <w:sz w:val="24"/>
                <w:szCs w:val="24"/>
              </w:rPr>
              <w:t xml:space="preserve">Recruitment and Retention Policy; </w:t>
            </w:r>
          </w:p>
        </w:tc>
      </w:tr>
      <w:tr w:rsidR="00BC0E18" w:rsidRPr="000E2124" w:rsidTr="00B7136D">
        <w:tc>
          <w:tcPr>
            <w:cnfStyle w:val="001000000000"/>
            <w:tcW w:w="1908" w:type="dxa"/>
          </w:tcPr>
          <w:p w:rsidR="00BC0E18" w:rsidRPr="000E2124" w:rsidRDefault="00BC0E18" w:rsidP="00B7136D">
            <w:pPr>
              <w:rPr>
                <w:sz w:val="24"/>
                <w:szCs w:val="24"/>
              </w:rPr>
            </w:pPr>
            <w:r w:rsidRPr="000E2124">
              <w:rPr>
                <w:sz w:val="24"/>
                <w:szCs w:val="24"/>
              </w:rPr>
              <w:t>Deleted</w:t>
            </w:r>
          </w:p>
        </w:tc>
        <w:tc>
          <w:tcPr>
            <w:tcW w:w="7668" w:type="dxa"/>
          </w:tcPr>
          <w:p w:rsidR="00BC0E18" w:rsidRPr="000E2124" w:rsidRDefault="00BC0E18" w:rsidP="00B7136D">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3426"/>
        <w:gridCol w:w="6114"/>
      </w:tblGrid>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530D6B" w:rsidRDefault="004943EC" w:rsidP="00CE164F">
            <w:pPr>
              <w:rPr>
                <w:rFonts w:ascii="Verdana" w:hAnsi="Verdana"/>
                <w:sz w:val="20"/>
                <w:szCs w:val="20"/>
              </w:rPr>
            </w:pPr>
            <w:r w:rsidRPr="00D41574">
              <w:rPr>
                <w:rFonts w:ascii="Verdana" w:hAnsi="Verdana" w:cs="Arial"/>
                <w:sz w:val="20"/>
                <w:szCs w:val="20"/>
              </w:rPr>
              <w:t xml:space="preserve">Refuge House </w:t>
            </w:r>
            <w:r w:rsidR="009E573D">
              <w:rPr>
                <w:rFonts w:ascii="Verdana" w:hAnsi="Verdana" w:cs="Arial"/>
                <w:sz w:val="20"/>
                <w:szCs w:val="20"/>
              </w:rPr>
              <w:t xml:space="preserve">provides pre-adoption services to adoptive parents and children </w:t>
            </w:r>
            <w:r w:rsidR="0041417A">
              <w:rPr>
                <w:rFonts w:ascii="Verdana" w:hAnsi="Verdana" w:cs="Arial"/>
                <w:sz w:val="20"/>
                <w:szCs w:val="20"/>
              </w:rPr>
              <w:t xml:space="preserve">who are legally free for adoption </w:t>
            </w:r>
            <w:r w:rsidR="009E573D">
              <w:rPr>
                <w:rFonts w:ascii="Verdana" w:hAnsi="Verdana" w:cs="Arial"/>
                <w:sz w:val="20"/>
                <w:szCs w:val="20"/>
              </w:rPr>
              <w:t xml:space="preserve">in an effort to support and encourage both parties in the adoption process. </w:t>
            </w:r>
          </w:p>
        </w:tc>
      </w:tr>
      <w:tr w:rsidR="008A7205" w:rsidRPr="000E2124" w:rsidTr="00B84D27">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A3A1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9E573D">
              <w:rPr>
                <w:rFonts w:ascii="Calibri" w:eastAsia="Times New Roman" w:hAnsi="Calibri" w:cs="Times New Roman"/>
                <w:color w:val="000000"/>
                <w:sz w:val="24"/>
                <w:szCs w:val="24"/>
              </w:rPr>
              <w:t xml:space="preserve">Note: </w:t>
            </w:r>
            <w:r w:rsidR="00C416DF" w:rsidRPr="00C416DF">
              <w:rPr>
                <w:rFonts w:cs="Arial"/>
                <w:sz w:val="24"/>
                <w:szCs w:val="24"/>
              </w:rPr>
              <w:t>Refuge House does not have direct contact with an adoptive child’s birth parents.  All adoptions are facilitated by the Department of Family and Protective Services or the comparable state agency within the child’s state of origin. All are typically closed procedures.</w:t>
            </w:r>
            <w:r w:rsidR="00C416DF" w:rsidRPr="00E451D1">
              <w:rPr>
                <w:rFonts w:ascii="Verdana" w:hAnsi="Verdana" w:cs="Arial"/>
                <w:sz w:val="20"/>
                <w:szCs w:val="20"/>
              </w:rPr>
              <w:t xml:space="preserve">  </w:t>
            </w:r>
            <w:r w:rsidR="00BA3A12">
              <w:rPr>
                <w:rFonts w:ascii="Calibri" w:eastAsia="Times New Roman" w:hAnsi="Calibri" w:cs="Times New Roman"/>
                <w:color w:val="000000"/>
                <w:sz w:val="24"/>
                <w:szCs w:val="24"/>
              </w:rPr>
              <w:t xml:space="preserve">In the event than an open adoption occurs, the child’s managing conservator will be responsible for providing birth parents with information and counseling. </w:t>
            </w:r>
            <w:r w:rsidR="009E573D">
              <w:rPr>
                <w:rFonts w:ascii="Calibri" w:eastAsia="Times New Roman" w:hAnsi="Calibri" w:cs="Times New Roman"/>
                <w:color w:val="000000"/>
                <w:sz w:val="24"/>
                <w:szCs w:val="24"/>
              </w:rPr>
              <w:t xml:space="preserve"> </w:t>
            </w:r>
          </w:p>
        </w:tc>
      </w:tr>
      <w:tr w:rsidR="008A7205" w:rsidRPr="000E2124" w:rsidTr="00B84D27">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3255C4">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E2633E" w:rsidRPr="000E2124" w:rsidRDefault="003255C4" w:rsidP="00F92BE2">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For all Adoptive</w:t>
            </w:r>
            <w:r w:rsidR="00F92BE2">
              <w:rPr>
                <w:rFonts w:ascii="Calibri" w:eastAsia="Times New Roman" w:hAnsi="Calibri" w:cs="Times New Roman"/>
                <w:color w:val="000000"/>
                <w:sz w:val="24"/>
                <w:szCs w:val="24"/>
              </w:rPr>
              <w:t xml:space="preserve"> Placements</w:t>
            </w:r>
          </w:p>
        </w:tc>
      </w:tr>
      <w:tr w:rsidR="008A7205" w:rsidRPr="000E2124" w:rsidTr="008A7205">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4F5F1F"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CA7BE4" w:rsidP="00F53C91">
            <w:pPr>
              <w:spacing w:after="0" w:line="240" w:lineRule="auto"/>
              <w:jc w:val="center"/>
              <w:rPr>
                <w:rFonts w:ascii="Calibri" w:eastAsia="Times New Roman" w:hAnsi="Calibri" w:cs="Times New Roman"/>
                <w:color w:val="000000"/>
                <w:sz w:val="24"/>
                <w:szCs w:val="24"/>
              </w:rPr>
            </w:pPr>
          </w:p>
          <w:p w:rsidR="004943EC" w:rsidRDefault="004943EC"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B92D98" w:rsidRPr="0041417A" w:rsidRDefault="0041417A" w:rsidP="004943EC">
            <w:pPr>
              <w:rPr>
                <w:rFonts w:ascii="Verdana" w:hAnsi="Verdana"/>
                <w:b/>
              </w:rPr>
            </w:pPr>
            <w:r w:rsidRPr="0041417A">
              <w:rPr>
                <w:rFonts w:ascii="Verdana" w:hAnsi="Verdana"/>
                <w:b/>
              </w:rPr>
              <w:t>Child Pre-Adoption Services</w:t>
            </w:r>
          </w:p>
        </w:tc>
      </w:tr>
      <w:tr w:rsidR="00CA7BE4" w:rsidRPr="000E2124" w:rsidTr="005B0255">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Pr="000E2124" w:rsidRDefault="0041417A"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hideMark/>
          </w:tcPr>
          <w:p w:rsidR="00CA7BE4" w:rsidRPr="00CF1837" w:rsidRDefault="00062D8D" w:rsidP="00062D8D">
            <w:pPr>
              <w:spacing w:line="240" w:lineRule="auto"/>
              <w:rPr>
                <w:sz w:val="24"/>
                <w:szCs w:val="24"/>
              </w:rPr>
            </w:pPr>
            <w:r>
              <w:rPr>
                <w:sz w:val="24"/>
                <w:szCs w:val="24"/>
              </w:rPr>
              <w:t>Provide s</w:t>
            </w:r>
            <w:r w:rsidR="000D7ED9">
              <w:rPr>
                <w:sz w:val="24"/>
                <w:szCs w:val="24"/>
              </w:rPr>
              <w:t xml:space="preserve">upport </w:t>
            </w:r>
            <w:r>
              <w:rPr>
                <w:sz w:val="24"/>
                <w:szCs w:val="24"/>
              </w:rPr>
              <w:t xml:space="preserve">to </w:t>
            </w:r>
            <w:r w:rsidR="000D7ED9">
              <w:rPr>
                <w:sz w:val="24"/>
                <w:szCs w:val="24"/>
              </w:rPr>
              <w:t xml:space="preserve">DFPS or the child’s managing conservator </w:t>
            </w:r>
            <w:r w:rsidR="007B7CD2">
              <w:rPr>
                <w:sz w:val="24"/>
                <w:szCs w:val="24"/>
              </w:rPr>
              <w:t xml:space="preserve">in providing opportunities </w:t>
            </w:r>
            <w:r>
              <w:rPr>
                <w:sz w:val="24"/>
                <w:szCs w:val="24"/>
              </w:rPr>
              <w:t>for</w:t>
            </w:r>
            <w:r w:rsidR="007B7CD2">
              <w:rPr>
                <w:sz w:val="24"/>
                <w:szCs w:val="24"/>
              </w:rPr>
              <w:t xml:space="preserve"> visit</w:t>
            </w:r>
            <w:r>
              <w:rPr>
                <w:sz w:val="24"/>
                <w:szCs w:val="24"/>
              </w:rPr>
              <w:t xml:space="preserve">s with </w:t>
            </w:r>
            <w:r w:rsidR="007B7CD2">
              <w:rPr>
                <w:sz w:val="24"/>
                <w:szCs w:val="24"/>
              </w:rPr>
              <w:t>prospective adoptive parents. When possible support is provided to the child prior to the visit if the child is already placed within Refuge House care and is currently in a RH foster home.</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120378" w:rsidRDefault="00977D56" w:rsidP="00D262CB">
            <w:pPr>
              <w:spacing w:after="0" w:line="240" w:lineRule="auto"/>
              <w:rPr>
                <w:rFonts w:eastAsia="Times New Roman" w:cs="Times New Roman"/>
                <w:color w:val="000000"/>
                <w:sz w:val="24"/>
                <w:szCs w:val="24"/>
              </w:rPr>
            </w:pPr>
            <w:r>
              <w:rPr>
                <w:rFonts w:eastAsia="Times New Roman" w:cs="Times New Roman"/>
                <w:color w:val="000000"/>
                <w:sz w:val="24"/>
                <w:szCs w:val="24"/>
              </w:rPr>
              <w:t>As is age appropriate, a referral is made to a mental health provider who begins services for children in preparing them for adoption</w:t>
            </w:r>
            <w:r w:rsidR="00A67716">
              <w:rPr>
                <w:rFonts w:eastAsia="Times New Roman" w:cs="Times New Roman"/>
                <w:color w:val="000000"/>
                <w:sz w:val="24"/>
                <w:szCs w:val="24"/>
              </w:rPr>
              <w:t xml:space="preserve"> and their transition into the</w:t>
            </w:r>
            <w:r w:rsidR="00D262CB">
              <w:rPr>
                <w:rFonts w:eastAsia="Times New Roman" w:cs="Times New Roman"/>
                <w:color w:val="000000"/>
                <w:sz w:val="24"/>
                <w:szCs w:val="24"/>
              </w:rPr>
              <w:t xml:space="preserve">ir adoptive </w:t>
            </w:r>
            <w:r w:rsidR="00A67716">
              <w:rPr>
                <w:rFonts w:eastAsia="Times New Roman" w:cs="Times New Roman"/>
                <w:color w:val="000000"/>
                <w:sz w:val="24"/>
                <w:szCs w:val="24"/>
              </w:rPr>
              <w:t>home</w:t>
            </w:r>
            <w:r>
              <w:rPr>
                <w:rFonts w:eastAsia="Times New Roman" w:cs="Times New Roman"/>
                <w:color w:val="000000"/>
                <w:sz w:val="24"/>
                <w:szCs w:val="24"/>
              </w:rPr>
              <w:t xml:space="preserve">.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3255C4" w:rsidRDefault="00D262CB" w:rsidP="00D262CB">
            <w:pPr>
              <w:spacing w:line="240" w:lineRule="auto"/>
              <w:jc w:val="both"/>
              <w:rPr>
                <w:sz w:val="24"/>
                <w:szCs w:val="24"/>
              </w:rPr>
            </w:pPr>
            <w:r>
              <w:rPr>
                <w:sz w:val="24"/>
                <w:szCs w:val="24"/>
              </w:rPr>
              <w:t>P</w:t>
            </w:r>
            <w:r w:rsidR="00A67716">
              <w:rPr>
                <w:sz w:val="24"/>
                <w:szCs w:val="24"/>
              </w:rPr>
              <w:t xml:space="preserve">rovides support and encouragement for the adoptive child </w:t>
            </w:r>
            <w:r w:rsidR="00A67716">
              <w:rPr>
                <w:sz w:val="24"/>
                <w:szCs w:val="24"/>
              </w:rPr>
              <w:lastRenderedPageBreak/>
              <w:t>with respect to the guidelines of continue</w:t>
            </w:r>
            <w:r>
              <w:rPr>
                <w:sz w:val="24"/>
                <w:szCs w:val="24"/>
              </w:rPr>
              <w:t>d</w:t>
            </w:r>
            <w:r w:rsidR="00A67716">
              <w:rPr>
                <w:sz w:val="24"/>
                <w:szCs w:val="24"/>
              </w:rPr>
              <w:t xml:space="preserve"> contact as set forth by the child’s managing conservator.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120378" w:rsidRDefault="00A67716" w:rsidP="008A720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Support the child’s development of a life book by providing opportunities for </w:t>
            </w:r>
            <w:r w:rsidR="008A6678">
              <w:rPr>
                <w:rFonts w:eastAsia="Times New Roman" w:cs="Times New Roman"/>
                <w:color w:val="000000"/>
                <w:sz w:val="24"/>
                <w:szCs w:val="24"/>
              </w:rPr>
              <w:t xml:space="preserve">gathering photographs and other appropriate memorabilia that document the child’s history.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A72373" w:rsidRDefault="00A72373" w:rsidP="00545E90">
            <w:pPr>
              <w:jc w:val="both"/>
              <w:rPr>
                <w:b/>
                <w:sz w:val="24"/>
                <w:szCs w:val="24"/>
              </w:rPr>
            </w:pPr>
            <w:r w:rsidRPr="00A72373">
              <w:rPr>
                <w:b/>
                <w:sz w:val="24"/>
                <w:szCs w:val="24"/>
              </w:rPr>
              <w:t xml:space="preserve">Adoptive Parent Pre-Adoption </w:t>
            </w:r>
            <w:r w:rsidR="00545E90">
              <w:rPr>
                <w:b/>
                <w:sz w:val="24"/>
                <w:szCs w:val="24"/>
              </w:rPr>
              <w:t>Training</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A72373">
              <w:rPr>
                <w:rFonts w:ascii="Calibri" w:eastAsia="Times New Roman" w:hAnsi="Calibri" w:cs="Times New Roman"/>
                <w:color w:val="000000"/>
                <w:sz w:val="24"/>
                <w:szCs w:val="24"/>
              </w:rPr>
              <w:t>Adoption Worker/Home Developer</w:t>
            </w:r>
          </w:p>
        </w:tc>
        <w:tc>
          <w:tcPr>
            <w:tcW w:w="6114" w:type="dxa"/>
            <w:tcBorders>
              <w:top w:val="nil"/>
              <w:left w:val="nil"/>
              <w:bottom w:val="single" w:sz="4" w:space="0" w:color="auto"/>
              <w:right w:val="single" w:sz="4" w:space="0" w:color="auto"/>
            </w:tcBorders>
            <w:shd w:val="clear" w:color="auto" w:fill="auto"/>
            <w:noWrap/>
            <w:vAlign w:val="bottom"/>
            <w:hideMark/>
          </w:tcPr>
          <w:p w:rsidR="00B7136D" w:rsidRDefault="00874798" w:rsidP="0027033D">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Adoptive parents are provided with pre-service training that covers a range of topics and orients each adoptive parent to the </w:t>
            </w:r>
            <w:r w:rsidR="002A425C">
              <w:rPr>
                <w:rFonts w:ascii="Calibri" w:eastAsia="Times New Roman" w:hAnsi="Calibri" w:cs="Times New Roman"/>
                <w:color w:val="000000"/>
                <w:sz w:val="24"/>
                <w:szCs w:val="24"/>
              </w:rPr>
              <w:t xml:space="preserve">process of adoption </w:t>
            </w:r>
            <w:r w:rsidR="003344CC">
              <w:rPr>
                <w:rFonts w:ascii="Calibri" w:eastAsia="Times New Roman" w:hAnsi="Calibri" w:cs="Times New Roman"/>
                <w:color w:val="000000"/>
                <w:sz w:val="24"/>
                <w:szCs w:val="24"/>
              </w:rPr>
              <w:t xml:space="preserve">as well as a general overview of </w:t>
            </w:r>
            <w:r w:rsidR="0027033D">
              <w:rPr>
                <w:rFonts w:ascii="Calibri" w:eastAsia="Times New Roman" w:hAnsi="Calibri" w:cs="Times New Roman"/>
                <w:color w:val="000000"/>
                <w:sz w:val="24"/>
                <w:szCs w:val="24"/>
              </w:rPr>
              <w:t xml:space="preserve">challenges and issues that may arise throughout the process. </w:t>
            </w:r>
          </w:p>
          <w:p w:rsidR="00B7136D" w:rsidRDefault="00B7136D" w:rsidP="0027033D">
            <w:pPr>
              <w:spacing w:after="0" w:line="240" w:lineRule="auto"/>
              <w:rPr>
                <w:rFonts w:ascii="Calibri" w:eastAsia="Times New Roman" w:hAnsi="Calibri" w:cs="Times New Roman"/>
                <w:color w:val="000000"/>
                <w:sz w:val="24"/>
                <w:szCs w:val="24"/>
              </w:rPr>
            </w:pPr>
          </w:p>
          <w:p w:rsidR="00B7136D" w:rsidRDefault="00B7136D" w:rsidP="00B7136D">
            <w:pPr>
              <w:pStyle w:val="NoSpacing"/>
              <w:framePr w:hSpace="0" w:wrap="auto" w:vAnchor="margin" w:xAlign="left" w:yAlign="inline"/>
              <w:suppressOverlap w:val="0"/>
              <w:rPr>
                <w:b/>
              </w:rPr>
            </w:pPr>
            <w:r>
              <w:rPr>
                <w:b/>
              </w:rPr>
              <w:t>Adoption Training – 3hrs</w:t>
            </w:r>
          </w:p>
          <w:p w:rsidR="00B7136D" w:rsidRDefault="00B7136D" w:rsidP="00B7136D">
            <w:pPr>
              <w:pStyle w:val="NoSpacing"/>
              <w:framePr w:hSpace="0" w:wrap="auto" w:vAnchor="margin" w:xAlign="left" w:yAlign="inline"/>
              <w:suppressOverlap w:val="0"/>
              <w:rPr>
                <w:b/>
              </w:rPr>
            </w:pPr>
          </w:p>
          <w:p w:rsidR="00B7136D" w:rsidRDefault="00B7136D" w:rsidP="00B7136D">
            <w:pPr>
              <w:pStyle w:val="NoSpacing"/>
              <w:framePr w:hSpace="0" w:wrap="auto" w:vAnchor="margin" w:xAlign="left" w:yAlign="inline"/>
              <w:suppressOverlap w:val="0"/>
            </w:pPr>
            <w:r w:rsidRPr="00BB1A8A">
              <w:t xml:space="preserve">Each </w:t>
            </w:r>
            <w:r>
              <w:t xml:space="preserve">Prospective Caregiver(s) (kinship, new foster/adopt families, and straight adoption families </w:t>
            </w:r>
            <w:r w:rsidRPr="00BB1A8A">
              <w:t>must complete this course</w:t>
            </w:r>
            <w:r>
              <w:t xml:space="preserve"> prior to verification</w:t>
            </w:r>
            <w:r w:rsidRPr="00BB1A8A">
              <w:t xml:space="preserve">. This includes required information by RCCL, Contracts, YFT and COA regulations. </w:t>
            </w:r>
          </w:p>
          <w:p w:rsidR="00B7136D" w:rsidRDefault="00B7136D" w:rsidP="00B7136D">
            <w:pPr>
              <w:pStyle w:val="NoSpacing"/>
              <w:framePr w:hSpace="0" w:wrap="auto" w:vAnchor="margin" w:xAlign="left" w:yAlign="inline"/>
              <w:suppressOverlap w:val="0"/>
            </w:pPr>
          </w:p>
          <w:p w:rsidR="00B7136D" w:rsidRPr="001519A6" w:rsidRDefault="00B7136D" w:rsidP="00B7136D">
            <w:pPr>
              <w:pStyle w:val="NoSpacing"/>
              <w:framePr w:hSpace="0" w:wrap="auto" w:vAnchor="margin" w:xAlign="left" w:yAlign="inline"/>
              <w:suppressOverlap w:val="0"/>
              <w:rPr>
                <w:b/>
              </w:rPr>
            </w:pPr>
            <w:r w:rsidRPr="001519A6">
              <w:rPr>
                <w:b/>
              </w:rPr>
              <w:t>Adoption training includes:</w:t>
            </w:r>
          </w:p>
          <w:p w:rsidR="00B7136D" w:rsidRPr="001519A6" w:rsidRDefault="00B7136D" w:rsidP="00B7136D">
            <w:pPr>
              <w:pStyle w:val="NoSpacing"/>
              <w:framePr w:hSpace="0" w:wrap="auto" w:vAnchor="margin" w:xAlign="left" w:yAlign="inline"/>
              <w:suppressOverlap w:val="0"/>
            </w:pPr>
          </w:p>
          <w:p w:rsidR="00B7136D" w:rsidRPr="001519A6" w:rsidRDefault="00B7136D" w:rsidP="00B7136D">
            <w:pPr>
              <w:pStyle w:val="NoSpacing"/>
              <w:framePr w:hSpace="0" w:wrap="auto" w:vAnchor="margin" w:xAlign="left" w:yAlign="inline"/>
              <w:suppressOverlap w:val="0"/>
              <w:rPr>
                <w:b/>
              </w:rPr>
            </w:pPr>
            <w:r>
              <w:rPr>
                <w:b/>
              </w:rPr>
              <w:t xml:space="preserve">   1) </w:t>
            </w:r>
            <w:r w:rsidRPr="001519A6">
              <w:rPr>
                <w:b/>
              </w:rPr>
              <w:t>Separation and Attachment</w:t>
            </w:r>
          </w:p>
          <w:p w:rsidR="00B7136D" w:rsidRPr="001519A6" w:rsidRDefault="00B7136D" w:rsidP="00B7136D">
            <w:pPr>
              <w:pStyle w:val="NoSpacing"/>
              <w:framePr w:hSpace="0" w:wrap="auto" w:vAnchor="margin" w:xAlign="left" w:yAlign="inline"/>
              <w:numPr>
                <w:ilvl w:val="0"/>
                <w:numId w:val="19"/>
              </w:numPr>
              <w:suppressOverlap w:val="0"/>
            </w:pPr>
            <w:r w:rsidRPr="001519A6">
              <w:t>Separation from Birth, Extended and Temporary Families</w:t>
            </w:r>
          </w:p>
          <w:p w:rsidR="00B7136D" w:rsidRPr="001519A6" w:rsidRDefault="00B7136D" w:rsidP="00B7136D">
            <w:pPr>
              <w:pStyle w:val="NoSpacing"/>
              <w:framePr w:hSpace="0" w:wrap="auto" w:vAnchor="margin" w:xAlign="left" w:yAlign="inline"/>
              <w:numPr>
                <w:ilvl w:val="0"/>
                <w:numId w:val="19"/>
              </w:numPr>
              <w:suppressOverlap w:val="0"/>
            </w:pPr>
            <w:r w:rsidRPr="001519A6">
              <w:t>Grieving Process</w:t>
            </w:r>
          </w:p>
          <w:p w:rsidR="00B7136D" w:rsidRPr="001519A6" w:rsidRDefault="00B7136D" w:rsidP="00B7136D">
            <w:pPr>
              <w:pStyle w:val="NoSpacing"/>
              <w:framePr w:hSpace="0" w:wrap="auto" w:vAnchor="margin" w:xAlign="left" w:yAlign="inline"/>
              <w:numPr>
                <w:ilvl w:val="0"/>
                <w:numId w:val="19"/>
              </w:numPr>
              <w:suppressOverlap w:val="0"/>
            </w:pPr>
            <w:r w:rsidRPr="001519A6">
              <w:t>Ways to Encourage Healing</w:t>
            </w:r>
          </w:p>
          <w:p w:rsidR="00B7136D" w:rsidRPr="001519A6" w:rsidRDefault="00B7136D" w:rsidP="00B7136D">
            <w:pPr>
              <w:pStyle w:val="NoSpacing"/>
              <w:framePr w:hSpace="0" w:wrap="auto" w:vAnchor="margin" w:xAlign="left" w:yAlign="inline"/>
              <w:numPr>
                <w:ilvl w:val="0"/>
                <w:numId w:val="19"/>
              </w:numPr>
              <w:suppressOverlap w:val="0"/>
            </w:pPr>
            <w:r w:rsidRPr="001519A6">
              <w:t>Reactive Attachment Disorder</w:t>
            </w:r>
          </w:p>
          <w:p w:rsidR="00B7136D" w:rsidRPr="001519A6" w:rsidRDefault="00B7136D" w:rsidP="00B7136D">
            <w:pPr>
              <w:pStyle w:val="NoSpacing"/>
              <w:framePr w:hSpace="0" w:wrap="auto" w:vAnchor="margin" w:xAlign="left" w:yAlign="inline"/>
              <w:numPr>
                <w:ilvl w:val="0"/>
                <w:numId w:val="19"/>
              </w:numPr>
              <w:suppressOverlap w:val="0"/>
            </w:pPr>
            <w:r w:rsidRPr="001519A6">
              <w:t>Ways to Encourage Attachment</w:t>
            </w:r>
          </w:p>
          <w:p w:rsidR="00B7136D" w:rsidRPr="001519A6" w:rsidRDefault="00B7136D" w:rsidP="00B7136D">
            <w:pPr>
              <w:pStyle w:val="NoSpacing"/>
              <w:framePr w:hSpace="0" w:wrap="auto" w:vAnchor="margin" w:xAlign="left" w:yAlign="inline"/>
              <w:suppressOverlap w:val="0"/>
              <w:rPr>
                <w:b/>
              </w:rPr>
            </w:pPr>
            <w:r>
              <w:rPr>
                <w:b/>
              </w:rPr>
              <w:t xml:space="preserve">   2) </w:t>
            </w:r>
            <w:r w:rsidRPr="001519A6">
              <w:rPr>
                <w:b/>
              </w:rPr>
              <w:t>Birth Family</w:t>
            </w:r>
          </w:p>
          <w:p w:rsidR="00B7136D" w:rsidRPr="001519A6" w:rsidRDefault="00B7136D" w:rsidP="00B7136D">
            <w:pPr>
              <w:pStyle w:val="NoSpacing"/>
              <w:framePr w:hSpace="0" w:wrap="auto" w:vAnchor="margin" w:xAlign="left" w:yAlign="inline"/>
              <w:numPr>
                <w:ilvl w:val="0"/>
                <w:numId w:val="20"/>
              </w:numPr>
              <w:suppressOverlap w:val="0"/>
            </w:pPr>
            <w:r w:rsidRPr="001519A6">
              <w:t>Importance of Birth Family</w:t>
            </w:r>
          </w:p>
          <w:p w:rsidR="00B7136D" w:rsidRPr="001519A6" w:rsidRDefault="00B7136D" w:rsidP="00B7136D">
            <w:pPr>
              <w:pStyle w:val="NoSpacing"/>
              <w:framePr w:hSpace="0" w:wrap="auto" w:vAnchor="margin" w:xAlign="left" w:yAlign="inline"/>
              <w:numPr>
                <w:ilvl w:val="0"/>
                <w:numId w:val="20"/>
              </w:numPr>
              <w:suppressOverlap w:val="0"/>
            </w:pPr>
            <w:r w:rsidRPr="001519A6">
              <w:t>Sibling Contact and Connections in Adoption</w:t>
            </w:r>
          </w:p>
          <w:p w:rsidR="00B7136D" w:rsidRPr="003B150D" w:rsidRDefault="00B7136D" w:rsidP="00B7136D">
            <w:pPr>
              <w:pStyle w:val="NoSpacing"/>
              <w:framePr w:hSpace="0" w:wrap="auto" w:vAnchor="margin" w:xAlign="left" w:yAlign="inline"/>
              <w:suppressOverlap w:val="0"/>
              <w:rPr>
                <w:b/>
              </w:rPr>
            </w:pPr>
            <w:r>
              <w:rPr>
                <w:b/>
              </w:rPr>
              <w:t xml:space="preserve">   </w:t>
            </w:r>
            <w:r w:rsidRPr="003B150D">
              <w:rPr>
                <w:b/>
              </w:rPr>
              <w:t>3) Abuse and Neglect</w:t>
            </w:r>
          </w:p>
          <w:p w:rsidR="00B7136D" w:rsidRPr="001519A6" w:rsidRDefault="00B7136D" w:rsidP="00B7136D">
            <w:pPr>
              <w:pStyle w:val="NoSpacing"/>
              <w:framePr w:hSpace="0" w:wrap="auto" w:vAnchor="margin" w:xAlign="left" w:yAlign="inline"/>
              <w:numPr>
                <w:ilvl w:val="0"/>
                <w:numId w:val="21"/>
              </w:numPr>
              <w:suppressOverlap w:val="0"/>
            </w:pPr>
            <w:r w:rsidRPr="001519A6">
              <w:t>Dynamics and Impact on Development</w:t>
            </w:r>
          </w:p>
          <w:p w:rsidR="00B7136D" w:rsidRPr="001519A6" w:rsidRDefault="00B7136D" w:rsidP="00B7136D">
            <w:pPr>
              <w:pStyle w:val="NoSpacing"/>
              <w:framePr w:hSpace="0" w:wrap="auto" w:vAnchor="margin" w:xAlign="left" w:yAlign="inline"/>
              <w:numPr>
                <w:ilvl w:val="0"/>
                <w:numId w:val="21"/>
              </w:numPr>
              <w:suppressOverlap w:val="0"/>
            </w:pPr>
            <w:r w:rsidRPr="001519A6">
              <w:t>Behaviors Exhibited by Abused and Neglected Children</w:t>
            </w:r>
          </w:p>
          <w:p w:rsidR="00B7136D" w:rsidRPr="001519A6" w:rsidRDefault="00B7136D" w:rsidP="00B7136D">
            <w:pPr>
              <w:pStyle w:val="NoSpacing"/>
              <w:framePr w:hSpace="0" w:wrap="auto" w:vAnchor="margin" w:xAlign="left" w:yAlign="inline"/>
              <w:numPr>
                <w:ilvl w:val="0"/>
                <w:numId w:val="21"/>
              </w:numPr>
              <w:suppressOverlap w:val="0"/>
            </w:pPr>
            <w:r w:rsidRPr="001519A6">
              <w:t>Sexuality and its manifestations in children who have been abused and neglected</w:t>
            </w:r>
          </w:p>
          <w:p w:rsidR="00B7136D" w:rsidRPr="003B150D" w:rsidRDefault="00B7136D" w:rsidP="00B7136D">
            <w:pPr>
              <w:pStyle w:val="NoSpacing"/>
              <w:framePr w:hSpace="0" w:wrap="auto" w:vAnchor="margin" w:xAlign="left" w:yAlign="inline"/>
              <w:suppressOverlap w:val="0"/>
              <w:rPr>
                <w:b/>
              </w:rPr>
            </w:pPr>
            <w:r>
              <w:rPr>
                <w:b/>
              </w:rPr>
              <w:t xml:space="preserve">   </w:t>
            </w:r>
            <w:r w:rsidRPr="003B150D">
              <w:rPr>
                <w:b/>
              </w:rPr>
              <w:t>4) Discipline</w:t>
            </w:r>
          </w:p>
          <w:p w:rsidR="00B7136D" w:rsidRPr="001519A6" w:rsidRDefault="00B7136D" w:rsidP="00B7136D">
            <w:pPr>
              <w:pStyle w:val="NoSpacing"/>
              <w:framePr w:hSpace="0" w:wrap="auto" w:vAnchor="margin" w:xAlign="left" w:yAlign="inline"/>
              <w:numPr>
                <w:ilvl w:val="0"/>
                <w:numId w:val="22"/>
              </w:numPr>
              <w:suppressOverlap w:val="0"/>
            </w:pPr>
            <w:r w:rsidRPr="001519A6">
              <w:t>Discipline Policy</w:t>
            </w:r>
          </w:p>
          <w:p w:rsidR="00B7136D" w:rsidRPr="001519A6" w:rsidRDefault="00B7136D" w:rsidP="00B7136D">
            <w:pPr>
              <w:pStyle w:val="NoSpacing"/>
              <w:framePr w:hSpace="0" w:wrap="auto" w:vAnchor="margin" w:xAlign="left" w:yAlign="inline"/>
              <w:numPr>
                <w:ilvl w:val="0"/>
                <w:numId w:val="22"/>
              </w:numPr>
              <w:suppressOverlap w:val="0"/>
            </w:pPr>
            <w:r w:rsidRPr="001519A6">
              <w:t>Age appropriate and non-physical discipline</w:t>
            </w:r>
          </w:p>
          <w:p w:rsidR="00B7136D" w:rsidRPr="003B150D" w:rsidRDefault="00B7136D" w:rsidP="00B7136D">
            <w:pPr>
              <w:pStyle w:val="NoSpacing"/>
              <w:framePr w:hSpace="0" w:wrap="auto" w:vAnchor="margin" w:xAlign="left" w:yAlign="inline"/>
              <w:suppressOverlap w:val="0"/>
              <w:rPr>
                <w:b/>
              </w:rPr>
            </w:pPr>
            <w:r>
              <w:rPr>
                <w:b/>
              </w:rPr>
              <w:t xml:space="preserve">   </w:t>
            </w:r>
            <w:r w:rsidRPr="003B150D">
              <w:rPr>
                <w:b/>
              </w:rPr>
              <w:t>5) Community Resources</w:t>
            </w:r>
          </w:p>
          <w:p w:rsidR="00B7136D" w:rsidRPr="001519A6" w:rsidRDefault="00B7136D" w:rsidP="00B7136D">
            <w:pPr>
              <w:pStyle w:val="NoSpacing"/>
              <w:framePr w:hSpace="0" w:wrap="auto" w:vAnchor="margin" w:xAlign="left" w:yAlign="inline"/>
              <w:numPr>
                <w:ilvl w:val="0"/>
                <w:numId w:val="23"/>
              </w:numPr>
              <w:suppressOverlap w:val="0"/>
            </w:pPr>
            <w:r w:rsidRPr="001519A6">
              <w:t>Availability of Resources</w:t>
            </w:r>
          </w:p>
          <w:p w:rsidR="00B7136D" w:rsidRPr="001519A6" w:rsidRDefault="00B7136D" w:rsidP="00B7136D">
            <w:pPr>
              <w:pStyle w:val="NoSpacing"/>
              <w:framePr w:hSpace="0" w:wrap="auto" w:vAnchor="margin" w:xAlign="left" w:yAlign="inline"/>
              <w:numPr>
                <w:ilvl w:val="0"/>
                <w:numId w:val="23"/>
              </w:numPr>
              <w:suppressOverlap w:val="0"/>
            </w:pPr>
            <w:r w:rsidRPr="001519A6">
              <w:t>Adoption Assistance Program</w:t>
            </w:r>
          </w:p>
          <w:p w:rsidR="00B7136D" w:rsidRPr="001519A6" w:rsidRDefault="00B7136D" w:rsidP="00B7136D">
            <w:pPr>
              <w:pStyle w:val="NoSpacing"/>
              <w:framePr w:hSpace="0" w:wrap="auto" w:vAnchor="margin" w:xAlign="left" w:yAlign="inline"/>
              <w:numPr>
                <w:ilvl w:val="0"/>
                <w:numId w:val="23"/>
              </w:numPr>
              <w:suppressOverlap w:val="0"/>
            </w:pPr>
            <w:r w:rsidRPr="001519A6">
              <w:t>Federal Adoption Tax Credit</w:t>
            </w:r>
          </w:p>
          <w:p w:rsidR="00B7136D" w:rsidRPr="001519A6" w:rsidRDefault="00B7136D" w:rsidP="00B7136D">
            <w:pPr>
              <w:pStyle w:val="NoSpacing"/>
              <w:framePr w:hSpace="0" w:wrap="auto" w:vAnchor="margin" w:xAlign="left" w:yAlign="inline"/>
              <w:numPr>
                <w:ilvl w:val="0"/>
                <w:numId w:val="23"/>
              </w:numPr>
              <w:suppressOverlap w:val="0"/>
            </w:pPr>
            <w:r w:rsidRPr="001519A6">
              <w:t>Post Adoption Services</w:t>
            </w:r>
          </w:p>
          <w:p w:rsidR="00B7136D" w:rsidRDefault="00B7136D" w:rsidP="00B7136D">
            <w:pPr>
              <w:pStyle w:val="NoSpacing"/>
              <w:framePr w:hSpace="0" w:wrap="auto" w:vAnchor="margin" w:xAlign="left" w:yAlign="inline"/>
              <w:suppressOverlap w:val="0"/>
              <w:rPr>
                <w:b/>
              </w:rPr>
            </w:pPr>
            <w:r>
              <w:rPr>
                <w:b/>
              </w:rPr>
              <w:t xml:space="preserve">   6) Adoption Process</w:t>
            </w:r>
          </w:p>
          <w:p w:rsidR="00B7136D" w:rsidRDefault="00B7136D" w:rsidP="00B7136D">
            <w:pPr>
              <w:pStyle w:val="NoSpacing"/>
              <w:framePr w:hSpace="0" w:wrap="auto" w:vAnchor="margin" w:xAlign="left" w:yAlign="inline"/>
              <w:numPr>
                <w:ilvl w:val="0"/>
                <w:numId w:val="26"/>
              </w:numPr>
              <w:suppressOverlap w:val="0"/>
              <w:rPr>
                <w:b/>
              </w:rPr>
            </w:pPr>
            <w:r>
              <w:lastRenderedPageBreak/>
              <w:t>Adoption overview and process</w:t>
            </w:r>
          </w:p>
          <w:p w:rsidR="00B7136D" w:rsidRDefault="00B7136D" w:rsidP="00B7136D">
            <w:pPr>
              <w:pStyle w:val="NoSpacing"/>
              <w:framePr w:hSpace="0" w:wrap="auto" w:vAnchor="margin" w:xAlign="left" w:yAlign="inline"/>
              <w:numPr>
                <w:ilvl w:val="0"/>
                <w:numId w:val="25"/>
              </w:numPr>
              <w:suppressOverlap w:val="0"/>
            </w:pPr>
            <w:r>
              <w:t>Lifelong issues associated with adoption</w:t>
            </w:r>
          </w:p>
          <w:p w:rsidR="00B7136D" w:rsidRDefault="00B7136D" w:rsidP="00B7136D">
            <w:pPr>
              <w:pStyle w:val="NoSpacing"/>
              <w:framePr w:hSpace="0" w:wrap="auto" w:vAnchor="margin" w:xAlign="left" w:yAlign="inline"/>
              <w:numPr>
                <w:ilvl w:val="0"/>
                <w:numId w:val="25"/>
              </w:numPr>
              <w:suppressOverlap w:val="0"/>
            </w:pPr>
            <w:r>
              <w:t>Special needs of adoptive children</w:t>
            </w:r>
          </w:p>
          <w:p w:rsidR="00B7136D" w:rsidRDefault="00B7136D" w:rsidP="00B7136D">
            <w:pPr>
              <w:pStyle w:val="NoSpacing"/>
              <w:framePr w:hSpace="0" w:wrap="auto" w:vAnchor="margin" w:xAlign="left" w:yAlign="inline"/>
              <w:numPr>
                <w:ilvl w:val="1"/>
                <w:numId w:val="25"/>
              </w:numPr>
              <w:suppressOverlap w:val="0"/>
            </w:pPr>
            <w:r>
              <w:t>Cultural/Tribal affiliation issues</w:t>
            </w:r>
          </w:p>
          <w:p w:rsidR="00B7136D" w:rsidRDefault="00B7136D" w:rsidP="00B7136D">
            <w:pPr>
              <w:pStyle w:val="NoSpacing"/>
              <w:framePr w:hSpace="0" w:wrap="auto" w:vAnchor="margin" w:xAlign="left" w:yAlign="inline"/>
              <w:numPr>
                <w:ilvl w:val="1"/>
                <w:numId w:val="25"/>
              </w:numPr>
              <w:suppressOverlap w:val="0"/>
            </w:pPr>
            <w:r>
              <w:t>Spiritual/Religious affiliation issues</w:t>
            </w:r>
          </w:p>
          <w:p w:rsidR="00B7136D" w:rsidRDefault="00B7136D" w:rsidP="00B7136D">
            <w:pPr>
              <w:pStyle w:val="NoSpacing"/>
              <w:framePr w:hSpace="0" w:wrap="auto" w:vAnchor="margin" w:xAlign="left" w:yAlign="inline"/>
              <w:numPr>
                <w:ilvl w:val="1"/>
                <w:numId w:val="25"/>
              </w:numPr>
              <w:suppressOverlap w:val="0"/>
            </w:pPr>
            <w:r>
              <w:t>Mental health issues</w:t>
            </w:r>
          </w:p>
          <w:p w:rsidR="00B7136D" w:rsidRPr="005E20EF" w:rsidRDefault="00B7136D" w:rsidP="00B7136D">
            <w:pPr>
              <w:pStyle w:val="NoSpacing"/>
              <w:framePr w:hSpace="0" w:wrap="auto" w:vAnchor="margin" w:xAlign="left" w:yAlign="inline"/>
              <w:numPr>
                <w:ilvl w:val="1"/>
                <w:numId w:val="25"/>
              </w:numPr>
              <w:suppressOverlap w:val="0"/>
            </w:pPr>
            <w:r>
              <w:t>Physical disabilities</w:t>
            </w:r>
          </w:p>
          <w:p w:rsidR="00B7136D" w:rsidRDefault="00B7136D" w:rsidP="00B7136D">
            <w:pPr>
              <w:pStyle w:val="NoSpacing"/>
              <w:framePr w:hSpace="0" w:wrap="auto" w:vAnchor="margin" w:xAlign="left" w:yAlign="inline"/>
              <w:numPr>
                <w:ilvl w:val="0"/>
                <w:numId w:val="24"/>
              </w:numPr>
              <w:suppressOverlap w:val="0"/>
            </w:pPr>
            <w:r>
              <w:t>Statistics associated with children awaiting adoptive families</w:t>
            </w:r>
          </w:p>
          <w:p w:rsidR="00B7136D" w:rsidRPr="001519A6" w:rsidRDefault="00B7136D" w:rsidP="00B7136D">
            <w:pPr>
              <w:pStyle w:val="NoSpacing"/>
              <w:framePr w:hSpace="0" w:wrap="auto" w:vAnchor="margin" w:xAlign="left" w:yAlign="inline"/>
              <w:numPr>
                <w:ilvl w:val="0"/>
                <w:numId w:val="24"/>
              </w:numPr>
              <w:suppressOverlap w:val="0"/>
            </w:pPr>
            <w:r w:rsidRPr="001519A6">
              <w:t>Resources</w:t>
            </w:r>
          </w:p>
          <w:p w:rsidR="00B7136D" w:rsidRDefault="00B7136D" w:rsidP="00B7136D">
            <w:pPr>
              <w:pStyle w:val="NoSpacing"/>
              <w:framePr w:hSpace="0" w:wrap="auto" w:vAnchor="margin" w:xAlign="left" w:yAlign="inline"/>
              <w:suppressOverlap w:val="0"/>
              <w:rPr>
                <w:b/>
              </w:rPr>
            </w:pPr>
            <w:r>
              <w:rPr>
                <w:b/>
              </w:rPr>
              <w:t xml:space="preserve">   7) Adoptive Family</w:t>
            </w:r>
          </w:p>
          <w:p w:rsidR="00B7136D" w:rsidRPr="001C5836" w:rsidRDefault="00B7136D" w:rsidP="00B7136D">
            <w:pPr>
              <w:pStyle w:val="NoSpacing"/>
              <w:framePr w:hSpace="0" w:wrap="auto" w:vAnchor="margin" w:xAlign="left" w:yAlign="inline"/>
              <w:numPr>
                <w:ilvl w:val="0"/>
                <w:numId w:val="27"/>
              </w:numPr>
              <w:suppressOverlap w:val="0"/>
              <w:rPr>
                <w:b/>
              </w:rPr>
            </w:pPr>
            <w:r>
              <w:t xml:space="preserve">Family expectations </w:t>
            </w:r>
          </w:p>
          <w:p w:rsidR="00B7136D" w:rsidRPr="001C5836" w:rsidRDefault="00B7136D" w:rsidP="00B7136D">
            <w:pPr>
              <w:pStyle w:val="NoSpacing"/>
              <w:framePr w:hSpace="0" w:wrap="auto" w:vAnchor="margin" w:xAlign="left" w:yAlign="inline"/>
              <w:numPr>
                <w:ilvl w:val="1"/>
                <w:numId w:val="27"/>
              </w:numPr>
              <w:suppressOverlap w:val="0"/>
              <w:rPr>
                <w:b/>
              </w:rPr>
            </w:pPr>
            <w:r>
              <w:t>impact of adoption on the family dynamic</w:t>
            </w:r>
          </w:p>
          <w:p w:rsidR="00B7136D" w:rsidRPr="00C746A0" w:rsidRDefault="00B7136D" w:rsidP="00B7136D">
            <w:pPr>
              <w:pStyle w:val="NoSpacing"/>
              <w:framePr w:hSpace="0" w:wrap="auto" w:vAnchor="margin" w:xAlign="left" w:yAlign="inline"/>
              <w:numPr>
                <w:ilvl w:val="1"/>
                <w:numId w:val="27"/>
              </w:numPr>
              <w:suppressOverlap w:val="0"/>
              <w:rPr>
                <w:b/>
              </w:rPr>
            </w:pPr>
            <w:r>
              <w:t>changes to roles/relationships when child and prospective adoptive parent(s) have a previous relationship</w:t>
            </w:r>
          </w:p>
          <w:p w:rsidR="00C746A0" w:rsidRPr="001C5836" w:rsidRDefault="00C746A0" w:rsidP="00B7136D">
            <w:pPr>
              <w:pStyle w:val="NoSpacing"/>
              <w:framePr w:hSpace="0" w:wrap="auto" w:vAnchor="margin" w:xAlign="left" w:yAlign="inline"/>
              <w:numPr>
                <w:ilvl w:val="1"/>
                <w:numId w:val="27"/>
              </w:numPr>
              <w:suppressOverlap w:val="0"/>
              <w:rPr>
                <w:b/>
              </w:rPr>
            </w:pPr>
            <w:r>
              <w:t>contingency plans in the event that the adoptive parent(s) are no longer able to provide care for the adopted child</w:t>
            </w:r>
            <w:r w:rsidR="000B39E1">
              <w:t xml:space="preserve"> </w:t>
            </w:r>
          </w:p>
          <w:p w:rsidR="00B7136D" w:rsidRPr="006D31D1" w:rsidRDefault="00B7136D" w:rsidP="00B7136D">
            <w:pPr>
              <w:pStyle w:val="NoSpacing"/>
              <w:framePr w:hSpace="0" w:wrap="auto" w:vAnchor="margin" w:xAlign="left" w:yAlign="inline"/>
              <w:numPr>
                <w:ilvl w:val="0"/>
                <w:numId w:val="27"/>
              </w:numPr>
              <w:suppressOverlap w:val="0"/>
              <w:rPr>
                <w:b/>
              </w:rPr>
            </w:pPr>
            <w:r>
              <w:t>Eligibility criteria for adoption</w:t>
            </w:r>
          </w:p>
          <w:p w:rsidR="00B7136D" w:rsidRPr="001C5836" w:rsidRDefault="00B7136D" w:rsidP="00B7136D">
            <w:pPr>
              <w:pStyle w:val="NoSpacing"/>
              <w:framePr w:hSpace="0" w:wrap="auto" w:vAnchor="margin" w:xAlign="left" w:yAlign="inline"/>
              <w:numPr>
                <w:ilvl w:val="0"/>
                <w:numId w:val="27"/>
              </w:numPr>
              <w:suppressOverlap w:val="0"/>
              <w:rPr>
                <w:b/>
              </w:rPr>
            </w:pPr>
            <w:r>
              <w:t>Closed v. Open adoptions – benefits and responsibilities</w:t>
            </w:r>
          </w:p>
          <w:p w:rsidR="00B7136D" w:rsidRDefault="00B7136D" w:rsidP="0027033D">
            <w:pPr>
              <w:spacing w:after="0" w:line="240" w:lineRule="auto"/>
              <w:rPr>
                <w:rFonts w:ascii="Calibri" w:eastAsia="Times New Roman" w:hAnsi="Calibri" w:cs="Times New Roman"/>
                <w:color w:val="000000"/>
                <w:sz w:val="24"/>
                <w:szCs w:val="24"/>
              </w:rPr>
            </w:pPr>
          </w:p>
          <w:p w:rsidR="004943EC" w:rsidRPr="000E2124" w:rsidRDefault="0027033D" w:rsidP="0027033D">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(Please see: </w:t>
            </w:r>
            <w:r w:rsidR="00B7136D">
              <w:rPr>
                <w:rFonts w:ascii="Calibri" w:eastAsia="Times New Roman" w:hAnsi="Calibri" w:cs="Times New Roman"/>
                <w:color w:val="000000"/>
                <w:sz w:val="24"/>
                <w:szCs w:val="24"/>
              </w:rPr>
              <w:t xml:space="preserve">Additional </w:t>
            </w:r>
            <w:r>
              <w:rPr>
                <w:rFonts w:ascii="Calibri" w:eastAsia="Times New Roman" w:hAnsi="Calibri" w:cs="Times New Roman"/>
                <w:color w:val="000000"/>
                <w:sz w:val="24"/>
                <w:szCs w:val="24"/>
              </w:rPr>
              <w:t xml:space="preserve">Pre-Service </w:t>
            </w:r>
            <w:r w:rsidR="00B7136D">
              <w:rPr>
                <w:rFonts w:ascii="Calibri" w:eastAsia="Times New Roman" w:hAnsi="Calibri" w:cs="Times New Roman"/>
                <w:color w:val="000000"/>
                <w:sz w:val="24"/>
                <w:szCs w:val="24"/>
              </w:rPr>
              <w:t xml:space="preserve">Training </w:t>
            </w:r>
            <w:r>
              <w:rPr>
                <w:rFonts w:ascii="Calibri" w:eastAsia="Times New Roman" w:hAnsi="Calibri" w:cs="Times New Roman"/>
                <w:color w:val="000000"/>
                <w:sz w:val="24"/>
                <w:szCs w:val="24"/>
              </w:rPr>
              <w:t>Course Requirement</w:t>
            </w:r>
            <w:r w:rsidR="00B7136D">
              <w:rPr>
                <w:rFonts w:ascii="Calibri" w:eastAsia="Times New Roman" w:hAnsi="Calibri" w:cs="Times New Roman"/>
                <w:color w:val="000000"/>
                <w:sz w:val="24"/>
                <w:szCs w:val="24"/>
              </w:rPr>
              <w:t>s</w:t>
            </w:r>
            <w:r>
              <w:rPr>
                <w:rFonts w:ascii="Calibri" w:eastAsia="Times New Roman" w:hAnsi="Calibri" w:cs="Times New Roman"/>
                <w:color w:val="000000"/>
                <w:sz w:val="24"/>
                <w:szCs w:val="24"/>
              </w:rPr>
              <w:t xml:space="preserve"> in the Recruitment and Retention of Foster/Adoptive Families Policy</w:t>
            </w:r>
            <w:r w:rsidR="003344CC">
              <w:rPr>
                <w:rFonts w:ascii="Calibri" w:eastAsia="Times New Roman" w:hAnsi="Calibri" w:cs="Times New Roman"/>
                <w:color w:val="000000"/>
                <w:sz w:val="24"/>
                <w:szCs w:val="24"/>
              </w:rPr>
              <w:t xml:space="preserve"> </w:t>
            </w:r>
            <w:r w:rsidR="002A425C">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 xml:space="preserve">and </w:t>
            </w:r>
            <w:r w:rsidR="005B0255">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Adoption Training Tool</w:t>
            </w:r>
            <w:r w:rsidR="00545E90">
              <w:rPr>
                <w:rFonts w:ascii="Calibri" w:eastAsia="Times New Roman" w:hAnsi="Calibri" w:cs="Times New Roman"/>
                <w:color w:val="000000"/>
                <w:sz w:val="24"/>
                <w:szCs w:val="24"/>
              </w:rPr>
              <w:t>)</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545E90" w:rsidRDefault="004943EC" w:rsidP="008A7205">
            <w:pPr>
              <w:spacing w:after="0" w:line="240" w:lineRule="auto"/>
              <w:rPr>
                <w:rFonts w:ascii="Calibri" w:eastAsia="Times New Roman" w:hAnsi="Calibri" w:cs="Times New Roman"/>
                <w:b/>
                <w:color w:val="000000"/>
                <w:sz w:val="24"/>
                <w:szCs w:val="24"/>
              </w:rPr>
            </w:pPr>
            <w:r w:rsidRPr="000E2124">
              <w:rPr>
                <w:rFonts w:ascii="Calibri" w:eastAsia="Times New Roman" w:hAnsi="Calibri" w:cs="Times New Roman"/>
                <w:color w:val="000000"/>
                <w:sz w:val="24"/>
                <w:szCs w:val="24"/>
              </w:rPr>
              <w:t> </w:t>
            </w:r>
            <w:r w:rsidR="00545E90">
              <w:rPr>
                <w:rFonts w:ascii="Calibri" w:eastAsia="Times New Roman" w:hAnsi="Calibri" w:cs="Times New Roman"/>
                <w:b/>
                <w:color w:val="000000"/>
                <w:sz w:val="24"/>
                <w:szCs w:val="24"/>
              </w:rPr>
              <w:t>Open Adoption Services</w:t>
            </w:r>
          </w:p>
        </w:tc>
      </w:tr>
      <w:tr w:rsidR="004943EC" w:rsidRPr="000E2124" w:rsidTr="005612CE">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4943EC" w:rsidRPr="00545E90" w:rsidRDefault="00545E90" w:rsidP="005612CE">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Adoptive worker</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545E90" w:rsidRDefault="00545E90" w:rsidP="005B025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In most circumstances, any agreements of an open adoption are made prior to Refuge House </w:t>
            </w:r>
            <w:r w:rsidR="005B0255">
              <w:rPr>
                <w:rFonts w:ascii="Calibri" w:eastAsia="Times New Roman" w:hAnsi="Calibri" w:cs="Times New Roman"/>
                <w:color w:val="000000"/>
                <w:sz w:val="24"/>
                <w:szCs w:val="24"/>
              </w:rPr>
              <w:t xml:space="preserve">establishing its role in the adoption. </w:t>
            </w:r>
            <w:r>
              <w:rPr>
                <w:rFonts w:ascii="Calibri" w:eastAsia="Times New Roman" w:hAnsi="Calibri" w:cs="Times New Roman"/>
                <w:color w:val="000000"/>
                <w:sz w:val="24"/>
                <w:szCs w:val="24"/>
              </w:rPr>
              <w:t xml:space="preserve">Refuge House will support and provide guidance to the prospective adoptive parent and child in the follow through of any agreements that have been previously established.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D262CB">
              <w:rPr>
                <w:rFonts w:ascii="Calibri" w:eastAsia="Times New Roman" w:hAnsi="Calibri" w:cs="Times New Roman"/>
                <w:color w:val="000000"/>
                <w:sz w:val="24"/>
                <w:szCs w:val="24"/>
              </w:rPr>
              <w:t>Recruitment and Retention of Foster/Adoptive Families Policy</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943EC"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175CA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p>
        </w:tc>
      </w:tr>
      <w:tr w:rsidR="004943EC"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r>
      <w:tr w:rsidR="004943EC"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r>
      <w:tr w:rsidR="004943EC"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943EC" w:rsidRPr="000E2124" w:rsidRDefault="004943EC" w:rsidP="008A7205">
            <w:pPr>
              <w:spacing w:after="0" w:line="240" w:lineRule="auto"/>
              <w:rPr>
                <w:rFonts w:ascii="Calibri" w:eastAsia="Times New Roman" w:hAnsi="Calibri" w:cs="Times New Roman"/>
                <w:color w:val="000000"/>
                <w:sz w:val="24"/>
                <w:szCs w:val="24"/>
              </w:rPr>
            </w:pPr>
          </w:p>
        </w:tc>
      </w:tr>
    </w:tbl>
    <w:p w:rsidR="008A7205" w:rsidRDefault="008A7205"/>
    <w:sectPr w:rsidR="008A7205"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39E1" w:rsidRDefault="000B39E1" w:rsidP="00B17A2B">
      <w:pPr>
        <w:spacing w:after="0" w:line="240" w:lineRule="auto"/>
      </w:pPr>
      <w:r>
        <w:separator/>
      </w:r>
    </w:p>
  </w:endnote>
  <w:endnote w:type="continuationSeparator" w:id="0">
    <w:p w:rsidR="000B39E1" w:rsidRDefault="000B39E1"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E1" w:rsidRDefault="000B39E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0B39E1" w:rsidRDefault="000B39E1">
        <w:pPr>
          <w:pStyle w:val="Footer"/>
          <w:jc w:val="right"/>
        </w:pPr>
        <w:r>
          <w:t xml:space="preserve">Page | </w:t>
        </w:r>
        <w:fldSimple w:instr=" PAGE   \* MERGEFORMAT ">
          <w:r w:rsidR="005612CE">
            <w:rPr>
              <w:noProof/>
            </w:rPr>
            <w:t>2</w:t>
          </w:r>
        </w:fldSimple>
        <w:r>
          <w:t xml:space="preserve"> </w:t>
        </w:r>
      </w:p>
    </w:sdtContent>
  </w:sdt>
  <w:p w:rsidR="000B39E1" w:rsidRDefault="000B39E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E1" w:rsidRDefault="000B39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39E1" w:rsidRDefault="000B39E1" w:rsidP="00B17A2B">
      <w:pPr>
        <w:spacing w:after="0" w:line="240" w:lineRule="auto"/>
      </w:pPr>
      <w:r>
        <w:separator/>
      </w:r>
    </w:p>
  </w:footnote>
  <w:footnote w:type="continuationSeparator" w:id="0">
    <w:p w:rsidR="000B39E1" w:rsidRDefault="000B39E1"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E1" w:rsidRDefault="000B39E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E1" w:rsidRPr="00C00B1C" w:rsidRDefault="000B39E1"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E1" w:rsidRDefault="000B39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161274DD"/>
    <w:multiLevelType w:val="hybridMultilevel"/>
    <w:tmpl w:val="4CE4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2B6923"/>
    <w:multiLevelType w:val="hybridMultilevel"/>
    <w:tmpl w:val="4F3C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6CD4A67"/>
    <w:multiLevelType w:val="hybridMultilevel"/>
    <w:tmpl w:val="323E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217A36"/>
    <w:multiLevelType w:val="hybridMultilevel"/>
    <w:tmpl w:val="B3B81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5C4E1E"/>
    <w:multiLevelType w:val="hybridMultilevel"/>
    <w:tmpl w:val="2506B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620184E"/>
    <w:multiLevelType w:val="hybridMultilevel"/>
    <w:tmpl w:val="5D0CF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15">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nsid w:val="5C544642"/>
    <w:multiLevelType w:val="hybridMultilevel"/>
    <w:tmpl w:val="3202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751CB4"/>
    <w:multiLevelType w:val="hybridMultilevel"/>
    <w:tmpl w:val="C1F2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E357CA6"/>
    <w:multiLevelType w:val="hybridMultilevel"/>
    <w:tmpl w:val="7A78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5"/>
  </w:num>
  <w:num w:numId="4">
    <w:abstractNumId w:val="13"/>
  </w:num>
  <w:num w:numId="5">
    <w:abstractNumId w:val="9"/>
  </w:num>
  <w:num w:numId="6">
    <w:abstractNumId w:val="0"/>
  </w:num>
  <w:num w:numId="7">
    <w:abstractNumId w:val="19"/>
  </w:num>
  <w:num w:numId="8">
    <w:abstractNumId w:val="23"/>
  </w:num>
  <w:num w:numId="9">
    <w:abstractNumId w:val="22"/>
  </w:num>
  <w:num w:numId="10">
    <w:abstractNumId w:val="21"/>
  </w:num>
  <w:num w:numId="11">
    <w:abstractNumId w:val="3"/>
  </w:num>
  <w:num w:numId="12">
    <w:abstractNumId w:val="11"/>
  </w:num>
  <w:num w:numId="13">
    <w:abstractNumId w:val="18"/>
  </w:num>
  <w:num w:numId="14">
    <w:abstractNumId w:val="24"/>
  </w:num>
  <w:num w:numId="15">
    <w:abstractNumId w:val="14"/>
  </w:num>
  <w:num w:numId="16">
    <w:abstractNumId w:val="12"/>
  </w:num>
  <w:num w:numId="17">
    <w:abstractNumId w:val="20"/>
  </w:num>
  <w:num w:numId="18">
    <w:abstractNumId w:val="25"/>
  </w:num>
  <w:num w:numId="19">
    <w:abstractNumId w:val="4"/>
  </w:num>
  <w:num w:numId="20">
    <w:abstractNumId w:val="26"/>
  </w:num>
  <w:num w:numId="21">
    <w:abstractNumId w:val="2"/>
  </w:num>
  <w:num w:numId="22">
    <w:abstractNumId w:val="17"/>
  </w:num>
  <w:num w:numId="23">
    <w:abstractNumId w:val="16"/>
  </w:num>
  <w:num w:numId="24">
    <w:abstractNumId w:val="7"/>
  </w:num>
  <w:num w:numId="25">
    <w:abstractNumId w:val="6"/>
  </w:num>
  <w:num w:numId="26">
    <w:abstractNumId w:val="1"/>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rsids>
    <w:rsidRoot w:val="00B17A2B"/>
    <w:rsid w:val="00016DB1"/>
    <w:rsid w:val="0002632A"/>
    <w:rsid w:val="00055839"/>
    <w:rsid w:val="000611A4"/>
    <w:rsid w:val="00062D8D"/>
    <w:rsid w:val="000649E9"/>
    <w:rsid w:val="00065F5D"/>
    <w:rsid w:val="00096D6A"/>
    <w:rsid w:val="000A0A47"/>
    <w:rsid w:val="000B39E1"/>
    <w:rsid w:val="000D2FB8"/>
    <w:rsid w:val="000D7ED9"/>
    <w:rsid w:val="000E2124"/>
    <w:rsid w:val="000F6FA7"/>
    <w:rsid w:val="001026CF"/>
    <w:rsid w:val="00107B79"/>
    <w:rsid w:val="00120378"/>
    <w:rsid w:val="00143054"/>
    <w:rsid w:val="00163BEC"/>
    <w:rsid w:val="00165AC7"/>
    <w:rsid w:val="001664F1"/>
    <w:rsid w:val="00172221"/>
    <w:rsid w:val="00175CA3"/>
    <w:rsid w:val="0019534D"/>
    <w:rsid w:val="001B331B"/>
    <w:rsid w:val="0027033D"/>
    <w:rsid w:val="002922FC"/>
    <w:rsid w:val="002A3FE9"/>
    <w:rsid w:val="002A425C"/>
    <w:rsid w:val="002B1ADD"/>
    <w:rsid w:val="002E7C50"/>
    <w:rsid w:val="002E7C61"/>
    <w:rsid w:val="002F27E9"/>
    <w:rsid w:val="00306CA3"/>
    <w:rsid w:val="003255C4"/>
    <w:rsid w:val="003344CC"/>
    <w:rsid w:val="00382BC7"/>
    <w:rsid w:val="003B4899"/>
    <w:rsid w:val="003B6EF6"/>
    <w:rsid w:val="003D01B7"/>
    <w:rsid w:val="003D0280"/>
    <w:rsid w:val="00402731"/>
    <w:rsid w:val="0041417A"/>
    <w:rsid w:val="004943EC"/>
    <w:rsid w:val="004B6CA6"/>
    <w:rsid w:val="004E6912"/>
    <w:rsid w:val="004F2D24"/>
    <w:rsid w:val="004F5F1F"/>
    <w:rsid w:val="00503313"/>
    <w:rsid w:val="00506C34"/>
    <w:rsid w:val="00511750"/>
    <w:rsid w:val="00525066"/>
    <w:rsid w:val="00530D6B"/>
    <w:rsid w:val="00545E90"/>
    <w:rsid w:val="005511AA"/>
    <w:rsid w:val="005612CE"/>
    <w:rsid w:val="005655ED"/>
    <w:rsid w:val="00583114"/>
    <w:rsid w:val="005B0255"/>
    <w:rsid w:val="005D52FA"/>
    <w:rsid w:val="00621DB8"/>
    <w:rsid w:val="00635991"/>
    <w:rsid w:val="00685B9C"/>
    <w:rsid w:val="00697F76"/>
    <w:rsid w:val="006B5E75"/>
    <w:rsid w:val="006C47C6"/>
    <w:rsid w:val="006D6FE3"/>
    <w:rsid w:val="006F63E8"/>
    <w:rsid w:val="00702A36"/>
    <w:rsid w:val="00734B41"/>
    <w:rsid w:val="007418E8"/>
    <w:rsid w:val="00746BD2"/>
    <w:rsid w:val="00747262"/>
    <w:rsid w:val="00767F06"/>
    <w:rsid w:val="0077737F"/>
    <w:rsid w:val="00781B5A"/>
    <w:rsid w:val="0079699D"/>
    <w:rsid w:val="007B7CD2"/>
    <w:rsid w:val="007C3774"/>
    <w:rsid w:val="007E78C5"/>
    <w:rsid w:val="00805705"/>
    <w:rsid w:val="00815F45"/>
    <w:rsid w:val="00874111"/>
    <w:rsid w:val="00874798"/>
    <w:rsid w:val="00891B3D"/>
    <w:rsid w:val="008A6678"/>
    <w:rsid w:val="008A7205"/>
    <w:rsid w:val="008B3A9B"/>
    <w:rsid w:val="008E168F"/>
    <w:rsid w:val="008E5A53"/>
    <w:rsid w:val="00904041"/>
    <w:rsid w:val="00945685"/>
    <w:rsid w:val="0096779E"/>
    <w:rsid w:val="009771D2"/>
    <w:rsid w:val="00977D56"/>
    <w:rsid w:val="00981978"/>
    <w:rsid w:val="009827B8"/>
    <w:rsid w:val="009C6A2F"/>
    <w:rsid w:val="009D67D0"/>
    <w:rsid w:val="009E573D"/>
    <w:rsid w:val="009F42F1"/>
    <w:rsid w:val="00A13CBA"/>
    <w:rsid w:val="00A25171"/>
    <w:rsid w:val="00A31FDF"/>
    <w:rsid w:val="00A67716"/>
    <w:rsid w:val="00A72373"/>
    <w:rsid w:val="00A9410F"/>
    <w:rsid w:val="00AA6671"/>
    <w:rsid w:val="00B17A2B"/>
    <w:rsid w:val="00B214F9"/>
    <w:rsid w:val="00B37523"/>
    <w:rsid w:val="00B4238F"/>
    <w:rsid w:val="00B70DFF"/>
    <w:rsid w:val="00B7136D"/>
    <w:rsid w:val="00B84D27"/>
    <w:rsid w:val="00B92D98"/>
    <w:rsid w:val="00BA3A12"/>
    <w:rsid w:val="00BC0E18"/>
    <w:rsid w:val="00BC375F"/>
    <w:rsid w:val="00BC4F9E"/>
    <w:rsid w:val="00BD43CD"/>
    <w:rsid w:val="00BF3EF8"/>
    <w:rsid w:val="00C00B1C"/>
    <w:rsid w:val="00C11CC3"/>
    <w:rsid w:val="00C13247"/>
    <w:rsid w:val="00C13481"/>
    <w:rsid w:val="00C2516D"/>
    <w:rsid w:val="00C416DF"/>
    <w:rsid w:val="00C55BD3"/>
    <w:rsid w:val="00C746A0"/>
    <w:rsid w:val="00CA5736"/>
    <w:rsid w:val="00CA7BE4"/>
    <w:rsid w:val="00CC1B8C"/>
    <w:rsid w:val="00CE164F"/>
    <w:rsid w:val="00CE7F10"/>
    <w:rsid w:val="00CF1837"/>
    <w:rsid w:val="00D262CB"/>
    <w:rsid w:val="00DA197D"/>
    <w:rsid w:val="00DC540C"/>
    <w:rsid w:val="00DE2BE0"/>
    <w:rsid w:val="00E15D89"/>
    <w:rsid w:val="00E2633E"/>
    <w:rsid w:val="00E32452"/>
    <w:rsid w:val="00E4728D"/>
    <w:rsid w:val="00E55F54"/>
    <w:rsid w:val="00E66A60"/>
    <w:rsid w:val="00EC3F8A"/>
    <w:rsid w:val="00EC4792"/>
    <w:rsid w:val="00EC6751"/>
    <w:rsid w:val="00ED147E"/>
    <w:rsid w:val="00EE3380"/>
    <w:rsid w:val="00EF4FFA"/>
    <w:rsid w:val="00F46E3C"/>
    <w:rsid w:val="00F53C91"/>
    <w:rsid w:val="00F652A5"/>
    <w:rsid w:val="00F67EC9"/>
    <w:rsid w:val="00F91AA9"/>
    <w:rsid w:val="00F92BE2"/>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table" w:styleId="MediumGrid3-Accent4">
    <w:name w:val="Medium Grid 3 Accent 4"/>
    <w:basedOn w:val="TableNormal"/>
    <w:uiPriority w:val="69"/>
    <w:rsid w:val="00BC0E18"/>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B7136D"/>
    <w:pPr>
      <w:framePr w:hSpace="180" w:wrap="around" w:vAnchor="text" w:hAnchor="text" w:xAlign="right" w:y="1"/>
      <w:spacing w:after="0" w:line="240" w:lineRule="auto"/>
      <w:suppressOverlap/>
    </w:p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87F89-AB14-4B8D-8094-F7E6D5C3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Michele Gorman</cp:lastModifiedBy>
  <cp:revision>3</cp:revision>
  <dcterms:created xsi:type="dcterms:W3CDTF">2011-08-11T21:11:00Z</dcterms:created>
  <dcterms:modified xsi:type="dcterms:W3CDTF">2011-08-11T21:50:00Z</dcterms:modified>
</cp:coreProperties>
</file>