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4234BE" w:rsidRPr="000E2124" w:rsidTr="005A560C">
        <w:trPr>
          <w:cnfStyle w:val="100000000000"/>
        </w:trPr>
        <w:tc>
          <w:tcPr>
            <w:cnfStyle w:val="001000000000"/>
            <w:tcW w:w="1908" w:type="dxa"/>
          </w:tcPr>
          <w:p w:rsidR="004234BE" w:rsidRPr="000E2124" w:rsidRDefault="004234BE" w:rsidP="005A560C">
            <w:pPr>
              <w:rPr>
                <w:sz w:val="24"/>
                <w:szCs w:val="24"/>
              </w:rPr>
            </w:pPr>
            <w:r w:rsidRPr="000E2124">
              <w:rPr>
                <w:sz w:val="24"/>
                <w:szCs w:val="24"/>
              </w:rPr>
              <w:t>Policy Name</w:t>
            </w:r>
          </w:p>
        </w:tc>
        <w:tc>
          <w:tcPr>
            <w:tcW w:w="7668" w:type="dxa"/>
          </w:tcPr>
          <w:p w:rsidR="004234BE" w:rsidRPr="000E2124" w:rsidRDefault="004234BE" w:rsidP="005A560C">
            <w:pPr>
              <w:cnfStyle w:val="100000000000"/>
              <w:rPr>
                <w:sz w:val="24"/>
                <w:szCs w:val="24"/>
              </w:rPr>
            </w:pPr>
            <w:r>
              <w:rPr>
                <w:sz w:val="24"/>
                <w:szCs w:val="24"/>
              </w:rPr>
              <w:t>Child Placement</w:t>
            </w:r>
          </w:p>
        </w:tc>
      </w:tr>
      <w:tr w:rsidR="004234BE" w:rsidRPr="000E2124" w:rsidTr="005A560C">
        <w:trPr>
          <w:cnfStyle w:val="000000100000"/>
        </w:trPr>
        <w:tc>
          <w:tcPr>
            <w:cnfStyle w:val="001000000000"/>
            <w:tcW w:w="1908" w:type="dxa"/>
          </w:tcPr>
          <w:p w:rsidR="004234BE" w:rsidRPr="000E2124" w:rsidRDefault="004234BE" w:rsidP="005A560C">
            <w:pPr>
              <w:rPr>
                <w:sz w:val="24"/>
                <w:szCs w:val="24"/>
              </w:rPr>
            </w:pPr>
            <w:r w:rsidRPr="000E2124">
              <w:rPr>
                <w:sz w:val="24"/>
                <w:szCs w:val="24"/>
              </w:rPr>
              <w:t>Originated</w:t>
            </w:r>
          </w:p>
        </w:tc>
        <w:tc>
          <w:tcPr>
            <w:tcW w:w="7668" w:type="dxa"/>
          </w:tcPr>
          <w:p w:rsidR="004234BE" w:rsidRPr="000E2124" w:rsidRDefault="004234BE" w:rsidP="005A560C">
            <w:pPr>
              <w:cnfStyle w:val="000000100000"/>
              <w:rPr>
                <w:sz w:val="24"/>
                <w:szCs w:val="24"/>
              </w:rPr>
            </w:pPr>
            <w:r>
              <w:rPr>
                <w:sz w:val="24"/>
                <w:szCs w:val="24"/>
              </w:rPr>
              <w:t>6/04</w:t>
            </w:r>
          </w:p>
        </w:tc>
      </w:tr>
      <w:tr w:rsidR="004234BE" w:rsidRPr="000E2124" w:rsidTr="005A560C">
        <w:tc>
          <w:tcPr>
            <w:cnfStyle w:val="001000000000"/>
            <w:tcW w:w="1908" w:type="dxa"/>
          </w:tcPr>
          <w:p w:rsidR="004234BE" w:rsidRPr="000E2124" w:rsidRDefault="004234BE" w:rsidP="005A560C">
            <w:pPr>
              <w:rPr>
                <w:sz w:val="24"/>
                <w:szCs w:val="24"/>
              </w:rPr>
            </w:pPr>
            <w:r w:rsidRPr="000E2124">
              <w:rPr>
                <w:sz w:val="24"/>
                <w:szCs w:val="24"/>
              </w:rPr>
              <w:t>Approved By</w:t>
            </w:r>
          </w:p>
        </w:tc>
        <w:tc>
          <w:tcPr>
            <w:tcW w:w="7668" w:type="dxa"/>
          </w:tcPr>
          <w:p w:rsidR="004234BE" w:rsidRPr="000E2124" w:rsidRDefault="004234BE" w:rsidP="005A560C">
            <w:pPr>
              <w:cnfStyle w:val="000000000000"/>
              <w:rPr>
                <w:sz w:val="24"/>
                <w:szCs w:val="24"/>
              </w:rPr>
            </w:pPr>
            <w:r w:rsidRPr="000E2124">
              <w:rPr>
                <w:sz w:val="24"/>
                <w:szCs w:val="24"/>
              </w:rPr>
              <w:t>Board of Directors</w:t>
            </w:r>
          </w:p>
        </w:tc>
      </w:tr>
      <w:tr w:rsidR="004234BE" w:rsidRPr="000E2124" w:rsidTr="005A560C">
        <w:trPr>
          <w:cnfStyle w:val="000000100000"/>
        </w:trPr>
        <w:tc>
          <w:tcPr>
            <w:cnfStyle w:val="001000000000"/>
            <w:tcW w:w="1908" w:type="dxa"/>
          </w:tcPr>
          <w:p w:rsidR="004234BE" w:rsidRPr="000E2124" w:rsidRDefault="004234BE" w:rsidP="005A560C">
            <w:pPr>
              <w:rPr>
                <w:sz w:val="24"/>
                <w:szCs w:val="24"/>
              </w:rPr>
            </w:pPr>
            <w:r w:rsidRPr="000E2124">
              <w:rPr>
                <w:sz w:val="24"/>
                <w:szCs w:val="24"/>
              </w:rPr>
              <w:t>Approved On</w:t>
            </w:r>
          </w:p>
        </w:tc>
        <w:tc>
          <w:tcPr>
            <w:tcW w:w="7668" w:type="dxa"/>
          </w:tcPr>
          <w:p w:rsidR="004234BE" w:rsidRPr="000E2124" w:rsidRDefault="004234BE" w:rsidP="005A560C">
            <w:pPr>
              <w:cnfStyle w:val="000000100000"/>
              <w:rPr>
                <w:sz w:val="24"/>
                <w:szCs w:val="24"/>
              </w:rPr>
            </w:pPr>
            <w:r>
              <w:rPr>
                <w:sz w:val="24"/>
                <w:szCs w:val="24"/>
              </w:rPr>
              <w:t>8/1/11</w:t>
            </w:r>
          </w:p>
        </w:tc>
      </w:tr>
      <w:tr w:rsidR="004234BE" w:rsidRPr="000E2124" w:rsidTr="005A560C">
        <w:tc>
          <w:tcPr>
            <w:cnfStyle w:val="001000000000"/>
            <w:tcW w:w="1908" w:type="dxa"/>
          </w:tcPr>
          <w:p w:rsidR="004234BE" w:rsidRPr="000E2124" w:rsidRDefault="004234BE" w:rsidP="005A560C">
            <w:pPr>
              <w:rPr>
                <w:sz w:val="24"/>
                <w:szCs w:val="24"/>
              </w:rPr>
            </w:pPr>
            <w:r w:rsidRPr="000E2124">
              <w:rPr>
                <w:sz w:val="24"/>
                <w:szCs w:val="24"/>
              </w:rPr>
              <w:t>Effective Date</w:t>
            </w:r>
          </w:p>
        </w:tc>
        <w:tc>
          <w:tcPr>
            <w:tcW w:w="7668" w:type="dxa"/>
          </w:tcPr>
          <w:p w:rsidR="004234BE" w:rsidRPr="000E2124" w:rsidRDefault="004234BE" w:rsidP="005A560C">
            <w:pPr>
              <w:cnfStyle w:val="000000000000"/>
              <w:rPr>
                <w:sz w:val="24"/>
                <w:szCs w:val="24"/>
              </w:rPr>
            </w:pPr>
            <w:r>
              <w:rPr>
                <w:sz w:val="24"/>
                <w:szCs w:val="24"/>
              </w:rPr>
              <w:t>8/15/11</w:t>
            </w:r>
          </w:p>
        </w:tc>
      </w:tr>
      <w:tr w:rsidR="004234BE" w:rsidRPr="000E2124" w:rsidTr="005A560C">
        <w:trPr>
          <w:cnfStyle w:val="000000100000"/>
        </w:trPr>
        <w:tc>
          <w:tcPr>
            <w:cnfStyle w:val="001000000000"/>
            <w:tcW w:w="1908" w:type="dxa"/>
          </w:tcPr>
          <w:p w:rsidR="004234BE" w:rsidRPr="000E2124" w:rsidRDefault="004234BE" w:rsidP="005A560C">
            <w:pPr>
              <w:rPr>
                <w:sz w:val="24"/>
                <w:szCs w:val="24"/>
              </w:rPr>
            </w:pPr>
            <w:r w:rsidRPr="000E2124">
              <w:rPr>
                <w:sz w:val="24"/>
                <w:szCs w:val="24"/>
              </w:rPr>
              <w:t>Section</w:t>
            </w:r>
          </w:p>
        </w:tc>
        <w:tc>
          <w:tcPr>
            <w:tcW w:w="7668" w:type="dxa"/>
          </w:tcPr>
          <w:p w:rsidR="004234BE" w:rsidRPr="000E2124" w:rsidRDefault="004234BE" w:rsidP="005A560C">
            <w:pPr>
              <w:cnfStyle w:val="000000100000"/>
              <w:rPr>
                <w:sz w:val="24"/>
                <w:szCs w:val="24"/>
              </w:rPr>
            </w:pPr>
            <w:r>
              <w:rPr>
                <w:sz w:val="24"/>
                <w:szCs w:val="24"/>
              </w:rPr>
              <w:t>FC16</w:t>
            </w:r>
          </w:p>
        </w:tc>
      </w:tr>
      <w:tr w:rsidR="004234BE" w:rsidRPr="000E2124" w:rsidTr="005A560C">
        <w:tc>
          <w:tcPr>
            <w:cnfStyle w:val="001000000000"/>
            <w:tcW w:w="1908" w:type="dxa"/>
          </w:tcPr>
          <w:p w:rsidR="004234BE" w:rsidRPr="000E2124" w:rsidRDefault="004234BE" w:rsidP="005A560C">
            <w:pPr>
              <w:rPr>
                <w:sz w:val="24"/>
                <w:szCs w:val="24"/>
              </w:rPr>
            </w:pPr>
            <w:r w:rsidRPr="000E2124">
              <w:rPr>
                <w:sz w:val="24"/>
                <w:szCs w:val="24"/>
              </w:rPr>
              <w:t>Date(s) of Revision</w:t>
            </w:r>
          </w:p>
        </w:tc>
        <w:tc>
          <w:tcPr>
            <w:tcW w:w="7668" w:type="dxa"/>
          </w:tcPr>
          <w:p w:rsidR="004234BE" w:rsidRPr="000E2124" w:rsidRDefault="004234BE" w:rsidP="005A560C">
            <w:pPr>
              <w:cnfStyle w:val="000000000000"/>
              <w:rPr>
                <w:sz w:val="24"/>
                <w:szCs w:val="24"/>
              </w:rPr>
            </w:pPr>
            <w:r>
              <w:rPr>
                <w:sz w:val="24"/>
                <w:szCs w:val="24"/>
              </w:rPr>
              <w:t>6/04 old version, 8/05 old version, 7/06 old version, 4/20/07, 5/26/07, 2/25/08, 8/5/08, 1/22/09, 8/29/09, 1/1/10, 3/23/10, 8/1/11</w:t>
            </w:r>
          </w:p>
        </w:tc>
      </w:tr>
      <w:tr w:rsidR="004234BE" w:rsidRPr="000E2124" w:rsidTr="005A560C">
        <w:trPr>
          <w:cnfStyle w:val="000000100000"/>
        </w:trPr>
        <w:tc>
          <w:tcPr>
            <w:cnfStyle w:val="001000000000"/>
            <w:tcW w:w="1908" w:type="dxa"/>
          </w:tcPr>
          <w:p w:rsidR="004234BE" w:rsidRPr="000E2124" w:rsidRDefault="004234BE" w:rsidP="005A560C">
            <w:pPr>
              <w:rPr>
                <w:sz w:val="24"/>
                <w:szCs w:val="24"/>
              </w:rPr>
            </w:pPr>
            <w:r w:rsidRPr="000E2124">
              <w:rPr>
                <w:sz w:val="24"/>
                <w:szCs w:val="24"/>
              </w:rPr>
              <w:t>Cross Ref #</w:t>
            </w:r>
          </w:p>
        </w:tc>
        <w:tc>
          <w:tcPr>
            <w:tcW w:w="7668" w:type="dxa"/>
          </w:tcPr>
          <w:p w:rsidR="004234BE" w:rsidRPr="000E2124" w:rsidRDefault="004234BE" w:rsidP="005A560C">
            <w:pPr>
              <w:cnfStyle w:val="000000100000"/>
              <w:rPr>
                <w:sz w:val="24"/>
                <w:szCs w:val="24"/>
              </w:rPr>
            </w:pPr>
            <w:bookmarkStart w:id="0" w:name="_GoBack"/>
            <w:bookmarkEnd w:id="0"/>
          </w:p>
        </w:tc>
      </w:tr>
      <w:tr w:rsidR="004234BE" w:rsidRPr="000E2124" w:rsidTr="005A560C">
        <w:tc>
          <w:tcPr>
            <w:cnfStyle w:val="001000000000"/>
            <w:tcW w:w="1908" w:type="dxa"/>
          </w:tcPr>
          <w:p w:rsidR="004234BE" w:rsidRPr="000E2124" w:rsidRDefault="004234BE" w:rsidP="005A560C">
            <w:pPr>
              <w:rPr>
                <w:sz w:val="24"/>
                <w:szCs w:val="24"/>
              </w:rPr>
            </w:pPr>
            <w:r w:rsidRPr="000E2124">
              <w:rPr>
                <w:sz w:val="24"/>
                <w:szCs w:val="24"/>
              </w:rPr>
              <w:t>Deleted</w:t>
            </w:r>
          </w:p>
        </w:tc>
        <w:tc>
          <w:tcPr>
            <w:tcW w:w="7668" w:type="dxa"/>
          </w:tcPr>
          <w:p w:rsidR="004234BE" w:rsidRPr="000E2124" w:rsidRDefault="004234BE" w:rsidP="005A560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0E2124" w:rsidRDefault="00E82E15" w:rsidP="00184ED8">
            <w:pPr>
              <w:spacing w:line="240" w:lineRule="auto"/>
              <w:rPr>
                <w:sz w:val="24"/>
                <w:szCs w:val="24"/>
              </w:rPr>
            </w:pPr>
            <w:r>
              <w:rPr>
                <w:sz w:val="24"/>
                <w:szCs w:val="24"/>
              </w:rPr>
              <w:t xml:space="preserve">Refuge House completes a thorough foster family </w:t>
            </w:r>
            <w:commentRangeStart w:id="1"/>
            <w:r>
              <w:rPr>
                <w:sz w:val="24"/>
                <w:szCs w:val="24"/>
              </w:rPr>
              <w:t>screening</w:t>
            </w:r>
            <w:commentRangeEnd w:id="1"/>
            <w:r w:rsidR="00595F26">
              <w:rPr>
                <w:rStyle w:val="CommentReference"/>
              </w:rPr>
              <w:commentReference w:id="1"/>
            </w:r>
            <w:r>
              <w:rPr>
                <w:sz w:val="24"/>
                <w:szCs w:val="24"/>
              </w:rPr>
              <w:t xml:space="preserve"> process to ensure that all RCCL, </w:t>
            </w:r>
            <w:r w:rsidR="00184ED8">
              <w:rPr>
                <w:sz w:val="24"/>
                <w:szCs w:val="24"/>
              </w:rPr>
              <w:t>C</w:t>
            </w:r>
            <w:r>
              <w:rPr>
                <w:sz w:val="24"/>
                <w:szCs w:val="24"/>
              </w:rPr>
              <w:t>ontra</w:t>
            </w:r>
            <w:r w:rsidR="00AE2B59">
              <w:rPr>
                <w:sz w:val="24"/>
                <w:szCs w:val="24"/>
              </w:rPr>
              <w:t>ct and COA standards</w:t>
            </w:r>
            <w:r w:rsidR="00734BA6">
              <w:rPr>
                <w:sz w:val="24"/>
                <w:szCs w:val="24"/>
              </w:rPr>
              <w:t xml:space="preserve"> are met</w:t>
            </w:r>
            <w:r w:rsidR="00AE2B59">
              <w:rPr>
                <w:sz w:val="24"/>
                <w:szCs w:val="24"/>
              </w:rPr>
              <w:t xml:space="preserve">. Each </w:t>
            </w:r>
            <w:r>
              <w:rPr>
                <w:sz w:val="24"/>
                <w:szCs w:val="24"/>
              </w:rPr>
              <w:t xml:space="preserve">licensed </w:t>
            </w:r>
            <w:r w:rsidR="00AE2B59">
              <w:rPr>
                <w:sz w:val="24"/>
                <w:szCs w:val="24"/>
              </w:rPr>
              <w:t xml:space="preserve">home </w:t>
            </w:r>
            <w:r>
              <w:rPr>
                <w:sz w:val="24"/>
                <w:szCs w:val="24"/>
              </w:rPr>
              <w:t>has been verified in their ability to provide children/young adults with a safe</w:t>
            </w:r>
            <w:r w:rsidR="00DD5E13">
              <w:rPr>
                <w:sz w:val="24"/>
                <w:szCs w:val="24"/>
              </w:rPr>
              <w:t xml:space="preserve">, stable, </w:t>
            </w:r>
            <w:r>
              <w:rPr>
                <w:sz w:val="24"/>
                <w:szCs w:val="24"/>
              </w:rPr>
              <w:t xml:space="preserve"> and </w:t>
            </w:r>
            <w:r w:rsidR="00DD5E13">
              <w:rPr>
                <w:sz w:val="24"/>
                <w:szCs w:val="24"/>
              </w:rPr>
              <w:t>nurturing</w:t>
            </w:r>
            <w:r>
              <w:rPr>
                <w:sz w:val="24"/>
                <w:szCs w:val="24"/>
              </w:rPr>
              <w:t xml:space="preserve"> </w:t>
            </w:r>
            <w:r w:rsidR="00734BA6">
              <w:rPr>
                <w:sz w:val="24"/>
                <w:szCs w:val="24"/>
              </w:rPr>
              <w:t xml:space="preserve">environment </w:t>
            </w:r>
            <w:r>
              <w:rPr>
                <w:sz w:val="24"/>
                <w:szCs w:val="24"/>
              </w:rPr>
              <w:t xml:space="preserve"> that supports the child/young adult’s well being and help</w:t>
            </w:r>
            <w:r w:rsidR="00AE2B59">
              <w:rPr>
                <w:sz w:val="24"/>
                <w:szCs w:val="24"/>
              </w:rPr>
              <w:t>s</w:t>
            </w:r>
            <w:r>
              <w:rPr>
                <w:sz w:val="24"/>
                <w:szCs w:val="24"/>
              </w:rPr>
              <w:t xml:space="preserve"> them reach permanency.</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734BA6" w:rsidRDefault="008A7205" w:rsidP="008A7205">
            <w:pPr>
              <w:spacing w:after="0" w:line="240" w:lineRule="auto"/>
              <w:jc w:val="right"/>
              <w:rPr>
                <w:rFonts w:ascii="Calibri" w:eastAsia="Times New Roman" w:hAnsi="Calibri" w:cs="Times New Roman"/>
                <w:b/>
                <w:bCs/>
                <w:color w:val="000000"/>
                <w:sz w:val="24"/>
                <w:szCs w:val="24"/>
              </w:rPr>
            </w:pPr>
            <w:r w:rsidRPr="00734BA6">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576F6"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576F6" w:rsidRPr="00734BA6" w:rsidRDefault="00734BA6" w:rsidP="00734BA6">
            <w:pPr>
              <w:spacing w:after="0" w:line="240" w:lineRule="auto"/>
              <w:jc w:val="center"/>
              <w:rPr>
                <w:rFonts w:ascii="Calibri" w:eastAsia="Times New Roman" w:hAnsi="Calibri" w:cs="Times New Roman"/>
                <w:bCs/>
                <w:color w:val="000000"/>
                <w:sz w:val="24"/>
                <w:szCs w:val="24"/>
              </w:rPr>
            </w:pPr>
            <w:r w:rsidRPr="00734BA6">
              <w:rPr>
                <w:rFonts w:ascii="Calibri" w:eastAsia="Times New Roman" w:hAnsi="Calibri" w:cs="Times New Roman"/>
                <w:bCs/>
                <w:color w:val="000000"/>
                <w:sz w:val="24"/>
                <w:szCs w:val="24"/>
              </w:rPr>
              <w:t xml:space="preserve">Case Manager, Intake </w:t>
            </w:r>
            <w:r>
              <w:rPr>
                <w:rFonts w:ascii="Calibri" w:eastAsia="Times New Roman" w:hAnsi="Calibri" w:cs="Times New Roman"/>
                <w:bCs/>
                <w:color w:val="000000"/>
                <w:sz w:val="24"/>
                <w:szCs w:val="24"/>
              </w:rPr>
              <w:t>Department</w:t>
            </w:r>
          </w:p>
        </w:tc>
        <w:tc>
          <w:tcPr>
            <w:tcW w:w="626" w:type="dxa"/>
            <w:tcBorders>
              <w:top w:val="nil"/>
              <w:left w:val="nil"/>
              <w:bottom w:val="single" w:sz="4" w:space="0" w:color="auto"/>
              <w:right w:val="single" w:sz="4" w:space="0" w:color="auto"/>
            </w:tcBorders>
            <w:shd w:val="clear" w:color="auto" w:fill="auto"/>
            <w:noWrap/>
            <w:vAlign w:val="bottom"/>
            <w:hideMark/>
          </w:tcPr>
          <w:p w:rsidR="00C576F6" w:rsidRPr="00B84D27" w:rsidRDefault="00C576F6"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576F6" w:rsidRPr="002F1B10" w:rsidRDefault="002F1B10" w:rsidP="00C576F6">
            <w:pPr>
              <w:spacing w:after="0" w:line="240" w:lineRule="auto"/>
              <w:rPr>
                <w:rFonts w:ascii="Calibri" w:eastAsia="Times New Roman" w:hAnsi="Calibri" w:cs="Times New Roman"/>
                <w:color w:val="000000"/>
                <w:sz w:val="24"/>
                <w:szCs w:val="24"/>
                <w:highlight w:val="yellow"/>
              </w:rPr>
            </w:pPr>
            <w:commentRangeStart w:id="2"/>
            <w:r w:rsidRPr="002F1B10">
              <w:rPr>
                <w:rFonts w:ascii="Calibri" w:eastAsia="Times New Roman" w:hAnsi="Calibri" w:cs="Times New Roman"/>
                <w:color w:val="000000"/>
                <w:sz w:val="24"/>
                <w:szCs w:val="24"/>
                <w:highlight w:val="yellow"/>
              </w:rPr>
              <w:t>Once</w:t>
            </w:r>
            <w:commentRangeEnd w:id="2"/>
            <w:r>
              <w:rPr>
                <w:rStyle w:val="CommentReference"/>
              </w:rPr>
              <w:commentReference w:id="2"/>
            </w:r>
            <w:r w:rsidRPr="002F1B10">
              <w:rPr>
                <w:rFonts w:ascii="Calibri" w:eastAsia="Times New Roman" w:hAnsi="Calibri" w:cs="Times New Roman"/>
                <w:color w:val="000000"/>
                <w:sz w:val="24"/>
                <w:szCs w:val="24"/>
                <w:highlight w:val="yellow"/>
              </w:rPr>
              <w:t xml:space="preserve"> Refuge House receives a referral for placement, an assessment of all available placement options is conducted and the following are considered in determining the most appropriate placement match for a given child/young adult:</w:t>
            </w:r>
          </w:p>
          <w:p w:rsidR="001928D1" w:rsidRPr="002F1B10" w:rsidRDefault="001928D1" w:rsidP="001928D1">
            <w:pPr>
              <w:pStyle w:val="ListParagraph"/>
              <w:numPr>
                <w:ilvl w:val="0"/>
                <w:numId w:val="4"/>
              </w:numPr>
              <w:spacing w:after="0" w:line="240" w:lineRule="auto"/>
              <w:rPr>
                <w:rFonts w:ascii="Calibri" w:eastAsia="Times New Roman" w:hAnsi="Calibri" w:cs="Times New Roman"/>
                <w:color w:val="000000"/>
                <w:sz w:val="24"/>
                <w:szCs w:val="24"/>
                <w:highlight w:val="yellow"/>
              </w:rPr>
            </w:pPr>
            <w:r w:rsidRPr="002F1B10">
              <w:rPr>
                <w:rFonts w:ascii="Calibri" w:eastAsia="Times New Roman" w:hAnsi="Calibri" w:cs="Times New Roman"/>
                <w:color w:val="000000"/>
                <w:sz w:val="24"/>
                <w:szCs w:val="24"/>
                <w:highlight w:val="yellow"/>
              </w:rPr>
              <w:t>Current placement availability</w:t>
            </w:r>
          </w:p>
          <w:p w:rsidR="00DD5E13" w:rsidRPr="002F1B10" w:rsidRDefault="00DD5E13" w:rsidP="00DD5E13">
            <w:pPr>
              <w:pStyle w:val="ListParagraph"/>
              <w:numPr>
                <w:ilvl w:val="0"/>
                <w:numId w:val="4"/>
              </w:numPr>
              <w:spacing w:after="0" w:line="240" w:lineRule="auto"/>
              <w:rPr>
                <w:rFonts w:ascii="Calibri" w:eastAsia="Times New Roman" w:hAnsi="Calibri" w:cs="Times New Roman"/>
                <w:color w:val="000000"/>
                <w:sz w:val="24"/>
                <w:szCs w:val="24"/>
                <w:highlight w:val="yellow"/>
              </w:rPr>
            </w:pPr>
            <w:r w:rsidRPr="002F1B10">
              <w:rPr>
                <w:rFonts w:ascii="Calibri" w:eastAsia="Times New Roman" w:hAnsi="Calibri" w:cs="Times New Roman"/>
                <w:color w:val="000000"/>
                <w:sz w:val="24"/>
                <w:szCs w:val="24"/>
                <w:highlight w:val="yellow"/>
              </w:rPr>
              <w:t>Current family configuration</w:t>
            </w:r>
          </w:p>
          <w:p w:rsidR="008935AE" w:rsidRPr="002F1B10" w:rsidRDefault="00DD5E13" w:rsidP="008935AE">
            <w:pPr>
              <w:pStyle w:val="ListParagraph"/>
              <w:numPr>
                <w:ilvl w:val="0"/>
                <w:numId w:val="4"/>
              </w:numPr>
              <w:spacing w:after="0" w:line="240" w:lineRule="auto"/>
              <w:rPr>
                <w:rFonts w:ascii="Calibri" w:eastAsia="Times New Roman" w:hAnsi="Calibri" w:cs="Times New Roman"/>
                <w:color w:val="000000"/>
                <w:sz w:val="24"/>
                <w:szCs w:val="24"/>
                <w:highlight w:val="yellow"/>
              </w:rPr>
            </w:pPr>
            <w:r w:rsidRPr="002F1B10">
              <w:rPr>
                <w:rFonts w:ascii="Calibri" w:eastAsia="Times New Roman" w:hAnsi="Calibri" w:cs="Times New Roman"/>
                <w:color w:val="000000"/>
                <w:sz w:val="24"/>
                <w:szCs w:val="24"/>
                <w:highlight w:val="yellow"/>
              </w:rPr>
              <w:t>Family resources including community access, recreational activit</w:t>
            </w:r>
            <w:r w:rsidR="00AE2B59" w:rsidRPr="002F1B10">
              <w:rPr>
                <w:rFonts w:ascii="Calibri" w:eastAsia="Times New Roman" w:hAnsi="Calibri" w:cs="Times New Roman"/>
                <w:color w:val="000000"/>
                <w:sz w:val="24"/>
                <w:szCs w:val="24"/>
                <w:highlight w:val="yellow"/>
              </w:rPr>
              <w:t>y opportunities</w:t>
            </w:r>
            <w:r w:rsidRPr="002F1B10">
              <w:rPr>
                <w:rFonts w:ascii="Calibri" w:eastAsia="Times New Roman" w:hAnsi="Calibri" w:cs="Times New Roman"/>
                <w:color w:val="000000"/>
                <w:sz w:val="24"/>
                <w:szCs w:val="24"/>
                <w:highlight w:val="yellow"/>
              </w:rPr>
              <w:t xml:space="preserve">, educational supports, </w:t>
            </w:r>
            <w:r w:rsidR="008935AE" w:rsidRPr="002F1B10">
              <w:rPr>
                <w:rFonts w:ascii="Calibri" w:eastAsia="Times New Roman" w:hAnsi="Calibri" w:cs="Times New Roman"/>
                <w:color w:val="000000"/>
                <w:sz w:val="24"/>
                <w:szCs w:val="24"/>
                <w:highlight w:val="yellow"/>
              </w:rPr>
              <w:t xml:space="preserve">opportunities for cultural development and learning, as well as </w:t>
            </w:r>
            <w:r w:rsidRPr="002F1B10">
              <w:rPr>
                <w:rFonts w:ascii="Calibri" w:eastAsia="Times New Roman" w:hAnsi="Calibri" w:cs="Times New Roman"/>
                <w:color w:val="000000"/>
                <w:sz w:val="24"/>
                <w:szCs w:val="24"/>
                <w:highlight w:val="yellow"/>
              </w:rPr>
              <w:t>religious affiliation/activities</w:t>
            </w:r>
            <w:r w:rsidR="00AE2B59" w:rsidRPr="002F1B10">
              <w:rPr>
                <w:rFonts w:ascii="Calibri" w:eastAsia="Times New Roman" w:hAnsi="Calibri" w:cs="Times New Roman"/>
                <w:color w:val="000000"/>
                <w:sz w:val="24"/>
                <w:szCs w:val="24"/>
                <w:highlight w:val="yellow"/>
              </w:rPr>
              <w:t xml:space="preserve"> and opportunities</w:t>
            </w:r>
          </w:p>
          <w:p w:rsidR="00C576F6" w:rsidRPr="00DD5E13" w:rsidRDefault="00DD5E13" w:rsidP="008935AE">
            <w:pPr>
              <w:pStyle w:val="ListParagraph"/>
              <w:numPr>
                <w:ilvl w:val="0"/>
                <w:numId w:val="4"/>
              </w:numPr>
              <w:spacing w:after="0" w:line="240" w:lineRule="auto"/>
              <w:rPr>
                <w:rFonts w:ascii="Calibri" w:eastAsia="Times New Roman" w:hAnsi="Calibri" w:cs="Times New Roman"/>
                <w:color w:val="000000"/>
                <w:sz w:val="24"/>
                <w:szCs w:val="24"/>
              </w:rPr>
            </w:pPr>
            <w:r w:rsidRPr="002F1B10">
              <w:rPr>
                <w:rFonts w:ascii="Calibri" w:eastAsia="Times New Roman" w:hAnsi="Calibri" w:cs="Times New Roman"/>
                <w:color w:val="000000"/>
                <w:sz w:val="24"/>
                <w:szCs w:val="24"/>
                <w:highlight w:val="yellow"/>
              </w:rPr>
              <w:t>C</w:t>
            </w:r>
            <w:r w:rsidR="00C576F6" w:rsidRPr="002F1B10">
              <w:rPr>
                <w:rFonts w:ascii="Calibri" w:eastAsia="Times New Roman" w:hAnsi="Calibri" w:cs="Times New Roman"/>
                <w:color w:val="000000"/>
                <w:sz w:val="24"/>
                <w:szCs w:val="24"/>
                <w:highlight w:val="yellow"/>
              </w:rPr>
              <w:t>aregiver’s characteristics</w:t>
            </w:r>
            <w:r w:rsidRPr="002F1B10">
              <w:rPr>
                <w:rFonts w:ascii="Calibri" w:eastAsia="Times New Roman" w:hAnsi="Calibri" w:cs="Times New Roman"/>
                <w:color w:val="000000"/>
                <w:sz w:val="24"/>
                <w:szCs w:val="24"/>
                <w:highlight w:val="yellow"/>
              </w:rPr>
              <w:t xml:space="preserve"> to include temperament</w:t>
            </w:r>
            <w:r w:rsidR="00C576F6" w:rsidRPr="002F1B10">
              <w:rPr>
                <w:rFonts w:ascii="Calibri" w:eastAsia="Times New Roman" w:hAnsi="Calibri" w:cs="Times New Roman"/>
                <w:color w:val="000000"/>
                <w:sz w:val="24"/>
                <w:szCs w:val="24"/>
                <w:highlight w:val="yellow"/>
              </w:rPr>
              <w:t>,</w:t>
            </w:r>
            <w:r w:rsidRPr="002F1B10">
              <w:rPr>
                <w:rFonts w:ascii="Calibri" w:eastAsia="Times New Roman" w:hAnsi="Calibri" w:cs="Times New Roman"/>
                <w:color w:val="000000"/>
                <w:sz w:val="24"/>
                <w:szCs w:val="24"/>
                <w:highlight w:val="yellow"/>
              </w:rPr>
              <w:t xml:space="preserve"> strengths, and client-related preferences</w:t>
            </w:r>
            <w:r>
              <w:rPr>
                <w:rFonts w:ascii="Calibri" w:eastAsia="Times New Roman" w:hAnsi="Calibri" w:cs="Times New Roman"/>
                <w:color w:val="000000"/>
                <w:sz w:val="24"/>
                <w:szCs w:val="24"/>
              </w:rPr>
              <w:t xml:space="preserve"> </w:t>
            </w:r>
          </w:p>
        </w:tc>
      </w:tr>
      <w:tr w:rsidR="001701F7"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1701F7" w:rsidRPr="00734BA6" w:rsidRDefault="001701F7" w:rsidP="00734BA6">
            <w:pPr>
              <w:spacing w:after="0" w:line="240" w:lineRule="auto"/>
              <w:jc w:val="center"/>
              <w:rPr>
                <w:rFonts w:ascii="Calibri" w:eastAsia="Times New Roman" w:hAnsi="Calibri" w:cs="Times New Roman"/>
                <w:bCs/>
                <w:color w:val="000000"/>
                <w:sz w:val="24"/>
                <w:szCs w:val="24"/>
              </w:rPr>
            </w:pPr>
          </w:p>
        </w:tc>
        <w:tc>
          <w:tcPr>
            <w:tcW w:w="626" w:type="dxa"/>
            <w:tcBorders>
              <w:top w:val="nil"/>
              <w:left w:val="nil"/>
              <w:bottom w:val="single" w:sz="4" w:space="0" w:color="auto"/>
              <w:right w:val="single" w:sz="4" w:space="0" w:color="auto"/>
            </w:tcBorders>
            <w:shd w:val="clear" w:color="auto" w:fill="auto"/>
            <w:noWrap/>
            <w:vAlign w:val="bottom"/>
            <w:hideMark/>
          </w:tcPr>
          <w:p w:rsidR="001701F7" w:rsidRPr="00B84D27" w:rsidRDefault="001701F7"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1701F7" w:rsidRDefault="001701F7" w:rsidP="00C576F6">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ASSESSING HOME ENVIRONMENT &amp; CHILD CAREGIVER RATIO</w:t>
            </w:r>
          </w:p>
        </w:tc>
      </w:tr>
      <w:tr w:rsidR="008A7205"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734BA6" w:rsidP="00734BA6">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Intake Department</w:t>
            </w:r>
          </w:p>
        </w:tc>
        <w:tc>
          <w:tcPr>
            <w:tcW w:w="626" w:type="dxa"/>
            <w:tcBorders>
              <w:top w:val="nil"/>
              <w:left w:val="nil"/>
              <w:bottom w:val="single" w:sz="4" w:space="0" w:color="auto"/>
              <w:right w:val="single" w:sz="4" w:space="0" w:color="auto"/>
            </w:tcBorders>
            <w:shd w:val="clear" w:color="auto" w:fill="auto"/>
            <w:noWrap/>
            <w:hideMark/>
          </w:tcPr>
          <w:p w:rsidR="008A7205" w:rsidRPr="008D1D27" w:rsidRDefault="008A7205" w:rsidP="001E31E8">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14690A" w:rsidRDefault="00E82E15" w:rsidP="005810F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When a ref</w:t>
            </w:r>
            <w:r w:rsidR="00E07C96">
              <w:rPr>
                <w:rFonts w:ascii="Calibri" w:eastAsia="Times New Roman" w:hAnsi="Calibri" w:cs="Times New Roman"/>
                <w:color w:val="000000"/>
                <w:sz w:val="24"/>
                <w:szCs w:val="24"/>
              </w:rPr>
              <w:t>erral call is received from CPU,</w:t>
            </w:r>
            <w:r>
              <w:rPr>
                <w:rFonts w:ascii="Calibri" w:eastAsia="Times New Roman" w:hAnsi="Calibri" w:cs="Times New Roman"/>
                <w:color w:val="000000"/>
                <w:sz w:val="24"/>
                <w:szCs w:val="24"/>
              </w:rPr>
              <w:t xml:space="preserve"> a thorough screening of the child/young adult’s history, behaviors, </w:t>
            </w:r>
            <w:r>
              <w:rPr>
                <w:rFonts w:ascii="Calibri" w:eastAsia="Times New Roman" w:hAnsi="Calibri" w:cs="Times New Roman"/>
                <w:color w:val="000000"/>
                <w:sz w:val="24"/>
                <w:szCs w:val="24"/>
              </w:rPr>
              <w:lastRenderedPageBreak/>
              <w:t>needs, personality and strengths is completed and documented in the</w:t>
            </w:r>
            <w:r w:rsidR="001928D1">
              <w:rPr>
                <w:rFonts w:ascii="Calibri" w:eastAsia="Times New Roman" w:hAnsi="Calibri" w:cs="Times New Roman"/>
                <w:color w:val="000000"/>
                <w:sz w:val="24"/>
                <w:szCs w:val="24"/>
              </w:rPr>
              <w:t xml:space="preserve"> I</w:t>
            </w:r>
            <w:r>
              <w:rPr>
                <w:rFonts w:ascii="Calibri" w:eastAsia="Times New Roman" w:hAnsi="Calibri" w:cs="Times New Roman"/>
                <w:color w:val="000000"/>
                <w:sz w:val="24"/>
                <w:szCs w:val="24"/>
              </w:rPr>
              <w:t xml:space="preserve">nitial </w:t>
            </w:r>
            <w:r w:rsidR="001928D1">
              <w:rPr>
                <w:rFonts w:ascii="Calibri" w:eastAsia="Times New Roman" w:hAnsi="Calibri" w:cs="Times New Roman"/>
                <w:color w:val="000000"/>
                <w:sz w:val="24"/>
                <w:szCs w:val="24"/>
              </w:rPr>
              <w:t>I</w:t>
            </w:r>
            <w:r>
              <w:rPr>
                <w:rFonts w:ascii="Calibri" w:eastAsia="Times New Roman" w:hAnsi="Calibri" w:cs="Times New Roman"/>
                <w:color w:val="000000"/>
                <w:sz w:val="24"/>
                <w:szCs w:val="24"/>
              </w:rPr>
              <w:t xml:space="preserve">ntake </w:t>
            </w:r>
            <w:r w:rsidR="001928D1">
              <w:rPr>
                <w:rFonts w:ascii="Calibri" w:eastAsia="Times New Roman" w:hAnsi="Calibri" w:cs="Times New Roman"/>
                <w:color w:val="000000"/>
                <w:sz w:val="24"/>
                <w:szCs w:val="24"/>
              </w:rPr>
              <w:t>F</w:t>
            </w:r>
            <w:r>
              <w:rPr>
                <w:rFonts w:ascii="Calibri" w:eastAsia="Times New Roman" w:hAnsi="Calibri" w:cs="Times New Roman"/>
                <w:color w:val="000000"/>
                <w:sz w:val="24"/>
                <w:szCs w:val="24"/>
              </w:rPr>
              <w:t xml:space="preserve">orm. </w:t>
            </w:r>
          </w:p>
          <w:p w:rsidR="0014690A" w:rsidRDefault="00E82E15" w:rsidP="005810F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At this time, </w:t>
            </w:r>
            <w:r w:rsidR="0014690A">
              <w:rPr>
                <w:rFonts w:ascii="Calibri" w:eastAsia="Times New Roman" w:hAnsi="Calibri" w:cs="Times New Roman"/>
                <w:color w:val="000000"/>
                <w:sz w:val="24"/>
                <w:szCs w:val="24"/>
              </w:rPr>
              <w:t xml:space="preserve">special </w:t>
            </w:r>
            <w:r w:rsidR="00E07C96">
              <w:rPr>
                <w:rFonts w:ascii="Calibri" w:eastAsia="Times New Roman" w:hAnsi="Calibri" w:cs="Times New Roman"/>
                <w:color w:val="000000"/>
                <w:sz w:val="24"/>
                <w:szCs w:val="24"/>
              </w:rPr>
              <w:t xml:space="preserve">placement </w:t>
            </w:r>
            <w:r w:rsidR="0014690A">
              <w:rPr>
                <w:rFonts w:ascii="Calibri" w:eastAsia="Times New Roman" w:hAnsi="Calibri" w:cs="Times New Roman"/>
                <w:color w:val="000000"/>
                <w:sz w:val="24"/>
                <w:szCs w:val="24"/>
              </w:rPr>
              <w:t xml:space="preserve">consideration is given to children/young adults on the basis of the following: </w:t>
            </w:r>
          </w:p>
          <w:p w:rsidR="00E07C96" w:rsidRPr="0030460D" w:rsidRDefault="00E07C96" w:rsidP="0030460D">
            <w:pPr>
              <w:pStyle w:val="ListParagraph"/>
              <w:numPr>
                <w:ilvl w:val="0"/>
                <w:numId w:val="6"/>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p</w:t>
            </w:r>
            <w:r w:rsidR="0014690A">
              <w:rPr>
                <w:rFonts w:ascii="Calibri" w:eastAsia="Times New Roman" w:hAnsi="Calibri" w:cs="Times New Roman"/>
                <w:color w:val="000000"/>
                <w:sz w:val="24"/>
                <w:szCs w:val="24"/>
              </w:rPr>
              <w:t>lacement with siblings</w:t>
            </w:r>
            <w:r w:rsidRPr="0030460D">
              <w:rPr>
                <w:rFonts w:ascii="Calibri" w:eastAsia="Times New Roman" w:hAnsi="Calibri" w:cs="Times New Roman"/>
                <w:color w:val="000000"/>
                <w:sz w:val="24"/>
                <w:szCs w:val="24"/>
              </w:rPr>
              <w:t xml:space="preserve"> </w:t>
            </w:r>
          </w:p>
          <w:p w:rsidR="00E07C96" w:rsidRDefault="00E07C96" w:rsidP="0014690A">
            <w:pPr>
              <w:pStyle w:val="ListParagraph"/>
              <w:numPr>
                <w:ilvl w:val="0"/>
                <w:numId w:val="6"/>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foster home’s proximity to the child’s family and home community in order to maintain the child’s connection when appropriate</w:t>
            </w:r>
          </w:p>
          <w:p w:rsidR="00E07C96" w:rsidRDefault="00E07C96" w:rsidP="00E07C96">
            <w:pPr>
              <w:pStyle w:val="ListParagraph"/>
              <w:spacing w:after="0" w:line="240" w:lineRule="auto"/>
              <w:rPr>
                <w:rFonts w:ascii="Calibri" w:eastAsia="Times New Roman" w:hAnsi="Calibri" w:cs="Times New Roman"/>
                <w:color w:val="000000"/>
                <w:sz w:val="24"/>
                <w:szCs w:val="24"/>
              </w:rPr>
            </w:pPr>
          </w:p>
          <w:p w:rsidR="0014690A" w:rsidRPr="00E07C96" w:rsidRDefault="00E07C96" w:rsidP="00E07C96">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Additionally, </w:t>
            </w:r>
            <w:r w:rsidR="005810F7" w:rsidRPr="00E07C96">
              <w:rPr>
                <w:rFonts w:ascii="Calibri" w:eastAsia="Times New Roman" w:hAnsi="Calibri" w:cs="Times New Roman"/>
                <w:color w:val="000000"/>
                <w:sz w:val="24"/>
                <w:szCs w:val="24"/>
              </w:rPr>
              <w:t xml:space="preserve">attention is </w:t>
            </w:r>
            <w:r w:rsidR="00E82E15" w:rsidRPr="00E07C96">
              <w:rPr>
                <w:rFonts w:ascii="Calibri" w:eastAsia="Times New Roman" w:hAnsi="Calibri" w:cs="Times New Roman"/>
                <w:color w:val="000000"/>
                <w:sz w:val="24"/>
                <w:szCs w:val="24"/>
              </w:rPr>
              <w:t>given to children who present with specific needs includ</w:t>
            </w:r>
            <w:r w:rsidR="0014690A" w:rsidRPr="00E07C96">
              <w:rPr>
                <w:rFonts w:ascii="Calibri" w:eastAsia="Times New Roman" w:hAnsi="Calibri" w:cs="Times New Roman"/>
                <w:color w:val="000000"/>
                <w:sz w:val="24"/>
                <w:szCs w:val="24"/>
              </w:rPr>
              <w:t xml:space="preserve">ing but not limited to: </w:t>
            </w:r>
          </w:p>
          <w:p w:rsidR="0014690A" w:rsidRDefault="0014690A" w:rsidP="0014690A">
            <w:pPr>
              <w:pStyle w:val="ListParagraph"/>
              <w:numPr>
                <w:ilvl w:val="0"/>
                <w:numId w:val="5"/>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medical issues</w:t>
            </w:r>
          </w:p>
          <w:p w:rsidR="0014690A" w:rsidRDefault="00E82E15" w:rsidP="0014690A">
            <w:pPr>
              <w:pStyle w:val="ListParagraph"/>
              <w:numPr>
                <w:ilvl w:val="0"/>
                <w:numId w:val="5"/>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 xml:space="preserve">language </w:t>
            </w:r>
            <w:r w:rsidR="005B22C1" w:rsidRPr="0014690A">
              <w:rPr>
                <w:rFonts w:ascii="Calibri" w:eastAsia="Times New Roman" w:hAnsi="Calibri" w:cs="Times New Roman"/>
                <w:color w:val="000000"/>
                <w:sz w:val="24"/>
                <w:szCs w:val="24"/>
              </w:rPr>
              <w:t>barriers</w:t>
            </w:r>
            <w:r w:rsidR="0014690A" w:rsidRPr="0014690A">
              <w:rPr>
                <w:rFonts w:ascii="Calibri" w:eastAsia="Times New Roman" w:hAnsi="Calibri" w:cs="Times New Roman"/>
                <w:color w:val="000000"/>
                <w:sz w:val="24"/>
                <w:szCs w:val="24"/>
              </w:rPr>
              <w:t xml:space="preserve"> (</w:t>
            </w:r>
            <w:r w:rsidR="0014690A">
              <w:rPr>
                <w:rFonts w:ascii="Calibri" w:eastAsia="Times New Roman" w:hAnsi="Calibri" w:cs="Times New Roman"/>
                <w:color w:val="000000"/>
                <w:sz w:val="24"/>
                <w:szCs w:val="24"/>
              </w:rPr>
              <w:t>including the need for a translator when appropriate)</w:t>
            </w:r>
            <w:r w:rsidRPr="0014690A">
              <w:rPr>
                <w:rFonts w:ascii="Calibri" w:eastAsia="Times New Roman" w:hAnsi="Calibri" w:cs="Times New Roman"/>
                <w:color w:val="000000"/>
                <w:sz w:val="24"/>
                <w:szCs w:val="24"/>
              </w:rPr>
              <w:t xml:space="preserve"> </w:t>
            </w:r>
          </w:p>
          <w:p w:rsidR="0014690A" w:rsidRDefault="00E82E15" w:rsidP="0014690A">
            <w:pPr>
              <w:pStyle w:val="ListParagraph"/>
              <w:numPr>
                <w:ilvl w:val="0"/>
                <w:numId w:val="5"/>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 xml:space="preserve">tribal affiliation </w:t>
            </w:r>
          </w:p>
          <w:p w:rsidR="0014690A" w:rsidRDefault="00C576F6" w:rsidP="0014690A">
            <w:pPr>
              <w:pStyle w:val="ListParagraph"/>
              <w:numPr>
                <w:ilvl w:val="0"/>
                <w:numId w:val="5"/>
              </w:numPr>
              <w:spacing w:after="0" w:line="240" w:lineRule="auto"/>
              <w:rPr>
                <w:rFonts w:ascii="Calibri" w:eastAsia="Times New Roman" w:hAnsi="Calibri" w:cs="Times New Roman"/>
                <w:color w:val="000000"/>
                <w:sz w:val="24"/>
                <w:szCs w:val="24"/>
              </w:rPr>
            </w:pPr>
            <w:proofErr w:type="gramStart"/>
            <w:r w:rsidRPr="0014690A">
              <w:rPr>
                <w:rFonts w:ascii="Calibri" w:eastAsia="Times New Roman" w:hAnsi="Calibri" w:cs="Times New Roman"/>
                <w:color w:val="000000"/>
                <w:sz w:val="24"/>
                <w:szCs w:val="24"/>
              </w:rPr>
              <w:t>any</w:t>
            </w:r>
            <w:proofErr w:type="gramEnd"/>
            <w:r w:rsidRPr="0014690A">
              <w:rPr>
                <w:rFonts w:ascii="Calibri" w:eastAsia="Times New Roman" w:hAnsi="Calibri" w:cs="Times New Roman"/>
                <w:color w:val="000000"/>
                <w:sz w:val="24"/>
                <w:szCs w:val="24"/>
              </w:rPr>
              <w:t xml:space="preserve"> prior relationships with current foster homes. </w:t>
            </w:r>
          </w:p>
          <w:p w:rsidR="0014690A" w:rsidRDefault="0014690A" w:rsidP="0014690A">
            <w:pPr>
              <w:spacing w:after="0" w:line="240" w:lineRule="auto"/>
              <w:rPr>
                <w:rFonts w:ascii="Calibri" w:eastAsia="Times New Roman" w:hAnsi="Calibri" w:cs="Times New Roman"/>
                <w:color w:val="000000"/>
                <w:sz w:val="24"/>
                <w:szCs w:val="24"/>
              </w:rPr>
            </w:pPr>
          </w:p>
          <w:p w:rsidR="008D1D27" w:rsidRPr="0014690A" w:rsidRDefault="00E07C96" w:rsidP="0014690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Overall co</w:t>
            </w:r>
            <w:r w:rsidR="00C576F6" w:rsidRPr="0014690A">
              <w:rPr>
                <w:rFonts w:ascii="Calibri" w:eastAsia="Times New Roman" w:hAnsi="Calibri" w:cs="Times New Roman"/>
                <w:color w:val="000000"/>
                <w:sz w:val="24"/>
                <w:szCs w:val="24"/>
              </w:rPr>
              <w:t xml:space="preserve">nsideration is given with respect to a child’s culture, traditions, religious affiliation and interests in order to provide the best possible match for the child/young adult and foster family. </w:t>
            </w:r>
          </w:p>
          <w:p w:rsidR="005810F7" w:rsidRDefault="005810F7" w:rsidP="005810F7">
            <w:pPr>
              <w:spacing w:after="0" w:line="240" w:lineRule="auto"/>
              <w:rPr>
                <w:rFonts w:ascii="Calibri" w:eastAsia="Times New Roman" w:hAnsi="Calibri" w:cs="Times New Roman"/>
                <w:color w:val="000000"/>
                <w:sz w:val="24"/>
                <w:szCs w:val="24"/>
              </w:rPr>
            </w:pPr>
          </w:p>
          <w:p w:rsidR="00261227" w:rsidRPr="000E2124" w:rsidRDefault="005810F7" w:rsidP="0026122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Note:</w:t>
            </w:r>
            <w:r w:rsidR="00261227">
              <w:rPr>
                <w:rFonts w:ascii="Calibri" w:eastAsia="Times New Roman" w:hAnsi="Calibri" w:cs="Times New Roman"/>
                <w:color w:val="000000"/>
                <w:sz w:val="24"/>
                <w:szCs w:val="24"/>
              </w:rPr>
              <w:t xml:space="preserve"> Refuge House is committed to compliance with all federal and state laws regarding the placement of children/young adults including but not limited to the Multiethnic Placement Act and the Indian Child Welfare Act.</w:t>
            </w:r>
          </w:p>
        </w:tc>
      </w:tr>
      <w:tr w:rsidR="00B37523"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0E2124" w:rsidRDefault="00B37523" w:rsidP="008A7205">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0E2124" w:rsidRDefault="00B37523"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B37523" w:rsidRPr="000E2124" w:rsidRDefault="008B752B" w:rsidP="0030460D">
            <w:pPr>
              <w:spacing w:after="0" w:line="240" w:lineRule="auto"/>
              <w:rPr>
                <w:rFonts w:ascii="Calibri" w:eastAsia="Times New Roman" w:hAnsi="Calibri" w:cs="Times New Roman"/>
                <w:color w:val="000000"/>
                <w:sz w:val="24"/>
                <w:szCs w:val="24"/>
              </w:rPr>
            </w:pPr>
            <w:r w:rsidRPr="009F5C5E">
              <w:rPr>
                <w:rFonts w:ascii="Calibri" w:eastAsia="Times New Roman" w:hAnsi="Calibri" w:cs="Times New Roman"/>
                <w:color w:val="000000"/>
                <w:sz w:val="24"/>
                <w:szCs w:val="24"/>
              </w:rPr>
              <w:t>Refuge House takes into consideration the child</w:t>
            </w:r>
            <w:r w:rsidR="00261227" w:rsidRPr="009F5C5E">
              <w:rPr>
                <w:rFonts w:ascii="Calibri" w:eastAsia="Times New Roman" w:hAnsi="Calibri" w:cs="Times New Roman"/>
                <w:color w:val="000000"/>
                <w:sz w:val="24"/>
                <w:szCs w:val="24"/>
              </w:rPr>
              <w:t>/young adult</w:t>
            </w:r>
            <w:r w:rsidRPr="009F5C5E">
              <w:rPr>
                <w:rFonts w:ascii="Calibri" w:eastAsia="Times New Roman" w:hAnsi="Calibri" w:cs="Times New Roman"/>
                <w:color w:val="000000"/>
                <w:sz w:val="24"/>
                <w:szCs w:val="24"/>
              </w:rPr>
              <w:t>’s needs and a family’s ability to provide appropriate care and supervision of the child</w:t>
            </w:r>
            <w:r w:rsidR="00261227" w:rsidRPr="009F5C5E">
              <w:rPr>
                <w:rFonts w:ascii="Calibri" w:eastAsia="Times New Roman" w:hAnsi="Calibri" w:cs="Times New Roman"/>
                <w:color w:val="000000"/>
                <w:sz w:val="24"/>
                <w:szCs w:val="24"/>
              </w:rPr>
              <w:t>/young adult</w:t>
            </w:r>
            <w:r w:rsidRPr="009F5C5E">
              <w:rPr>
                <w:rFonts w:ascii="Calibri" w:eastAsia="Times New Roman" w:hAnsi="Calibri" w:cs="Times New Roman"/>
                <w:color w:val="000000"/>
                <w:sz w:val="24"/>
                <w:szCs w:val="24"/>
              </w:rPr>
              <w:t xml:space="preserve"> prior to making a placement match. In this effort, the home environment is considered including the number of children currently residing in the home as well as the family’s ability to provide appropriate supervision and supports for the child</w:t>
            </w:r>
            <w:r w:rsidR="00FF4179">
              <w:rPr>
                <w:rFonts w:ascii="Calibri" w:eastAsia="Times New Roman" w:hAnsi="Calibri" w:cs="Times New Roman"/>
                <w:color w:val="000000"/>
                <w:sz w:val="24"/>
                <w:szCs w:val="24"/>
              </w:rPr>
              <w:t>/young adult</w:t>
            </w:r>
            <w:r w:rsidRPr="009F5C5E">
              <w:rPr>
                <w:rFonts w:ascii="Calibri" w:eastAsia="Times New Roman" w:hAnsi="Calibri" w:cs="Times New Roman"/>
                <w:color w:val="000000"/>
                <w:sz w:val="24"/>
                <w:szCs w:val="24"/>
              </w:rPr>
              <w:t xml:space="preserve"> based on their needs. Ratio and supervision requirements are ma</w:t>
            </w:r>
            <w:r w:rsidR="00FF4179">
              <w:rPr>
                <w:rFonts w:ascii="Calibri" w:eastAsia="Times New Roman" w:hAnsi="Calibri" w:cs="Times New Roman"/>
                <w:color w:val="000000"/>
                <w:sz w:val="24"/>
                <w:szCs w:val="24"/>
              </w:rPr>
              <w:t>intained in accordance with RCCL,</w:t>
            </w:r>
            <w:r w:rsidRPr="009F5C5E">
              <w:rPr>
                <w:rFonts w:ascii="Calibri" w:eastAsia="Times New Roman" w:hAnsi="Calibri" w:cs="Times New Roman"/>
                <w:color w:val="000000"/>
                <w:sz w:val="24"/>
                <w:szCs w:val="24"/>
              </w:rPr>
              <w:t xml:space="preserve"> Contract</w:t>
            </w:r>
            <w:r w:rsidR="009F5C5E">
              <w:rPr>
                <w:rFonts w:ascii="Calibri" w:eastAsia="Times New Roman" w:hAnsi="Calibri" w:cs="Times New Roman"/>
                <w:color w:val="000000"/>
                <w:sz w:val="24"/>
                <w:szCs w:val="24"/>
              </w:rPr>
              <w:t>, and COA standards</w:t>
            </w:r>
            <w:r w:rsidRPr="009F5C5E">
              <w:rPr>
                <w:rFonts w:ascii="Calibri" w:eastAsia="Times New Roman" w:hAnsi="Calibri" w:cs="Times New Roman"/>
                <w:color w:val="000000"/>
                <w:sz w:val="24"/>
                <w:szCs w:val="24"/>
              </w:rPr>
              <w:t>.</w:t>
            </w:r>
            <w:r w:rsidR="00261227" w:rsidRPr="009F5C5E">
              <w:rPr>
                <w:rFonts w:ascii="Calibri" w:eastAsia="Times New Roman" w:hAnsi="Calibri" w:cs="Times New Roman"/>
                <w:color w:val="000000"/>
                <w:sz w:val="24"/>
                <w:szCs w:val="24"/>
              </w:rPr>
              <w:t xml:space="preserve"> </w:t>
            </w:r>
            <w:r w:rsidR="004234BE">
              <w:rPr>
                <w:rFonts w:ascii="Calibri" w:eastAsia="Times New Roman" w:hAnsi="Calibri" w:cs="Times New Roman"/>
                <w:color w:val="000000"/>
                <w:sz w:val="24"/>
                <w:szCs w:val="24"/>
              </w:rPr>
              <w:t xml:space="preserve">A justification form will be completed to document </w:t>
            </w:r>
            <w:r w:rsidR="0030460D">
              <w:rPr>
                <w:rFonts w:ascii="Calibri" w:eastAsia="Times New Roman" w:hAnsi="Calibri" w:cs="Times New Roman"/>
                <w:color w:val="000000"/>
                <w:sz w:val="24"/>
                <w:szCs w:val="24"/>
              </w:rPr>
              <w:t xml:space="preserve">any </w:t>
            </w:r>
            <w:r w:rsidR="004234BE">
              <w:rPr>
                <w:rFonts w:ascii="Calibri" w:eastAsia="Times New Roman" w:hAnsi="Calibri" w:cs="Times New Roman"/>
                <w:color w:val="000000"/>
                <w:sz w:val="24"/>
                <w:szCs w:val="24"/>
              </w:rPr>
              <w:t xml:space="preserve">exceptions. </w:t>
            </w:r>
            <w:r w:rsidR="0030460D" w:rsidRPr="0030460D">
              <w:rPr>
                <w:rFonts w:ascii="Calibri" w:eastAsia="Times New Roman" w:hAnsi="Calibri" w:cs="Times New Roman"/>
                <w:color w:val="000000"/>
                <w:sz w:val="24"/>
                <w:szCs w:val="24"/>
                <w:highlight w:val="yellow"/>
              </w:rPr>
              <w:t>A variance form will be submitted to RCCL when an exception overrides</w:t>
            </w:r>
            <w:r w:rsidR="0030460D">
              <w:rPr>
                <w:rFonts w:ascii="Calibri" w:eastAsia="Times New Roman" w:hAnsi="Calibri" w:cs="Times New Roman"/>
                <w:color w:val="000000"/>
                <w:sz w:val="24"/>
                <w:szCs w:val="24"/>
              </w:rPr>
              <w:t xml:space="preserve"> </w:t>
            </w:r>
            <w:r w:rsidR="0030460D" w:rsidRPr="0030460D">
              <w:rPr>
                <w:rFonts w:ascii="Calibri" w:eastAsia="Times New Roman" w:hAnsi="Calibri" w:cs="Times New Roman"/>
                <w:color w:val="000000"/>
                <w:sz w:val="24"/>
                <w:szCs w:val="24"/>
                <w:highlight w:val="yellow"/>
              </w:rPr>
              <w:t>. . .</w:t>
            </w:r>
            <w:r w:rsidR="0030460D">
              <w:rPr>
                <w:rFonts w:ascii="Calibri" w:eastAsia="Times New Roman" w:hAnsi="Calibri" w:cs="Times New Roman"/>
                <w:color w:val="000000"/>
                <w:sz w:val="24"/>
                <w:szCs w:val="24"/>
              </w:rPr>
              <w:t xml:space="preserve">  </w:t>
            </w:r>
            <w:r w:rsidR="0030460D" w:rsidRPr="0030460D">
              <w:rPr>
                <w:rFonts w:ascii="Calibri" w:eastAsia="Times New Roman" w:hAnsi="Calibri" w:cs="Times New Roman"/>
                <w:color w:val="000000"/>
                <w:sz w:val="24"/>
                <w:szCs w:val="24"/>
                <w:highlight w:val="yellow"/>
              </w:rPr>
              <w:t>Refuge House will comply with any court ordered placement . . .</w:t>
            </w:r>
            <w:r w:rsidR="0030460D">
              <w:rPr>
                <w:rFonts w:ascii="Calibri" w:eastAsia="Times New Roman" w:hAnsi="Calibri" w:cs="Times New Roman"/>
                <w:color w:val="000000"/>
                <w:sz w:val="24"/>
                <w:szCs w:val="24"/>
              </w:rPr>
              <w:t xml:space="preserve"> </w:t>
            </w:r>
          </w:p>
        </w:tc>
      </w:tr>
      <w:tr w:rsidR="008A7205"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1701F7" w:rsidP="00734BA6">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Intake Department/</w:t>
            </w:r>
            <w:r w:rsidR="00734BA6">
              <w:rPr>
                <w:rFonts w:ascii="Calibri" w:eastAsia="Times New Roman" w:hAnsi="Calibri" w:cs="Times New Roman"/>
                <w:color w:val="000000"/>
                <w:sz w:val="24"/>
                <w:szCs w:val="24"/>
              </w:rPr>
              <w:t>Case Manager</w:t>
            </w:r>
          </w:p>
        </w:tc>
        <w:tc>
          <w:tcPr>
            <w:tcW w:w="626" w:type="dxa"/>
            <w:tcBorders>
              <w:top w:val="nil"/>
              <w:left w:val="nil"/>
              <w:bottom w:val="single" w:sz="4" w:space="0" w:color="auto"/>
              <w:right w:val="single" w:sz="4" w:space="0" w:color="auto"/>
            </w:tcBorders>
            <w:shd w:val="clear" w:color="auto" w:fill="auto"/>
            <w:noWrap/>
            <w:hideMark/>
          </w:tcPr>
          <w:p w:rsidR="008A7205" w:rsidRPr="0068369D" w:rsidRDefault="008A7205" w:rsidP="0068369D">
            <w:pPr>
              <w:pStyle w:val="ListParagraph"/>
              <w:numPr>
                <w:ilvl w:val="0"/>
                <w:numId w:val="7"/>
              </w:num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5810F7" w:rsidP="0030460D">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Refuge House makes every effort to make appropriate placement matches in order to prevent the child/young adult from experiencing furthe</w:t>
            </w:r>
            <w:r w:rsidR="00FA71FF">
              <w:rPr>
                <w:rFonts w:ascii="Calibri" w:eastAsia="Times New Roman" w:hAnsi="Calibri" w:cs="Times New Roman"/>
                <w:color w:val="000000"/>
                <w:sz w:val="24"/>
                <w:szCs w:val="24"/>
              </w:rPr>
              <w:t xml:space="preserve">r disruptions </w:t>
            </w:r>
            <w:r w:rsidR="00602A26">
              <w:rPr>
                <w:rFonts w:ascii="Calibri" w:eastAsia="Times New Roman" w:hAnsi="Calibri" w:cs="Times New Roman"/>
                <w:color w:val="000000"/>
                <w:sz w:val="24"/>
                <w:szCs w:val="24"/>
              </w:rPr>
              <w:t xml:space="preserve">in their lives. </w:t>
            </w:r>
            <w:r w:rsidR="00734BA6">
              <w:rPr>
                <w:rFonts w:ascii="Calibri" w:eastAsia="Times New Roman" w:hAnsi="Calibri" w:cs="Times New Roman"/>
                <w:color w:val="000000"/>
                <w:sz w:val="24"/>
                <w:szCs w:val="24"/>
              </w:rPr>
              <w:t xml:space="preserve">RH </w:t>
            </w:r>
            <w:r w:rsidR="00734BA6">
              <w:rPr>
                <w:rFonts w:ascii="Calibri" w:eastAsia="Times New Roman" w:hAnsi="Calibri" w:cs="Times New Roman"/>
                <w:color w:val="000000"/>
                <w:sz w:val="24"/>
                <w:szCs w:val="24"/>
              </w:rPr>
              <w:lastRenderedPageBreak/>
              <w:t>takes a</w:t>
            </w:r>
            <w:r w:rsidR="00602A26">
              <w:rPr>
                <w:rFonts w:ascii="Calibri" w:eastAsia="Times New Roman" w:hAnsi="Calibri" w:cs="Times New Roman"/>
                <w:color w:val="000000"/>
                <w:sz w:val="24"/>
                <w:szCs w:val="24"/>
              </w:rPr>
              <w:t xml:space="preserve"> multi-</w:t>
            </w:r>
            <w:r w:rsidR="00FA71FF">
              <w:rPr>
                <w:rFonts w:ascii="Calibri" w:eastAsia="Times New Roman" w:hAnsi="Calibri" w:cs="Times New Roman"/>
                <w:color w:val="000000"/>
                <w:sz w:val="24"/>
                <w:szCs w:val="24"/>
              </w:rPr>
              <w:t>tiered approach to retentio</w:t>
            </w:r>
            <w:r w:rsidR="00602A26">
              <w:rPr>
                <w:rFonts w:ascii="Calibri" w:eastAsia="Times New Roman" w:hAnsi="Calibri" w:cs="Times New Roman"/>
                <w:color w:val="000000"/>
                <w:sz w:val="24"/>
                <w:szCs w:val="24"/>
              </w:rPr>
              <w:t>n of children in their home</w:t>
            </w:r>
            <w:r w:rsidR="00734BA6">
              <w:rPr>
                <w:rFonts w:ascii="Calibri" w:eastAsia="Times New Roman" w:hAnsi="Calibri" w:cs="Times New Roman"/>
                <w:color w:val="000000"/>
                <w:sz w:val="24"/>
                <w:szCs w:val="24"/>
              </w:rPr>
              <w:t>s to encourage</w:t>
            </w:r>
            <w:r w:rsidR="00602A26">
              <w:rPr>
                <w:rFonts w:ascii="Calibri" w:eastAsia="Times New Roman" w:hAnsi="Calibri" w:cs="Times New Roman"/>
                <w:color w:val="000000"/>
                <w:sz w:val="24"/>
                <w:szCs w:val="24"/>
              </w:rPr>
              <w:t xml:space="preserve"> </w:t>
            </w:r>
            <w:r w:rsidR="00FA71FF">
              <w:rPr>
                <w:rFonts w:ascii="Calibri" w:eastAsia="Times New Roman" w:hAnsi="Calibri" w:cs="Times New Roman"/>
                <w:color w:val="000000"/>
                <w:sz w:val="24"/>
                <w:szCs w:val="24"/>
              </w:rPr>
              <w:t xml:space="preserve">successful placement. </w:t>
            </w:r>
            <w:r w:rsidR="00734BA6">
              <w:rPr>
                <w:rFonts w:ascii="Calibri" w:eastAsia="Times New Roman" w:hAnsi="Calibri" w:cs="Times New Roman"/>
                <w:color w:val="000000"/>
                <w:sz w:val="24"/>
                <w:szCs w:val="24"/>
              </w:rPr>
              <w:t xml:space="preserve">Beginning at intake, detailed information is obtained so as to provide the family with as much information as possible so that they </w:t>
            </w:r>
            <w:r w:rsidR="00FA71FF">
              <w:rPr>
                <w:rFonts w:ascii="Calibri" w:eastAsia="Times New Roman" w:hAnsi="Calibri" w:cs="Times New Roman"/>
                <w:color w:val="000000"/>
                <w:sz w:val="24"/>
                <w:szCs w:val="24"/>
              </w:rPr>
              <w:t>understand</w:t>
            </w:r>
            <w:r w:rsidR="00734BA6">
              <w:rPr>
                <w:rFonts w:ascii="Calibri" w:eastAsia="Times New Roman" w:hAnsi="Calibri" w:cs="Times New Roman"/>
                <w:color w:val="000000"/>
                <w:sz w:val="24"/>
                <w:szCs w:val="24"/>
              </w:rPr>
              <w:t xml:space="preserve"> the needs and </w:t>
            </w:r>
            <w:r w:rsidR="0030460D">
              <w:rPr>
                <w:rFonts w:ascii="Calibri" w:eastAsia="Times New Roman" w:hAnsi="Calibri" w:cs="Times New Roman"/>
                <w:color w:val="000000"/>
                <w:sz w:val="24"/>
                <w:szCs w:val="24"/>
              </w:rPr>
              <w:t xml:space="preserve">types of </w:t>
            </w:r>
            <w:r w:rsidR="00734BA6">
              <w:rPr>
                <w:rFonts w:ascii="Calibri" w:eastAsia="Times New Roman" w:hAnsi="Calibri" w:cs="Times New Roman"/>
                <w:color w:val="000000"/>
                <w:sz w:val="24"/>
                <w:szCs w:val="24"/>
              </w:rPr>
              <w:t xml:space="preserve">services </w:t>
            </w:r>
            <w:r w:rsidR="00FA71FF">
              <w:rPr>
                <w:rFonts w:ascii="Calibri" w:eastAsia="Times New Roman" w:hAnsi="Calibri" w:cs="Times New Roman"/>
                <w:color w:val="000000"/>
                <w:sz w:val="24"/>
                <w:szCs w:val="24"/>
              </w:rPr>
              <w:t>they will need to provide fo</w:t>
            </w:r>
            <w:r w:rsidR="00734BA6">
              <w:rPr>
                <w:rFonts w:ascii="Calibri" w:eastAsia="Times New Roman" w:hAnsi="Calibri" w:cs="Times New Roman"/>
                <w:color w:val="000000"/>
                <w:sz w:val="24"/>
                <w:szCs w:val="24"/>
              </w:rPr>
              <w:t>r</w:t>
            </w:r>
            <w:r w:rsidR="00FA71FF">
              <w:rPr>
                <w:rFonts w:ascii="Calibri" w:eastAsia="Times New Roman" w:hAnsi="Calibri" w:cs="Times New Roman"/>
                <w:color w:val="000000"/>
                <w:sz w:val="24"/>
                <w:szCs w:val="24"/>
              </w:rPr>
              <w:t xml:space="preserve"> </w:t>
            </w:r>
            <w:r w:rsidR="00734BA6">
              <w:rPr>
                <w:rFonts w:ascii="Calibri" w:eastAsia="Times New Roman" w:hAnsi="Calibri" w:cs="Times New Roman"/>
                <w:color w:val="000000"/>
                <w:sz w:val="24"/>
                <w:szCs w:val="24"/>
              </w:rPr>
              <w:t>t</w:t>
            </w:r>
            <w:r w:rsidR="00FA71FF">
              <w:rPr>
                <w:rFonts w:ascii="Calibri" w:eastAsia="Times New Roman" w:hAnsi="Calibri" w:cs="Times New Roman"/>
                <w:color w:val="000000"/>
                <w:sz w:val="24"/>
                <w:szCs w:val="24"/>
              </w:rPr>
              <w:t xml:space="preserve">he child. </w:t>
            </w:r>
            <w:r w:rsidR="00734BA6">
              <w:rPr>
                <w:rFonts w:ascii="Calibri" w:eastAsia="Times New Roman" w:hAnsi="Calibri" w:cs="Times New Roman"/>
                <w:color w:val="000000"/>
                <w:sz w:val="24"/>
                <w:szCs w:val="24"/>
              </w:rPr>
              <w:t xml:space="preserve"> </w:t>
            </w:r>
            <w:r w:rsidR="0030460D">
              <w:rPr>
                <w:rFonts w:ascii="Calibri" w:eastAsia="Times New Roman" w:hAnsi="Calibri" w:cs="Times New Roman"/>
                <w:color w:val="000000"/>
                <w:sz w:val="24"/>
                <w:szCs w:val="24"/>
              </w:rPr>
              <w:t>(</w:t>
            </w:r>
            <w:r w:rsidR="0030460D" w:rsidRPr="0030460D">
              <w:rPr>
                <w:rFonts w:ascii="Calibri" w:eastAsia="Times New Roman" w:hAnsi="Calibri" w:cs="Times New Roman"/>
                <w:color w:val="000000"/>
                <w:sz w:val="24"/>
                <w:szCs w:val="24"/>
                <w:highlight w:val="yellow"/>
              </w:rPr>
              <w:t xml:space="preserve">Please see Matching Policy </w:t>
            </w:r>
            <w:proofErr w:type="gramStart"/>
            <w:r w:rsidR="0030460D" w:rsidRPr="0030460D">
              <w:rPr>
                <w:rFonts w:ascii="Calibri" w:eastAsia="Times New Roman" w:hAnsi="Calibri" w:cs="Times New Roman"/>
                <w:color w:val="000000"/>
                <w:sz w:val="24"/>
                <w:szCs w:val="24"/>
                <w:highlight w:val="yellow"/>
              </w:rPr>
              <w:t>. .</w:t>
            </w:r>
            <w:proofErr w:type="gramEnd"/>
            <w:r w:rsidR="0030460D" w:rsidRPr="0030460D">
              <w:rPr>
                <w:rFonts w:ascii="Calibri" w:eastAsia="Times New Roman" w:hAnsi="Calibri" w:cs="Times New Roman"/>
                <w:color w:val="000000"/>
                <w:sz w:val="24"/>
                <w:szCs w:val="24"/>
                <w:highlight w:val="yellow"/>
              </w:rPr>
              <w:t xml:space="preserve">  . to be written)</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E80930">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2</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A220E3" w:rsidRDefault="0065522A" w:rsidP="00E80930">
            <w:pPr>
              <w:spacing w:after="0" w:line="240" w:lineRule="auto"/>
              <w:rPr>
                <w:rFonts w:eastAsia="Times New Roman" w:cs="Times New Roman"/>
                <w:color w:val="000000"/>
                <w:sz w:val="24"/>
                <w:szCs w:val="24"/>
              </w:rPr>
            </w:pPr>
            <w:r>
              <w:rPr>
                <w:sz w:val="24"/>
                <w:szCs w:val="24"/>
              </w:rPr>
              <w:t>The s</w:t>
            </w:r>
            <w:r w:rsidRPr="00A220E3">
              <w:rPr>
                <w:sz w:val="24"/>
                <w:szCs w:val="24"/>
              </w:rPr>
              <w:t>elected family</w:t>
            </w:r>
            <w:r>
              <w:rPr>
                <w:sz w:val="24"/>
                <w:szCs w:val="24"/>
              </w:rPr>
              <w:t xml:space="preserve"> is called</w:t>
            </w:r>
            <w:r w:rsidRPr="00A220E3">
              <w:rPr>
                <w:sz w:val="24"/>
                <w:szCs w:val="24"/>
              </w:rPr>
              <w:t xml:space="preserve"> prior to heading to the home to ensure the family does not need any additional information.</w:t>
            </w:r>
          </w:p>
        </w:tc>
      </w:tr>
      <w:tr w:rsidR="00B965BC" w:rsidRPr="000E2124" w:rsidTr="00B965B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B965BC" w:rsidRDefault="00B965BC"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965BC" w:rsidRDefault="00B965BC" w:rsidP="00B965BC">
            <w:pPr>
              <w:spacing w:after="0" w:line="240" w:lineRule="auto"/>
              <w:rPr>
                <w:rFonts w:ascii="Calibri" w:eastAsia="Times New Roman" w:hAnsi="Calibri" w:cs="Times New Roman"/>
                <w:color w:val="000000"/>
                <w:sz w:val="24"/>
                <w:szCs w:val="24"/>
              </w:rPr>
            </w:pPr>
          </w:p>
          <w:p w:rsidR="00B965BC" w:rsidRPr="00B965BC" w:rsidRDefault="00B965BC" w:rsidP="00B965BC">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3       </w:t>
            </w:r>
          </w:p>
        </w:tc>
        <w:tc>
          <w:tcPr>
            <w:tcW w:w="6114" w:type="dxa"/>
            <w:tcBorders>
              <w:top w:val="nil"/>
              <w:left w:val="nil"/>
              <w:bottom w:val="single" w:sz="4" w:space="0" w:color="auto"/>
              <w:right w:val="single" w:sz="4" w:space="0" w:color="auto"/>
            </w:tcBorders>
            <w:shd w:val="clear" w:color="auto" w:fill="auto"/>
            <w:noWrap/>
            <w:vAlign w:val="bottom"/>
            <w:hideMark/>
          </w:tcPr>
          <w:p w:rsidR="00B965BC" w:rsidRPr="00B965BC" w:rsidRDefault="00B965BC" w:rsidP="00B965BC">
            <w:r w:rsidRPr="00B965BC">
              <w:t>Refuge House worker conducting the placement contacts CPS worker to ensure they are on time for the scheduled placement</w:t>
            </w:r>
          </w:p>
        </w:tc>
      </w:tr>
      <w:tr w:rsidR="00B965BC" w:rsidRPr="000E2124" w:rsidTr="00B965B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B965BC" w:rsidRDefault="00B965BC"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965BC" w:rsidRPr="00B965BC" w:rsidRDefault="00B965BC" w:rsidP="00B965BC">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r w:rsidRPr="00B965BC">
              <w:rPr>
                <w:rFonts w:ascii="Calibri" w:eastAsia="Times New Roman" w:hAnsi="Calibri" w:cs="Times New Roman"/>
                <w:color w:val="000000"/>
                <w:sz w:val="24"/>
                <w:szCs w:val="24"/>
              </w:rPr>
              <w:t>4</w:t>
            </w:r>
          </w:p>
        </w:tc>
        <w:tc>
          <w:tcPr>
            <w:tcW w:w="6114" w:type="dxa"/>
            <w:tcBorders>
              <w:top w:val="nil"/>
              <w:left w:val="nil"/>
              <w:bottom w:val="single" w:sz="4" w:space="0" w:color="auto"/>
              <w:right w:val="single" w:sz="4" w:space="0" w:color="auto"/>
            </w:tcBorders>
            <w:shd w:val="clear" w:color="auto" w:fill="auto"/>
            <w:noWrap/>
            <w:vAlign w:val="bottom"/>
            <w:hideMark/>
          </w:tcPr>
          <w:p w:rsidR="00B965BC" w:rsidRPr="00B965BC" w:rsidRDefault="00B965BC" w:rsidP="00B965BC"/>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E80930">
            <w:pPr>
              <w:spacing w:after="0" w:line="240" w:lineRule="auto"/>
              <w:jc w:val="center"/>
              <w:rPr>
                <w:rFonts w:ascii="Calibri" w:eastAsia="Times New Roman" w:hAnsi="Calibri" w:cs="Times New Roman"/>
                <w:color w:val="000000"/>
                <w:sz w:val="24"/>
                <w:szCs w:val="24"/>
              </w:rPr>
            </w:pPr>
          </w:p>
          <w:p w:rsidR="0065522A" w:rsidRDefault="0065522A"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B965BC" w:rsidP="00E80930">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5</w:t>
            </w:r>
          </w:p>
        </w:tc>
        <w:tc>
          <w:tcPr>
            <w:tcW w:w="6114" w:type="dxa"/>
            <w:tcBorders>
              <w:top w:val="nil"/>
              <w:left w:val="nil"/>
              <w:bottom w:val="single" w:sz="4" w:space="0" w:color="auto"/>
              <w:right w:val="single" w:sz="4" w:space="0" w:color="auto"/>
            </w:tcBorders>
            <w:shd w:val="clear" w:color="auto" w:fill="auto"/>
            <w:noWrap/>
            <w:vAlign w:val="bottom"/>
            <w:hideMark/>
          </w:tcPr>
          <w:p w:rsidR="00B965BC" w:rsidRDefault="00B965BC" w:rsidP="00B965BC">
            <w:r>
              <w:t>At the selected home, after the arrival of the CPS worker the following is to take place in order</w:t>
            </w:r>
          </w:p>
          <w:p w:rsidR="00B965BC" w:rsidRDefault="00B965BC" w:rsidP="004D295D">
            <w:pPr>
              <w:pStyle w:val="ListParagraph"/>
              <w:numPr>
                <w:ilvl w:val="0"/>
                <w:numId w:val="9"/>
              </w:numPr>
            </w:pPr>
            <w:r>
              <w:t>Introductions between the CPS worker, foster parents, the child, children and/or young adults to begin the placement process</w:t>
            </w:r>
          </w:p>
          <w:p w:rsidR="00B965BC" w:rsidRDefault="00B965BC" w:rsidP="004D295D">
            <w:pPr>
              <w:pStyle w:val="ListParagraph"/>
              <w:numPr>
                <w:ilvl w:val="0"/>
                <w:numId w:val="9"/>
              </w:numPr>
            </w:pPr>
            <w:r>
              <w:t xml:space="preserve">Review what is known about why the placement is necessary.  Give the CPS worker an opportunity to correct any given information and for the foster family to address any concerns regarding the need for placement.  </w:t>
            </w:r>
          </w:p>
          <w:p w:rsidR="00B965BC" w:rsidRDefault="00B965BC" w:rsidP="004D295D">
            <w:pPr>
              <w:pStyle w:val="ListParagraph"/>
              <w:numPr>
                <w:ilvl w:val="0"/>
                <w:numId w:val="9"/>
              </w:numPr>
            </w:pPr>
            <w:r>
              <w:t>If additional information is provided, information should be sent via email to the Intake Department.  If information is concerning, contact the Intake Department’s at 972-662-5112 during business hours or at 972-834-0914 if after hours.  If Intake Department cannot be reached follow the Refuge House chain of command.</w:t>
            </w:r>
          </w:p>
          <w:p w:rsidR="00B965BC" w:rsidRDefault="00B965BC" w:rsidP="004D295D">
            <w:pPr>
              <w:pStyle w:val="ListParagraph"/>
              <w:numPr>
                <w:ilvl w:val="0"/>
                <w:numId w:val="9"/>
              </w:numPr>
            </w:pPr>
            <w:r>
              <w:t>Confirm with the child, children, and/or young adults that they understand the reason for their placement to be the same as what was verbally shared by the CPS worker.  The placement should not continue if the child, children, or young adults disagrees or does not understand (unless age or developmental level of functioning prevents a child from understanding).  Be sure to include and/or ask verbally, with everyone present, the CPS worker an estimated length of stay.</w:t>
            </w:r>
          </w:p>
          <w:p w:rsidR="00B965BC" w:rsidRDefault="00B965BC" w:rsidP="004D295D">
            <w:pPr>
              <w:pStyle w:val="ListParagraph"/>
              <w:numPr>
                <w:ilvl w:val="0"/>
                <w:numId w:val="9"/>
              </w:numPr>
            </w:pPr>
            <w:r>
              <w:t>Ask the foster family to share with everyone in the meeting things about the home including but not limited to</w:t>
            </w:r>
          </w:p>
          <w:p w:rsidR="00B965BC" w:rsidRDefault="00B965BC" w:rsidP="004D295D">
            <w:pPr>
              <w:pStyle w:val="ListParagraph"/>
              <w:numPr>
                <w:ilvl w:val="1"/>
                <w:numId w:val="9"/>
              </w:numPr>
            </w:pPr>
            <w:r>
              <w:lastRenderedPageBreak/>
              <w:t>Information about the family (beliefs, jobs, hobbies, etc.)</w:t>
            </w:r>
          </w:p>
          <w:p w:rsidR="00B965BC" w:rsidRDefault="00B965BC" w:rsidP="004D295D">
            <w:pPr>
              <w:pStyle w:val="ListParagraph"/>
              <w:numPr>
                <w:ilvl w:val="1"/>
                <w:numId w:val="9"/>
              </w:numPr>
            </w:pPr>
            <w:r>
              <w:t>Household members (possibly at this time briefly introduce other children or adults living in the home)</w:t>
            </w:r>
          </w:p>
          <w:p w:rsidR="00B965BC" w:rsidRDefault="00B965BC" w:rsidP="004D295D">
            <w:pPr>
              <w:pStyle w:val="ListParagraph"/>
              <w:numPr>
                <w:ilvl w:val="1"/>
                <w:numId w:val="9"/>
              </w:numPr>
            </w:pPr>
            <w:r>
              <w:t>Family’s expectations of those being placed in the home regarding chores, behavior, school attendance, hygiene, church attendance, participation in recreational activities, family meetings, fire and emergency drill participation.</w:t>
            </w:r>
          </w:p>
          <w:p w:rsidR="00B965BC" w:rsidRDefault="00B965BC" w:rsidP="004D295D">
            <w:pPr>
              <w:pStyle w:val="ListParagraph"/>
              <w:numPr>
                <w:ilvl w:val="1"/>
                <w:numId w:val="9"/>
              </w:numPr>
            </w:pPr>
            <w:r>
              <w:t>Household traditions/rules/rewards/consequences should be age appropriate including dating, cell phone usage, bedtimes, etc.</w:t>
            </w:r>
          </w:p>
          <w:p w:rsidR="00B965BC" w:rsidRDefault="00B965BC" w:rsidP="004D295D">
            <w:pPr>
              <w:pStyle w:val="ListParagraph"/>
              <w:numPr>
                <w:ilvl w:val="1"/>
                <w:numId w:val="9"/>
              </w:numPr>
            </w:pPr>
            <w:r>
              <w:t>Routines (daily, weekend and holiday)</w:t>
            </w:r>
          </w:p>
          <w:p w:rsidR="00575EB6" w:rsidRDefault="00D817F7" w:rsidP="004D295D">
            <w:pPr>
              <w:pStyle w:val="ListParagraph"/>
              <w:numPr>
                <w:ilvl w:val="0"/>
                <w:numId w:val="9"/>
              </w:numPr>
            </w:pPr>
            <w:r>
              <w:t>Have CPS w</w:t>
            </w:r>
            <w:r w:rsidR="004D295D">
              <w:t xml:space="preserve">orker complete the </w:t>
            </w:r>
            <w:proofErr w:type="gramStart"/>
            <w:r w:rsidR="004D295D">
              <w:t xml:space="preserve">Contact </w:t>
            </w:r>
            <w:r>
              <w:t xml:space="preserve"> Information</w:t>
            </w:r>
            <w:proofErr w:type="gramEnd"/>
            <w:r>
              <w:t xml:space="preserve"> Form indicating Visitation/Contacts and restrictions. </w:t>
            </w:r>
          </w:p>
          <w:p w:rsidR="00B965BC" w:rsidRDefault="00B965BC" w:rsidP="004D295D">
            <w:pPr>
              <w:pStyle w:val="ListParagraph"/>
              <w:numPr>
                <w:ilvl w:val="0"/>
                <w:numId w:val="9"/>
              </w:numPr>
            </w:pPr>
            <w:r>
              <w:t>Review and obtain a signature from CPS worker on the DFPS Placement Information Acknowledgement form.  The information is typically sent by the Intake Department.  Ensure Refuge House has proof of email sent to the CPS worker prior to placement confirming the information was sent.  Provide hard copies of information noted on the DFPS Placement Acknowledgement form at time of placement if requested.</w:t>
            </w:r>
          </w:p>
          <w:p w:rsidR="00B965BC" w:rsidRDefault="00B965BC" w:rsidP="004D295D">
            <w:pPr>
              <w:pStyle w:val="ListParagraph"/>
              <w:numPr>
                <w:ilvl w:val="0"/>
                <w:numId w:val="9"/>
              </w:numPr>
            </w:pPr>
            <w:r>
              <w:t>Conduct orientation for children five years of age and older.  For all children review child rights.  Ensure that CPS worker, foster parent and child (if applicable) understand to their ability everything within the document.  Upon completion of the review, all sections should be thoroughly completed, leaving no blank section.  All parties should sign the Orientation and Child Rights forms.</w:t>
            </w:r>
          </w:p>
          <w:p w:rsidR="00575EB6" w:rsidRDefault="00B965BC" w:rsidP="004D295D">
            <w:pPr>
              <w:pStyle w:val="ListParagraph"/>
              <w:numPr>
                <w:ilvl w:val="0"/>
                <w:numId w:val="9"/>
              </w:numPr>
            </w:pPr>
            <w:r>
              <w:t>Review the Grievance procedure ensuring everyone understands the procedure.  Upon completion of the review and answering any applicable questions have all parties sign the Grievance procedure form</w:t>
            </w:r>
          </w:p>
          <w:p w:rsidR="00B965BC" w:rsidRDefault="00B965BC" w:rsidP="004D295D">
            <w:pPr>
              <w:pStyle w:val="ListParagraph"/>
              <w:numPr>
                <w:ilvl w:val="0"/>
                <w:numId w:val="9"/>
              </w:numPr>
            </w:pPr>
            <w:r>
              <w:t>For children on medication complete the following tasks</w:t>
            </w:r>
          </w:p>
          <w:p w:rsidR="00B965BC" w:rsidRDefault="00B965BC" w:rsidP="004D295D">
            <w:pPr>
              <w:pStyle w:val="ListParagraph"/>
              <w:numPr>
                <w:ilvl w:val="1"/>
                <w:numId w:val="9"/>
              </w:numPr>
            </w:pPr>
            <w:r>
              <w:t>Request all medication bottles</w:t>
            </w:r>
          </w:p>
          <w:p w:rsidR="00B965BC" w:rsidRDefault="00B965BC" w:rsidP="004D295D">
            <w:pPr>
              <w:pStyle w:val="ListParagraph"/>
              <w:numPr>
                <w:ilvl w:val="1"/>
                <w:numId w:val="9"/>
              </w:numPr>
            </w:pPr>
            <w:r>
              <w:t xml:space="preserve">Read each medication aloud including the dosage, frequency, prescribing physician and </w:t>
            </w:r>
            <w:r>
              <w:lastRenderedPageBreak/>
              <w:t>purpose of medication</w:t>
            </w:r>
          </w:p>
          <w:p w:rsidR="00B965BC" w:rsidRDefault="00B965BC" w:rsidP="004D295D">
            <w:pPr>
              <w:pStyle w:val="ListParagraph"/>
              <w:numPr>
                <w:ilvl w:val="1"/>
                <w:numId w:val="9"/>
              </w:numPr>
            </w:pPr>
            <w:r>
              <w:t>Document all information read aloud on the Placement Packet Checklist</w:t>
            </w:r>
          </w:p>
          <w:p w:rsidR="00B965BC" w:rsidRDefault="00B965BC" w:rsidP="004D295D">
            <w:pPr>
              <w:pStyle w:val="ListParagraph"/>
              <w:numPr>
                <w:ilvl w:val="1"/>
                <w:numId w:val="9"/>
              </w:numPr>
            </w:pPr>
            <w:r>
              <w:t>Conduct a pill count of all medications.  Reminder: wash your hands prior to counting the medication.  Utilize a clean surface and clean spoon, if necessary to facilitate the pill count.</w:t>
            </w:r>
          </w:p>
          <w:p w:rsidR="00B965BC" w:rsidRPr="00B965BC" w:rsidRDefault="00B965BC" w:rsidP="004D295D">
            <w:pPr>
              <w:pStyle w:val="ListParagraph"/>
              <w:numPr>
                <w:ilvl w:val="1"/>
                <w:numId w:val="9"/>
              </w:numPr>
            </w:pPr>
            <w:r w:rsidRPr="00B965BC">
              <w:t xml:space="preserve">Document the quantity of pills on the Placement Packet Checklist.  Please note the number of pills counted.  If the child does not have enough medication to last until the next psychiatric visit, alternative plans should be made to ensure the child continues to receive the prescribed medication. </w:t>
            </w:r>
          </w:p>
          <w:p w:rsidR="00B965BC" w:rsidRPr="00B965BC" w:rsidRDefault="00B965BC" w:rsidP="004D295D">
            <w:pPr>
              <w:pStyle w:val="ListParagraph"/>
              <w:numPr>
                <w:ilvl w:val="1"/>
                <w:numId w:val="9"/>
              </w:numPr>
            </w:pPr>
            <w:r w:rsidRPr="00B965BC">
              <w:t xml:space="preserve">Medications that are not </w:t>
            </w:r>
            <w:r>
              <w:t xml:space="preserve">properly stored </w:t>
            </w:r>
            <w:r w:rsidRPr="00B965BC">
              <w:t xml:space="preserve">in prescription pill bottles </w:t>
            </w:r>
            <w:r>
              <w:t xml:space="preserve">or bubble packs </w:t>
            </w:r>
            <w:r w:rsidRPr="00B965BC">
              <w:t>should not be accepted</w:t>
            </w:r>
          </w:p>
          <w:p w:rsidR="00B965BC" w:rsidRDefault="00B965BC" w:rsidP="004D295D">
            <w:pPr>
              <w:pStyle w:val="ListParagraph"/>
              <w:numPr>
                <w:ilvl w:val="0"/>
                <w:numId w:val="9"/>
              </w:numPr>
            </w:pPr>
            <w:r>
              <w:t>Review 72 hour plan ensuring the CPS worker, foster family, child and/or young adult not only understand but agrees with the plan of service. If anyone requests changes the Refuge House worker will correct or add the information while at the placement.   All remaining signature will be obtained at this time and the plan will be made available within 24 hours to each participant either by email, Radius, or hard copy.  Both CPMS and Refuge House Treatment Director will have signed the plan prior to placement and will be updated if changes are made during placement.  Pay special attention to the medication section to ensure that it is correct based on the medications obtained at placement prior to obtaining signatures.</w:t>
            </w:r>
          </w:p>
          <w:p w:rsidR="00B965BC" w:rsidRPr="00971CF4" w:rsidRDefault="00B965BC" w:rsidP="004D295D">
            <w:pPr>
              <w:pStyle w:val="ListParagraph"/>
              <w:numPr>
                <w:ilvl w:val="0"/>
                <w:numId w:val="9"/>
              </w:numPr>
            </w:pPr>
            <w:r>
              <w:t xml:space="preserve">Complete the School Information and Educational Portfolio form.  Review the child, children and/or young adult’s educational portfolio.  If the CPS worker failed to provide education portfolio ensure this is documented on the form including arrangements to obtain an Education Portfolio in a timely manner.  Remind foster family and CPS worker that the child will be enrolled in school within three school days of placement when </w:t>
            </w:r>
            <w:r w:rsidRPr="00971CF4">
              <w:t>school is in session.</w:t>
            </w:r>
          </w:p>
          <w:p w:rsidR="00B965BC" w:rsidRPr="00971CF4" w:rsidRDefault="00B965BC" w:rsidP="004D295D">
            <w:pPr>
              <w:pStyle w:val="ListParagraph"/>
              <w:numPr>
                <w:ilvl w:val="0"/>
                <w:numId w:val="9"/>
              </w:numPr>
            </w:pPr>
            <w:r w:rsidRPr="00971CF4">
              <w:t>With the child</w:t>
            </w:r>
            <w:r>
              <w:t xml:space="preserve">, children, and/or young adult, foster family and CPS worker (when possible), inventory their </w:t>
            </w:r>
            <w:r>
              <w:lastRenderedPageBreak/>
              <w:t xml:space="preserve">belongings on the age and gender </w:t>
            </w:r>
            <w:r w:rsidRPr="00B965BC">
              <w:t xml:space="preserve">appropriate Refuge House Belongings </w:t>
            </w:r>
            <w:r w:rsidRPr="004D295D">
              <w:t>Inventory.  After</w:t>
            </w:r>
            <w:r>
              <w:t xml:space="preserve"> all of the items are documented on the inventory obtain all required </w:t>
            </w:r>
            <w:r w:rsidRPr="00971CF4">
              <w:t>signatures.</w:t>
            </w:r>
            <w:r>
              <w:t xml:space="preserve">  Label the belongings.</w:t>
            </w:r>
          </w:p>
          <w:p w:rsidR="00B965BC" w:rsidRDefault="00B965BC" w:rsidP="004D295D">
            <w:pPr>
              <w:pStyle w:val="ListParagraph"/>
              <w:numPr>
                <w:ilvl w:val="0"/>
                <w:numId w:val="9"/>
              </w:numPr>
            </w:pPr>
            <w:r>
              <w:t>Take a digital picture of each child and/or young adult being placed.  The picture should be a headshot, similar to a school picture.</w:t>
            </w:r>
          </w:p>
          <w:p w:rsidR="00B965BC" w:rsidRDefault="00B965BC" w:rsidP="004D295D">
            <w:pPr>
              <w:pStyle w:val="ListParagraph"/>
              <w:numPr>
                <w:ilvl w:val="0"/>
                <w:numId w:val="9"/>
              </w:numPr>
            </w:pPr>
            <w:r>
              <w:t>Complete the Physical Observation form</w:t>
            </w:r>
            <w:r w:rsidR="00575EB6">
              <w:t xml:space="preserve"> and the Initial Health Screening</w:t>
            </w:r>
            <w:r>
              <w:t xml:space="preserve">.  Ask both the CPS worker and child/young adult, while in the presence of the family, if there are any observable marks or expressed injuries or illnesses that should be shown and documented.  If yes, document with as much detail as possible.  Take pictures of the documented marks, etc. should be attached in the Physical Observation form.  Refrain from inspecting areas covered by the underwear or bra.  </w:t>
            </w:r>
            <w:r w:rsidR="00575EB6">
              <w:t xml:space="preserve">Complete the Initial Health Screening </w:t>
            </w:r>
            <w:proofErr w:type="gramStart"/>
            <w:r w:rsidR="00575EB6">
              <w:t>with  the</w:t>
            </w:r>
            <w:proofErr w:type="gramEnd"/>
            <w:r w:rsidR="00575EB6">
              <w:t xml:space="preserve"> child/young adult and or CPS worker. </w:t>
            </w:r>
            <w:r>
              <w:t>Obtain all of the required signatures.</w:t>
            </w:r>
          </w:p>
          <w:p w:rsidR="00B965BC" w:rsidRPr="002D3FD3" w:rsidRDefault="00B965BC" w:rsidP="004D295D">
            <w:pPr>
              <w:pStyle w:val="ListParagraph"/>
              <w:numPr>
                <w:ilvl w:val="0"/>
                <w:numId w:val="9"/>
              </w:numPr>
            </w:pPr>
            <w:r>
              <w:t xml:space="preserve">Meet with the family privately, while the CPS worker remains in the home and prior to signing the DFPS Placement Authorization.  Document this discussion on the </w:t>
            </w:r>
            <w:r w:rsidRPr="00575EB6">
              <w:t xml:space="preserve">Pre-placement </w:t>
            </w:r>
            <w:r w:rsidRPr="002D3FD3">
              <w:t>Questionnaire including</w:t>
            </w:r>
          </w:p>
          <w:p w:rsidR="00B965BC" w:rsidRDefault="00B965BC" w:rsidP="004D295D">
            <w:pPr>
              <w:pStyle w:val="ListParagraph"/>
              <w:numPr>
                <w:ilvl w:val="1"/>
                <w:numId w:val="9"/>
              </w:numPr>
            </w:pPr>
            <w:r>
              <w:t>With whom did you meet?</w:t>
            </w:r>
          </w:p>
          <w:p w:rsidR="00B965BC" w:rsidRDefault="00B965BC" w:rsidP="004D295D">
            <w:pPr>
              <w:pStyle w:val="ListParagraph"/>
              <w:numPr>
                <w:ilvl w:val="1"/>
                <w:numId w:val="9"/>
              </w:numPr>
            </w:pPr>
            <w:r>
              <w:t>Where in the home?</w:t>
            </w:r>
          </w:p>
          <w:p w:rsidR="00B965BC" w:rsidRDefault="00B965BC" w:rsidP="004D295D">
            <w:pPr>
              <w:pStyle w:val="ListParagraph"/>
              <w:numPr>
                <w:ilvl w:val="1"/>
                <w:numId w:val="9"/>
              </w:numPr>
            </w:pPr>
            <w:r>
              <w:t>Is the family comfortable with this child or young adult?</w:t>
            </w:r>
          </w:p>
          <w:p w:rsidR="00B965BC" w:rsidRDefault="00B965BC" w:rsidP="004D295D">
            <w:pPr>
              <w:pStyle w:val="ListParagraph"/>
              <w:numPr>
                <w:ilvl w:val="1"/>
                <w:numId w:val="9"/>
              </w:numPr>
            </w:pPr>
            <w:r>
              <w:t>What, if any, are the family’s concerns?</w:t>
            </w:r>
          </w:p>
          <w:p w:rsidR="00B965BC" w:rsidRDefault="00575EB6" w:rsidP="004D295D">
            <w:pPr>
              <w:pStyle w:val="ListParagraph"/>
              <w:numPr>
                <w:ilvl w:val="1"/>
                <w:numId w:val="9"/>
              </w:numPr>
            </w:pPr>
            <w:r>
              <w:t xml:space="preserve">Does the </w:t>
            </w:r>
            <w:r w:rsidR="00B965BC">
              <w:t>family want to accept placement of this child or young adult?</w:t>
            </w:r>
          </w:p>
          <w:p w:rsidR="00B965BC" w:rsidRDefault="00B965BC" w:rsidP="004D295D">
            <w:pPr>
              <w:pStyle w:val="ListParagraph"/>
              <w:numPr>
                <w:ilvl w:val="1"/>
                <w:numId w:val="9"/>
              </w:numPr>
            </w:pPr>
            <w:r>
              <w:t>How will the family help the child or young adult transition into the home?</w:t>
            </w:r>
          </w:p>
          <w:p w:rsidR="00B965BC" w:rsidRDefault="00B965BC" w:rsidP="004D295D">
            <w:pPr>
              <w:pStyle w:val="ListParagraph"/>
              <w:numPr>
                <w:ilvl w:val="1"/>
                <w:numId w:val="9"/>
              </w:numPr>
            </w:pPr>
            <w:r>
              <w:t>If the child or young adult is of a different faith is the family will to take the child or young adult to services and activities if requested?</w:t>
            </w:r>
          </w:p>
          <w:p w:rsidR="00B965BC" w:rsidRPr="002D3FD3" w:rsidRDefault="00B965BC" w:rsidP="004D295D">
            <w:pPr>
              <w:pStyle w:val="ListParagraph"/>
              <w:numPr>
                <w:ilvl w:val="0"/>
                <w:numId w:val="9"/>
              </w:numPr>
            </w:pPr>
            <w:r>
              <w:t>With the child or young adult having participated in the meeting and being able to get to know the family, interview the child or young adult individually and privately.  The CPS worker must be present while this interview takes place.  Document this disc</w:t>
            </w:r>
            <w:r w:rsidRPr="00632DD5">
              <w:t xml:space="preserve"> </w:t>
            </w:r>
            <w:r>
              <w:t xml:space="preserve">discussion on the </w:t>
            </w:r>
            <w:r w:rsidRPr="00575EB6">
              <w:t xml:space="preserve">Pre-placement </w:t>
            </w:r>
            <w:r w:rsidRPr="002D3FD3">
              <w:t>Questionnaire including</w:t>
            </w:r>
          </w:p>
          <w:p w:rsidR="00B965BC" w:rsidRDefault="00B965BC" w:rsidP="004D295D">
            <w:pPr>
              <w:pStyle w:val="ListParagraph"/>
              <w:numPr>
                <w:ilvl w:val="1"/>
                <w:numId w:val="9"/>
              </w:numPr>
            </w:pPr>
            <w:r>
              <w:t>Who was present for the interview?</w:t>
            </w:r>
          </w:p>
          <w:p w:rsidR="00B965BC" w:rsidRDefault="00B965BC" w:rsidP="004D295D">
            <w:pPr>
              <w:pStyle w:val="ListParagraph"/>
              <w:numPr>
                <w:ilvl w:val="1"/>
                <w:numId w:val="9"/>
              </w:numPr>
            </w:pPr>
            <w:r>
              <w:lastRenderedPageBreak/>
              <w:t>Where in the home did the interview take place?</w:t>
            </w:r>
          </w:p>
          <w:p w:rsidR="00B965BC" w:rsidRDefault="00B965BC" w:rsidP="004D295D">
            <w:pPr>
              <w:pStyle w:val="ListParagraph"/>
              <w:numPr>
                <w:ilvl w:val="1"/>
                <w:numId w:val="9"/>
              </w:numPr>
            </w:pPr>
            <w:r>
              <w:t>Does the child or young adult feel safe?</w:t>
            </w:r>
          </w:p>
          <w:p w:rsidR="004D295D" w:rsidRDefault="00B965BC" w:rsidP="00365D52">
            <w:pPr>
              <w:pStyle w:val="ListParagraph"/>
              <w:numPr>
                <w:ilvl w:val="0"/>
                <w:numId w:val="11"/>
              </w:numPr>
              <w:ind w:left="1416"/>
            </w:pPr>
            <w:r>
              <w:t>Does the child or young adult wish to continue with placement and remain in the home?</w:t>
            </w:r>
          </w:p>
          <w:p w:rsidR="00365D52" w:rsidRDefault="00365D52" w:rsidP="004D295D">
            <w:pPr>
              <w:pStyle w:val="ListParagraph"/>
              <w:numPr>
                <w:ilvl w:val="2"/>
                <w:numId w:val="11"/>
              </w:numPr>
            </w:pPr>
            <w:r>
              <w:t xml:space="preserve">Administer the Child Depression Inventory (CDI) with the child/young adult. CDI can be read to the child/ young adult or given to the child/young adult to read and complete. Collect the completed CDI prior to leaving the home. </w:t>
            </w:r>
          </w:p>
          <w:p w:rsidR="00B965BC" w:rsidRDefault="00B965BC" w:rsidP="004D295D">
            <w:pPr>
              <w:pStyle w:val="ListParagraph"/>
              <w:numPr>
                <w:ilvl w:val="0"/>
                <w:numId w:val="9"/>
              </w:numPr>
            </w:pPr>
            <w:r>
              <w:t>Gather the child, children and/or young adult, CPS worker, and family back together to discuss and address any other concerns and to ask any other questions prior to signing the DPFS Placement Authorization.  If there are no concerns and all parties feel comfortable with the placement the following documentation is completed, signed, dated and made available via hard copy to the family, child or young adult, and/or CPS worker.  Information will also be available within 24 hours after placement through Radius:</w:t>
            </w:r>
          </w:p>
          <w:p w:rsidR="00B965BC" w:rsidRDefault="00B965BC" w:rsidP="004D295D">
            <w:pPr>
              <w:pStyle w:val="ListParagraph"/>
              <w:numPr>
                <w:ilvl w:val="1"/>
                <w:numId w:val="9"/>
              </w:numPr>
            </w:pPr>
            <w:r>
              <w:t>Refuge House Placement Authorization</w:t>
            </w:r>
          </w:p>
          <w:p w:rsidR="00B965BC" w:rsidRDefault="00B965BC" w:rsidP="004D295D">
            <w:pPr>
              <w:pStyle w:val="ListParagraph"/>
              <w:numPr>
                <w:ilvl w:val="1"/>
                <w:numId w:val="9"/>
              </w:numPr>
            </w:pPr>
            <w:r>
              <w:t>DFPS Placement Authorization or</w:t>
            </w:r>
            <w:r w:rsidRPr="009E337F">
              <w:t xml:space="preserve"> </w:t>
            </w:r>
            <w:r>
              <w:t xml:space="preserve"> Voluntary Extended Foster Care Agreement or Voluntary Return to Care Agreement</w:t>
            </w:r>
          </w:p>
          <w:p w:rsidR="00B965BC" w:rsidRPr="00575EB6" w:rsidRDefault="00B965BC" w:rsidP="004D295D">
            <w:pPr>
              <w:pStyle w:val="ListParagraph"/>
              <w:numPr>
                <w:ilvl w:val="1"/>
                <w:numId w:val="9"/>
              </w:numPr>
            </w:pPr>
            <w:r w:rsidRPr="00575EB6">
              <w:t>DFPS Medical Authorization</w:t>
            </w:r>
            <w:r w:rsidR="00575EB6">
              <w:t xml:space="preserve"> Form</w:t>
            </w:r>
          </w:p>
          <w:p w:rsidR="00B965BC" w:rsidRDefault="00B965BC" w:rsidP="004D295D">
            <w:pPr>
              <w:pStyle w:val="ListParagraph"/>
              <w:numPr>
                <w:ilvl w:val="0"/>
                <w:numId w:val="9"/>
              </w:numPr>
            </w:pPr>
            <w:r>
              <w:t>Prior to the CPS worker leaving the placement, list any paperwork still missing and why on the Placement Packet Checklist.  Both the CPS worker and the Refuge House worker sign and date the checklist.</w:t>
            </w:r>
          </w:p>
          <w:p w:rsidR="00B965BC" w:rsidRDefault="00B965BC" w:rsidP="004D295D">
            <w:pPr>
              <w:pStyle w:val="ListParagraph"/>
              <w:numPr>
                <w:ilvl w:val="0"/>
                <w:numId w:val="9"/>
              </w:numPr>
            </w:pPr>
            <w:r>
              <w:t>Complete and generate the Placement Follow-up document and provide a copy to the CPS worker and foster parent outlining all appointments needed within the first 60 days of placement.  Stress the importance to the family to know and complete these appointments on or before the due date.</w:t>
            </w:r>
          </w:p>
          <w:p w:rsidR="0065522A" w:rsidRPr="00B965BC" w:rsidRDefault="00B965BC" w:rsidP="00E80930">
            <w:r>
              <w:t>The process after hours is the same as noted under General Procedure in this section with the only difference being the Centralized Placement Unit (CPU) in each region contacts the intake department using the Refuge House designated after hours number.</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65522A">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4D295D" w:rsidP="008D1D27">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6</w:t>
            </w:r>
            <w:r w:rsidR="0065522A">
              <w:rPr>
                <w:rFonts w:ascii="Calibri" w:eastAsia="Times New Roman" w:hAnsi="Calibri" w:cs="Times New Roman"/>
                <w:color w:val="000000"/>
                <w:sz w:val="24"/>
                <w:szCs w:val="24"/>
              </w:rPr>
              <w:t>.</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Default="0065522A" w:rsidP="0065522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Once placement occurs, a 7 Day Follow-Up interview with </w:t>
            </w:r>
            <w:r>
              <w:rPr>
                <w:rFonts w:ascii="Calibri" w:eastAsia="Times New Roman" w:hAnsi="Calibri" w:cs="Times New Roman"/>
                <w:color w:val="000000"/>
                <w:sz w:val="24"/>
                <w:szCs w:val="24"/>
              </w:rPr>
              <w:lastRenderedPageBreak/>
              <w:t xml:space="preserve">the family is conducted and documented in order to ensure that any emerging needs are addressed.  </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65522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Case Manager, On Call Case Manager</w:t>
            </w:r>
          </w:p>
        </w:tc>
        <w:tc>
          <w:tcPr>
            <w:tcW w:w="626" w:type="dxa"/>
            <w:tcBorders>
              <w:top w:val="nil"/>
              <w:left w:val="nil"/>
              <w:bottom w:val="single" w:sz="4" w:space="0" w:color="auto"/>
              <w:right w:val="single" w:sz="4" w:space="0" w:color="auto"/>
            </w:tcBorders>
            <w:shd w:val="clear" w:color="auto" w:fill="auto"/>
            <w:noWrap/>
            <w:hideMark/>
          </w:tcPr>
          <w:p w:rsidR="0065522A"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Default="0065522A" w:rsidP="0065522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RH provides at minimum weekly family contact and bi-weekly child contact to provide support and ensure satisfaction with placement. RH provides 24 hour on-call immediate assistance to problem solve any behavioral or emergency situations that may arise in the home in an effort to avoid disruption and provide supports and services  that allows the family to continue to work with the child and ensure that the child feels valued</w:t>
            </w:r>
            <w:r w:rsidR="002F1B10">
              <w:rPr>
                <w:rFonts w:ascii="Calibri" w:eastAsia="Times New Roman" w:hAnsi="Calibri" w:cs="Times New Roman"/>
                <w:color w:val="000000"/>
                <w:sz w:val="24"/>
                <w:szCs w:val="24"/>
              </w:rPr>
              <w:t xml:space="preserve"> and safe</w:t>
            </w:r>
            <w:r>
              <w:rPr>
                <w:rFonts w:ascii="Calibri" w:eastAsia="Times New Roman" w:hAnsi="Calibri" w:cs="Times New Roman"/>
                <w:color w:val="000000"/>
                <w:sz w:val="24"/>
                <w:szCs w:val="24"/>
              </w:rPr>
              <w:t>.</w:t>
            </w:r>
          </w:p>
        </w:tc>
      </w:tr>
      <w:tr w:rsidR="0065522A" w:rsidRPr="000E2124" w:rsidTr="007643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Pr="000E2124" w:rsidRDefault="0065522A" w:rsidP="00764340">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Case Manager, Treatment Director</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Default="0065522A"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Children who have experienced multiple previous placements are given special consideration when placing in an RH home. Refuge House takes specific measures to ensure that these children are provided additional supports and supervision through the utilization of safety plans and highly-structured supervision plans in order to ensure safety and comfort in the home within the first 30 days of placement. A review of such plans is made during the child/young adult’s service plan development. </w:t>
            </w:r>
          </w:p>
          <w:p w:rsidR="00E92BC3" w:rsidRDefault="0065522A"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If RH determines that a child is not making progress in his/her placement after exhausting all efforts to provide the child/young adult and family with supports and resources, a placement move would be considered by the RH treatment team including  the child/young adult’s CPS worker. </w:t>
            </w:r>
            <w:r w:rsidR="00E92BC3">
              <w:rPr>
                <w:rFonts w:ascii="Calibri" w:eastAsia="Times New Roman" w:hAnsi="Calibri" w:cs="Times New Roman"/>
                <w:color w:val="000000"/>
                <w:sz w:val="24"/>
                <w:szCs w:val="24"/>
              </w:rPr>
              <w:t>At such time, a decision to move the child</w:t>
            </w:r>
            <w:r w:rsidR="009A562B">
              <w:rPr>
                <w:rFonts w:ascii="Calibri" w:eastAsia="Times New Roman" w:hAnsi="Calibri" w:cs="Times New Roman"/>
                <w:color w:val="000000"/>
                <w:sz w:val="24"/>
                <w:szCs w:val="24"/>
              </w:rPr>
              <w:t>/young adult</w:t>
            </w:r>
            <w:r w:rsidR="00E92BC3">
              <w:rPr>
                <w:rFonts w:ascii="Calibri" w:eastAsia="Times New Roman" w:hAnsi="Calibri" w:cs="Times New Roman"/>
                <w:color w:val="000000"/>
                <w:sz w:val="24"/>
                <w:szCs w:val="24"/>
              </w:rPr>
              <w:t xml:space="preserve"> to another </w:t>
            </w:r>
            <w:r w:rsidR="009A562B">
              <w:rPr>
                <w:rFonts w:ascii="Calibri" w:eastAsia="Times New Roman" w:hAnsi="Calibri" w:cs="Times New Roman"/>
                <w:color w:val="000000"/>
                <w:sz w:val="24"/>
                <w:szCs w:val="24"/>
              </w:rPr>
              <w:t xml:space="preserve">foster </w:t>
            </w:r>
            <w:r w:rsidR="00E92BC3">
              <w:rPr>
                <w:rFonts w:ascii="Calibri" w:eastAsia="Times New Roman" w:hAnsi="Calibri" w:cs="Times New Roman"/>
                <w:color w:val="000000"/>
                <w:sz w:val="24"/>
                <w:szCs w:val="24"/>
              </w:rPr>
              <w:t xml:space="preserve">home or an alternative </w:t>
            </w:r>
            <w:r w:rsidR="009A562B">
              <w:rPr>
                <w:rFonts w:ascii="Calibri" w:eastAsia="Times New Roman" w:hAnsi="Calibri" w:cs="Times New Roman"/>
                <w:color w:val="000000"/>
                <w:sz w:val="24"/>
                <w:szCs w:val="24"/>
              </w:rPr>
              <w:t>treatment facility will be made based on the child/young adult’s needs. If it is determined that another foster home placement is appropriate, h</w:t>
            </w:r>
            <w:r>
              <w:rPr>
                <w:rFonts w:ascii="Calibri" w:eastAsia="Times New Roman" w:hAnsi="Calibri" w:cs="Times New Roman"/>
                <w:color w:val="000000"/>
                <w:sz w:val="24"/>
                <w:szCs w:val="24"/>
              </w:rPr>
              <w:t>omes within the RH agency would be given first consideration for the child</w:t>
            </w:r>
            <w:r w:rsidR="009A562B">
              <w:rPr>
                <w:rFonts w:ascii="Calibri" w:eastAsia="Times New Roman" w:hAnsi="Calibri" w:cs="Times New Roman"/>
                <w:color w:val="000000"/>
                <w:sz w:val="24"/>
                <w:szCs w:val="24"/>
              </w:rPr>
              <w:t>/young adult based on the criteria for matching as noted above. The</w:t>
            </w:r>
            <w:r>
              <w:rPr>
                <w:rFonts w:ascii="Calibri" w:eastAsia="Times New Roman" w:hAnsi="Calibri" w:cs="Times New Roman"/>
                <w:color w:val="000000"/>
                <w:sz w:val="24"/>
                <w:szCs w:val="24"/>
              </w:rPr>
              <w:t xml:space="preserve"> child</w:t>
            </w:r>
            <w:r w:rsidR="009A562B">
              <w:rPr>
                <w:rFonts w:ascii="Calibri" w:eastAsia="Times New Roman" w:hAnsi="Calibri" w:cs="Times New Roman"/>
                <w:color w:val="000000"/>
                <w:sz w:val="24"/>
                <w:szCs w:val="24"/>
              </w:rPr>
              <w:t>/young adult</w:t>
            </w:r>
            <w:r>
              <w:rPr>
                <w:rFonts w:ascii="Calibri" w:eastAsia="Times New Roman" w:hAnsi="Calibri" w:cs="Times New Roman"/>
                <w:color w:val="000000"/>
                <w:sz w:val="24"/>
                <w:szCs w:val="24"/>
              </w:rPr>
              <w:t xml:space="preserve"> is given the opportunity to meet and spend time with the new prospective foster family</w:t>
            </w:r>
            <w:r w:rsidR="00E92BC3">
              <w:rPr>
                <w:rFonts w:ascii="Calibri" w:eastAsia="Times New Roman" w:hAnsi="Calibri" w:cs="Times New Roman"/>
                <w:color w:val="000000"/>
                <w:sz w:val="24"/>
                <w:szCs w:val="24"/>
              </w:rPr>
              <w:t xml:space="preserve"> </w:t>
            </w:r>
            <w:r>
              <w:rPr>
                <w:rFonts w:ascii="Calibri" w:eastAsia="Times New Roman" w:hAnsi="Calibri" w:cs="Times New Roman"/>
                <w:color w:val="000000"/>
                <w:sz w:val="24"/>
                <w:szCs w:val="24"/>
              </w:rPr>
              <w:t>in order to develop a level of comfort and familiarity with the home prior to placement.</w:t>
            </w:r>
            <w:r w:rsidR="00E92BC3">
              <w:rPr>
                <w:rFonts w:ascii="Calibri" w:eastAsia="Times New Roman" w:hAnsi="Calibri" w:cs="Times New Roman"/>
                <w:color w:val="000000"/>
                <w:sz w:val="24"/>
                <w:szCs w:val="24"/>
              </w:rPr>
              <w:t xml:space="preserve"> </w:t>
            </w:r>
          </w:p>
          <w:p w:rsidR="00E92BC3" w:rsidRDefault="00E92BC3" w:rsidP="008A7205">
            <w:pPr>
              <w:spacing w:after="0" w:line="240" w:lineRule="auto"/>
              <w:rPr>
                <w:rFonts w:ascii="Calibri" w:eastAsia="Times New Roman" w:hAnsi="Calibri" w:cs="Times New Roman"/>
                <w:color w:val="000000"/>
                <w:sz w:val="24"/>
                <w:szCs w:val="24"/>
              </w:rPr>
            </w:pPr>
          </w:p>
          <w:p w:rsidR="0065522A" w:rsidRPr="000E2124" w:rsidRDefault="0065522A" w:rsidP="00E92BC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If it is determined that no other home within the agency can provide a suitable match for the child’s needs, RH will provide the CPS worker with </w:t>
            </w:r>
            <w:r w:rsidR="00E92BC3">
              <w:rPr>
                <w:rFonts w:ascii="Calibri" w:eastAsia="Times New Roman" w:hAnsi="Calibri" w:cs="Times New Roman"/>
                <w:color w:val="000000"/>
                <w:sz w:val="24"/>
                <w:szCs w:val="24"/>
              </w:rPr>
              <w:t xml:space="preserve">a 30 day notice of discharge as well as </w:t>
            </w:r>
            <w:r>
              <w:rPr>
                <w:rFonts w:ascii="Calibri" w:eastAsia="Times New Roman" w:hAnsi="Calibri" w:cs="Times New Roman"/>
                <w:color w:val="000000"/>
                <w:sz w:val="24"/>
                <w:szCs w:val="24"/>
              </w:rPr>
              <w:t xml:space="preserve">recommendations with respect to characteristics of </w:t>
            </w:r>
            <w:r w:rsidR="00E92BC3">
              <w:rPr>
                <w:rFonts w:ascii="Calibri" w:eastAsia="Times New Roman" w:hAnsi="Calibri" w:cs="Times New Roman"/>
                <w:color w:val="000000"/>
                <w:sz w:val="24"/>
                <w:szCs w:val="24"/>
              </w:rPr>
              <w:t xml:space="preserve">a </w:t>
            </w:r>
            <w:r>
              <w:rPr>
                <w:rFonts w:ascii="Calibri" w:eastAsia="Times New Roman" w:hAnsi="Calibri" w:cs="Times New Roman"/>
                <w:color w:val="000000"/>
                <w:sz w:val="24"/>
                <w:szCs w:val="24"/>
              </w:rPr>
              <w:t xml:space="preserve">home/environment that would best meet the child’s needs. The child would be informed of the move no later than four days prior to discharge from the home in an effort to support the child and allow time for </w:t>
            </w:r>
            <w:r w:rsidR="00E92BC3">
              <w:rPr>
                <w:rFonts w:ascii="Calibri" w:eastAsia="Times New Roman" w:hAnsi="Calibri" w:cs="Times New Roman"/>
                <w:color w:val="000000"/>
                <w:sz w:val="24"/>
                <w:szCs w:val="24"/>
              </w:rPr>
              <w:t>t</w:t>
            </w:r>
            <w:r>
              <w:rPr>
                <w:rFonts w:ascii="Calibri" w:eastAsia="Times New Roman" w:hAnsi="Calibri" w:cs="Times New Roman"/>
                <w:color w:val="000000"/>
                <w:sz w:val="24"/>
                <w:szCs w:val="24"/>
              </w:rPr>
              <w:t xml:space="preserve">he child and family to prepare for the change.  In emergency situations where a </w:t>
            </w:r>
            <w:r>
              <w:rPr>
                <w:rFonts w:ascii="Calibri" w:eastAsia="Times New Roman" w:hAnsi="Calibri" w:cs="Times New Roman"/>
                <w:color w:val="000000"/>
                <w:sz w:val="24"/>
                <w:szCs w:val="24"/>
              </w:rPr>
              <w:lastRenderedPageBreak/>
              <w:t xml:space="preserve">child may require psychiatric hospitalization to ensure their safety or </w:t>
            </w:r>
            <w:r w:rsidR="00E92BC3">
              <w:rPr>
                <w:rFonts w:ascii="Calibri" w:eastAsia="Times New Roman" w:hAnsi="Calibri" w:cs="Times New Roman"/>
                <w:color w:val="000000"/>
                <w:sz w:val="24"/>
                <w:szCs w:val="24"/>
              </w:rPr>
              <w:t xml:space="preserve">if </w:t>
            </w:r>
            <w:r>
              <w:rPr>
                <w:rFonts w:ascii="Calibri" w:eastAsia="Times New Roman" w:hAnsi="Calibri" w:cs="Times New Roman"/>
                <w:color w:val="000000"/>
                <w:sz w:val="24"/>
                <w:szCs w:val="24"/>
              </w:rPr>
              <w:t xml:space="preserve">a child </w:t>
            </w:r>
            <w:r w:rsidR="00E92BC3">
              <w:rPr>
                <w:rFonts w:ascii="Calibri" w:eastAsia="Times New Roman" w:hAnsi="Calibri" w:cs="Times New Roman"/>
                <w:color w:val="000000"/>
                <w:sz w:val="24"/>
                <w:szCs w:val="24"/>
              </w:rPr>
              <w:t xml:space="preserve">is placed into a </w:t>
            </w:r>
            <w:r>
              <w:rPr>
                <w:rFonts w:ascii="Calibri" w:eastAsia="Times New Roman" w:hAnsi="Calibri" w:cs="Times New Roman"/>
                <w:color w:val="000000"/>
                <w:sz w:val="24"/>
                <w:szCs w:val="24"/>
              </w:rPr>
              <w:t xml:space="preserve">detention </w:t>
            </w:r>
            <w:r w:rsidR="00E92BC3">
              <w:rPr>
                <w:rFonts w:ascii="Calibri" w:eastAsia="Times New Roman" w:hAnsi="Calibri" w:cs="Times New Roman"/>
                <w:color w:val="000000"/>
                <w:sz w:val="24"/>
                <w:szCs w:val="24"/>
              </w:rPr>
              <w:t>facility</w:t>
            </w:r>
            <w:r>
              <w:rPr>
                <w:rFonts w:ascii="Calibri" w:eastAsia="Times New Roman" w:hAnsi="Calibri" w:cs="Times New Roman"/>
                <w:color w:val="000000"/>
                <w:sz w:val="24"/>
                <w:szCs w:val="24"/>
              </w:rPr>
              <w:t xml:space="preserve"> and it is determined that their behaviors are too high-risk to remain in the home, a 24 hour notice of discharge is provided to the CPS worker in accordance with Contract terms.</w:t>
            </w:r>
            <w:r w:rsidR="00E92BC3">
              <w:rPr>
                <w:rFonts w:ascii="Calibri" w:eastAsia="Times New Roman" w:hAnsi="Calibri" w:cs="Times New Roman"/>
                <w:color w:val="000000"/>
                <w:sz w:val="24"/>
                <w:szCs w:val="24"/>
              </w:rPr>
              <w:t xml:space="preserve"> See Discharge Policy for additional information.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3C55AB">
            <w:pPr>
              <w:spacing w:after="0" w:line="240" w:lineRule="auto"/>
              <w:rPr>
                <w:rFonts w:ascii="Calibri" w:eastAsia="Times New Roman" w:hAnsi="Calibri" w:cs="Times New Roman"/>
                <w:color w:val="000000"/>
                <w:sz w:val="24"/>
                <w:szCs w:val="24"/>
              </w:rPr>
            </w:pPr>
          </w:p>
        </w:tc>
      </w:tr>
      <w:tr w:rsidR="0065522A"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115313">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 xml:space="preserve">Initial Intake Form, Safety Plan, </w:t>
            </w:r>
            <w:r w:rsidR="00115313">
              <w:rPr>
                <w:rFonts w:ascii="Calibri" w:eastAsia="Times New Roman" w:hAnsi="Calibri" w:cs="Times New Roman"/>
                <w:color w:val="000000"/>
                <w:sz w:val="24"/>
                <w:szCs w:val="24"/>
              </w:rPr>
              <w:t xml:space="preserve">Initial Health Screening form, Child Depression Inventory, </w:t>
            </w:r>
            <w:r>
              <w:rPr>
                <w:rFonts w:ascii="Calibri" w:eastAsia="Times New Roman" w:hAnsi="Calibri" w:cs="Times New Roman"/>
                <w:color w:val="000000"/>
                <w:sz w:val="24"/>
                <w:szCs w:val="24"/>
              </w:rPr>
              <w:t>7 Day Follow Up</w:t>
            </w:r>
          </w:p>
        </w:tc>
      </w:tr>
    </w:tbl>
    <w:p w:rsidR="008A7205" w:rsidRDefault="008A7205"/>
    <w:sectPr w:rsidR="008A7205"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Vianey" w:date="2011-12-29T16:27:00Z" w:initials="V">
    <w:p w:rsidR="00595F26" w:rsidRDefault="00595F26">
      <w:pPr>
        <w:pStyle w:val="CommentText"/>
      </w:pPr>
      <w:r>
        <w:rPr>
          <w:rStyle w:val="CommentReference"/>
        </w:rPr>
        <w:annotationRef/>
      </w:r>
      <w:r>
        <w:t>Policy needs to be more specific, less global.</w:t>
      </w:r>
    </w:p>
    <w:p w:rsidR="00595F26" w:rsidRDefault="00595F26">
      <w:pPr>
        <w:pStyle w:val="CommentText"/>
      </w:pPr>
      <w:r>
        <w:t>Need to incorporate RCCL to coincide with COA regarding ratio.</w:t>
      </w:r>
    </w:p>
    <w:p w:rsidR="00595F26" w:rsidRDefault="00595F26">
      <w:pPr>
        <w:pStyle w:val="CommentText"/>
      </w:pPr>
      <w:r>
        <w:t>Create a Child Placement Policy &amp; Procedure and then a Sub-placement P&amp;P</w:t>
      </w:r>
    </w:p>
    <w:p w:rsidR="00595F26" w:rsidRDefault="00595F26">
      <w:pPr>
        <w:pStyle w:val="CommentText"/>
      </w:pPr>
      <w:r>
        <w:t>Need to create a Matching P&amp;P</w:t>
      </w:r>
    </w:p>
  </w:comment>
  <w:comment w:id="2" w:author="Vianey" w:date="2011-12-29T16:21:00Z" w:initials="V">
    <w:p w:rsidR="002F1B10" w:rsidRDefault="002F1B10">
      <w:pPr>
        <w:pStyle w:val="CommentText"/>
      </w:pPr>
      <w:r>
        <w:rPr>
          <w:rStyle w:val="CommentReference"/>
        </w:rPr>
        <w:annotationRef/>
      </w:r>
      <w:r>
        <w:t>Here need to consider this for matching policy 6.01 and 6.02</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5760" w:rsidRDefault="00605760" w:rsidP="00B17A2B">
      <w:pPr>
        <w:spacing w:after="0" w:line="240" w:lineRule="auto"/>
      </w:pPr>
      <w:r>
        <w:separator/>
      </w:r>
    </w:p>
  </w:endnote>
  <w:endnote w:type="continuationSeparator" w:id="0">
    <w:p w:rsidR="00605760" w:rsidRDefault="00605760"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68369D" w:rsidRDefault="0068369D">
        <w:pPr>
          <w:pStyle w:val="Footer"/>
          <w:jc w:val="right"/>
        </w:pPr>
        <w:r>
          <w:t xml:space="preserve">Page | </w:t>
        </w:r>
        <w:fldSimple w:instr=" PAGE   \* MERGEFORMAT ">
          <w:r w:rsidR="00595F26">
            <w:rPr>
              <w:noProof/>
            </w:rPr>
            <w:t>1</w:t>
          </w:r>
        </w:fldSimple>
        <w:r>
          <w:t xml:space="preserve"> </w:t>
        </w:r>
      </w:p>
    </w:sdtContent>
  </w:sdt>
  <w:p w:rsidR="0068369D" w:rsidRDefault="0068369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5760" w:rsidRDefault="00605760" w:rsidP="00B17A2B">
      <w:pPr>
        <w:spacing w:after="0" w:line="240" w:lineRule="auto"/>
      </w:pPr>
      <w:r>
        <w:separator/>
      </w:r>
    </w:p>
  </w:footnote>
  <w:footnote w:type="continuationSeparator" w:id="0">
    <w:p w:rsidR="00605760" w:rsidRDefault="00605760"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Pr="00C00B1C" w:rsidRDefault="0068369D"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C7596"/>
    <w:multiLevelType w:val="hybridMultilevel"/>
    <w:tmpl w:val="AE7A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B14A05"/>
    <w:multiLevelType w:val="hybridMultilevel"/>
    <w:tmpl w:val="04A6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6072AB"/>
    <w:multiLevelType w:val="hybridMultilevel"/>
    <w:tmpl w:val="61A43198"/>
    <w:lvl w:ilvl="0" w:tplc="04090003">
      <w:start w:val="1"/>
      <w:numFmt w:val="bullet"/>
      <w:lvlText w:val="o"/>
      <w:lvlJc w:val="left"/>
      <w:pPr>
        <w:ind w:left="-624" w:hanging="360"/>
      </w:pPr>
      <w:rPr>
        <w:rFonts w:ascii="Courier New" w:hAnsi="Courier New" w:cs="Courier New" w:hint="default"/>
      </w:rPr>
    </w:lvl>
    <w:lvl w:ilvl="1" w:tplc="04090001">
      <w:start w:val="1"/>
      <w:numFmt w:val="bullet"/>
      <w:lvlText w:val=""/>
      <w:lvlJc w:val="left"/>
      <w:pPr>
        <w:ind w:left="96" w:hanging="360"/>
      </w:pPr>
      <w:rPr>
        <w:rFonts w:ascii="Symbol" w:hAnsi="Symbol" w:hint="default"/>
      </w:rPr>
    </w:lvl>
    <w:lvl w:ilvl="2" w:tplc="04090001">
      <w:start w:val="1"/>
      <w:numFmt w:val="bullet"/>
      <w:lvlText w:val=""/>
      <w:lvlJc w:val="left"/>
      <w:pPr>
        <w:ind w:left="816" w:hanging="360"/>
      </w:pPr>
      <w:rPr>
        <w:rFonts w:ascii="Symbol" w:hAnsi="Symbol" w:hint="default"/>
      </w:rPr>
    </w:lvl>
    <w:lvl w:ilvl="3" w:tplc="04090001" w:tentative="1">
      <w:start w:val="1"/>
      <w:numFmt w:val="bullet"/>
      <w:lvlText w:val=""/>
      <w:lvlJc w:val="left"/>
      <w:pPr>
        <w:ind w:left="1536" w:hanging="360"/>
      </w:pPr>
      <w:rPr>
        <w:rFonts w:ascii="Symbol" w:hAnsi="Symbol" w:hint="default"/>
      </w:rPr>
    </w:lvl>
    <w:lvl w:ilvl="4" w:tplc="04090003" w:tentative="1">
      <w:start w:val="1"/>
      <w:numFmt w:val="bullet"/>
      <w:lvlText w:val="o"/>
      <w:lvlJc w:val="left"/>
      <w:pPr>
        <w:ind w:left="2256" w:hanging="360"/>
      </w:pPr>
      <w:rPr>
        <w:rFonts w:ascii="Courier New" w:hAnsi="Courier New" w:cs="Courier New" w:hint="default"/>
      </w:rPr>
    </w:lvl>
    <w:lvl w:ilvl="5" w:tplc="04090005" w:tentative="1">
      <w:start w:val="1"/>
      <w:numFmt w:val="bullet"/>
      <w:lvlText w:val=""/>
      <w:lvlJc w:val="left"/>
      <w:pPr>
        <w:ind w:left="2976" w:hanging="360"/>
      </w:pPr>
      <w:rPr>
        <w:rFonts w:ascii="Wingdings" w:hAnsi="Wingdings" w:hint="default"/>
      </w:rPr>
    </w:lvl>
    <w:lvl w:ilvl="6" w:tplc="04090001" w:tentative="1">
      <w:start w:val="1"/>
      <w:numFmt w:val="bullet"/>
      <w:lvlText w:val=""/>
      <w:lvlJc w:val="left"/>
      <w:pPr>
        <w:ind w:left="3696" w:hanging="360"/>
      </w:pPr>
      <w:rPr>
        <w:rFonts w:ascii="Symbol" w:hAnsi="Symbol" w:hint="default"/>
      </w:rPr>
    </w:lvl>
    <w:lvl w:ilvl="7" w:tplc="04090003" w:tentative="1">
      <w:start w:val="1"/>
      <w:numFmt w:val="bullet"/>
      <w:lvlText w:val="o"/>
      <w:lvlJc w:val="left"/>
      <w:pPr>
        <w:ind w:left="4416" w:hanging="360"/>
      </w:pPr>
      <w:rPr>
        <w:rFonts w:ascii="Courier New" w:hAnsi="Courier New" w:cs="Courier New" w:hint="default"/>
      </w:rPr>
    </w:lvl>
    <w:lvl w:ilvl="8" w:tplc="04090005" w:tentative="1">
      <w:start w:val="1"/>
      <w:numFmt w:val="bullet"/>
      <w:lvlText w:val=""/>
      <w:lvlJc w:val="left"/>
      <w:pPr>
        <w:ind w:left="5136" w:hanging="360"/>
      </w:pPr>
      <w:rPr>
        <w:rFonts w:ascii="Wingdings" w:hAnsi="Wingdings" w:hint="default"/>
      </w:rPr>
    </w:lvl>
  </w:abstractNum>
  <w:abstractNum w:abstractNumId="6">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nsid w:val="5DE84E8C"/>
    <w:multiLevelType w:val="hybridMultilevel"/>
    <w:tmpl w:val="8B3CE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9B10ED"/>
    <w:multiLevelType w:val="hybridMultilevel"/>
    <w:tmpl w:val="012A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4309E9"/>
    <w:multiLevelType w:val="hybridMultilevel"/>
    <w:tmpl w:val="C0B46D40"/>
    <w:lvl w:ilvl="0" w:tplc="04090003">
      <w:start w:val="1"/>
      <w:numFmt w:val="bullet"/>
      <w:lvlText w:val="o"/>
      <w:lvlJc w:val="left"/>
      <w:pPr>
        <w:ind w:left="-288" w:hanging="360"/>
      </w:pPr>
      <w:rPr>
        <w:rFonts w:ascii="Courier New" w:hAnsi="Courier New" w:cs="Courier New"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10">
    <w:nsid w:val="7C5E0042"/>
    <w:multiLevelType w:val="hybridMultilevel"/>
    <w:tmpl w:val="4FD40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4"/>
  </w:num>
  <w:num w:numId="5">
    <w:abstractNumId w:val="8"/>
  </w:num>
  <w:num w:numId="6">
    <w:abstractNumId w:val="0"/>
  </w:num>
  <w:num w:numId="7">
    <w:abstractNumId w:val="7"/>
  </w:num>
  <w:num w:numId="8">
    <w:abstractNumId w:val="2"/>
  </w:num>
  <w:num w:numId="9">
    <w:abstractNumId w:val="10"/>
  </w:num>
  <w:num w:numId="10">
    <w:abstractNumId w:val="9"/>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rsids>
    <w:rsidRoot w:val="00B17A2B"/>
    <w:rsid w:val="00016DB1"/>
    <w:rsid w:val="00065F5D"/>
    <w:rsid w:val="000A0A47"/>
    <w:rsid w:val="000D2FB8"/>
    <w:rsid w:val="000E2124"/>
    <w:rsid w:val="001026CF"/>
    <w:rsid w:val="0010392B"/>
    <w:rsid w:val="00115313"/>
    <w:rsid w:val="001257B0"/>
    <w:rsid w:val="00143054"/>
    <w:rsid w:val="0014690A"/>
    <w:rsid w:val="00163BEC"/>
    <w:rsid w:val="001701F7"/>
    <w:rsid w:val="00172221"/>
    <w:rsid w:val="00184ED8"/>
    <w:rsid w:val="001928D1"/>
    <w:rsid w:val="0019534D"/>
    <w:rsid w:val="001A05C4"/>
    <w:rsid w:val="001B331B"/>
    <w:rsid w:val="001D41DF"/>
    <w:rsid w:val="001E31E8"/>
    <w:rsid w:val="00243DA0"/>
    <w:rsid w:val="00261227"/>
    <w:rsid w:val="002922FC"/>
    <w:rsid w:val="002E7749"/>
    <w:rsid w:val="002E7C50"/>
    <w:rsid w:val="002F1B10"/>
    <w:rsid w:val="002F5214"/>
    <w:rsid w:val="0030460D"/>
    <w:rsid w:val="00352666"/>
    <w:rsid w:val="0035338E"/>
    <w:rsid w:val="00365D52"/>
    <w:rsid w:val="0039096D"/>
    <w:rsid w:val="003B6EF6"/>
    <w:rsid w:val="003C55AB"/>
    <w:rsid w:val="004234BE"/>
    <w:rsid w:val="00460F4F"/>
    <w:rsid w:val="004B6CA6"/>
    <w:rsid w:val="004C6DCF"/>
    <w:rsid w:val="004D295D"/>
    <w:rsid w:val="004E6912"/>
    <w:rsid w:val="00503313"/>
    <w:rsid w:val="005343A6"/>
    <w:rsid w:val="005511AA"/>
    <w:rsid w:val="005655ED"/>
    <w:rsid w:val="00575EB6"/>
    <w:rsid w:val="005810F7"/>
    <w:rsid w:val="00595F26"/>
    <w:rsid w:val="005B22C1"/>
    <w:rsid w:val="005E41BE"/>
    <w:rsid w:val="00602A26"/>
    <w:rsid w:val="00605760"/>
    <w:rsid w:val="0065522A"/>
    <w:rsid w:val="00656E60"/>
    <w:rsid w:val="00660541"/>
    <w:rsid w:val="0068369D"/>
    <w:rsid w:val="00697F76"/>
    <w:rsid w:val="006B5E75"/>
    <w:rsid w:val="006D0097"/>
    <w:rsid w:val="006D1459"/>
    <w:rsid w:val="006D6FE3"/>
    <w:rsid w:val="006F63E8"/>
    <w:rsid w:val="00730FBA"/>
    <w:rsid w:val="00734B41"/>
    <w:rsid w:val="00734BA6"/>
    <w:rsid w:val="007418E8"/>
    <w:rsid w:val="00746BD2"/>
    <w:rsid w:val="00747262"/>
    <w:rsid w:val="00750D27"/>
    <w:rsid w:val="00764340"/>
    <w:rsid w:val="00772E59"/>
    <w:rsid w:val="007E24B6"/>
    <w:rsid w:val="007E78C5"/>
    <w:rsid w:val="00805705"/>
    <w:rsid w:val="00826A88"/>
    <w:rsid w:val="00860324"/>
    <w:rsid w:val="008935AE"/>
    <w:rsid w:val="008A7205"/>
    <w:rsid w:val="008B752B"/>
    <w:rsid w:val="008D1D27"/>
    <w:rsid w:val="008E5A53"/>
    <w:rsid w:val="00904041"/>
    <w:rsid w:val="00977590"/>
    <w:rsid w:val="00981978"/>
    <w:rsid w:val="009A562B"/>
    <w:rsid w:val="009D67D0"/>
    <w:rsid w:val="009F42F1"/>
    <w:rsid w:val="009F5C5E"/>
    <w:rsid w:val="00A25171"/>
    <w:rsid w:val="00A31FDF"/>
    <w:rsid w:val="00A4792F"/>
    <w:rsid w:val="00A71F2D"/>
    <w:rsid w:val="00A93914"/>
    <w:rsid w:val="00AA6671"/>
    <w:rsid w:val="00AD6069"/>
    <w:rsid w:val="00AE2B59"/>
    <w:rsid w:val="00B15E99"/>
    <w:rsid w:val="00B17A2B"/>
    <w:rsid w:val="00B37523"/>
    <w:rsid w:val="00B4238F"/>
    <w:rsid w:val="00B84D27"/>
    <w:rsid w:val="00B965BC"/>
    <w:rsid w:val="00B96A21"/>
    <w:rsid w:val="00C00B1C"/>
    <w:rsid w:val="00C01C38"/>
    <w:rsid w:val="00C13247"/>
    <w:rsid w:val="00C55BD3"/>
    <w:rsid w:val="00C576F6"/>
    <w:rsid w:val="00C637F3"/>
    <w:rsid w:val="00CA5736"/>
    <w:rsid w:val="00D05FF3"/>
    <w:rsid w:val="00D419F1"/>
    <w:rsid w:val="00D817F7"/>
    <w:rsid w:val="00D90F5E"/>
    <w:rsid w:val="00DD1513"/>
    <w:rsid w:val="00DD5E13"/>
    <w:rsid w:val="00DE2BE0"/>
    <w:rsid w:val="00DF151D"/>
    <w:rsid w:val="00DF35F6"/>
    <w:rsid w:val="00E07C96"/>
    <w:rsid w:val="00E151B6"/>
    <w:rsid w:val="00E32452"/>
    <w:rsid w:val="00E450F1"/>
    <w:rsid w:val="00E82E15"/>
    <w:rsid w:val="00E92BC3"/>
    <w:rsid w:val="00EC3F8A"/>
    <w:rsid w:val="00EC4792"/>
    <w:rsid w:val="00EE3380"/>
    <w:rsid w:val="00EF4FFA"/>
    <w:rsid w:val="00F57858"/>
    <w:rsid w:val="00F67EC9"/>
    <w:rsid w:val="00F91AA9"/>
    <w:rsid w:val="00F92E4E"/>
    <w:rsid w:val="00FA5B71"/>
    <w:rsid w:val="00FA71FF"/>
    <w:rsid w:val="00FE0F9A"/>
    <w:rsid w:val="00FE6919"/>
    <w:rsid w:val="00FF41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4234B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CommentReference">
    <w:name w:val="annotation reference"/>
    <w:basedOn w:val="DefaultParagraphFont"/>
    <w:uiPriority w:val="99"/>
    <w:semiHidden/>
    <w:unhideWhenUsed/>
    <w:rsid w:val="002F1B10"/>
    <w:rPr>
      <w:sz w:val="16"/>
      <w:szCs w:val="16"/>
    </w:rPr>
  </w:style>
  <w:style w:type="paragraph" w:styleId="CommentText">
    <w:name w:val="annotation text"/>
    <w:basedOn w:val="Normal"/>
    <w:link w:val="CommentTextChar"/>
    <w:uiPriority w:val="99"/>
    <w:semiHidden/>
    <w:unhideWhenUsed/>
    <w:rsid w:val="002F1B10"/>
    <w:pPr>
      <w:spacing w:line="240" w:lineRule="auto"/>
    </w:pPr>
    <w:rPr>
      <w:sz w:val="20"/>
      <w:szCs w:val="20"/>
    </w:rPr>
  </w:style>
  <w:style w:type="character" w:customStyle="1" w:styleId="CommentTextChar">
    <w:name w:val="Comment Text Char"/>
    <w:basedOn w:val="DefaultParagraphFont"/>
    <w:link w:val="CommentText"/>
    <w:uiPriority w:val="99"/>
    <w:semiHidden/>
    <w:rsid w:val="002F1B10"/>
    <w:rPr>
      <w:sz w:val="20"/>
      <w:szCs w:val="20"/>
    </w:rPr>
  </w:style>
  <w:style w:type="paragraph" w:styleId="CommentSubject">
    <w:name w:val="annotation subject"/>
    <w:basedOn w:val="CommentText"/>
    <w:next w:val="CommentText"/>
    <w:link w:val="CommentSubjectChar"/>
    <w:uiPriority w:val="99"/>
    <w:semiHidden/>
    <w:unhideWhenUsed/>
    <w:rsid w:val="002F1B10"/>
    <w:rPr>
      <w:b/>
      <w:bCs/>
    </w:rPr>
  </w:style>
  <w:style w:type="character" w:customStyle="1" w:styleId="CommentSubjectChar">
    <w:name w:val="Comment Subject Char"/>
    <w:basedOn w:val="CommentTextChar"/>
    <w:link w:val="CommentSubject"/>
    <w:uiPriority w:val="99"/>
    <w:semiHidden/>
    <w:rsid w:val="002F1B10"/>
    <w:rPr>
      <w:b/>
      <w:bCs/>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2414</Words>
  <Characters>13765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16147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2</cp:revision>
  <dcterms:created xsi:type="dcterms:W3CDTF">2011-12-29T22:28:00Z</dcterms:created>
  <dcterms:modified xsi:type="dcterms:W3CDTF">2011-12-29T22:28:00Z</dcterms:modified>
</cp:coreProperties>
</file>