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00"/>
        <w:jc w:val="center"/>
      </w:pPr>
      <w:r>
        <w:rPr>
          <w:rFonts w:ascii="Arial" w:cs="Arial" w:eastAsia="Arial" w:hAnsi="Arial"/>
          <w:b/>
          <w:bCs/>
          <w:color w:val="1F4E79"/>
          <w:sz w:val="56"/>
          <w:szCs w:val="56"/>
        </w:rPr>
        <w:t xml:space="preserve">Causal Inference Agent</w:t>
      </w:r>
    </w:p>
    <w:p>
      <w:pPr>
        <w:spacing w:before="0" w:after="200"/>
        <w:jc w:val="center"/>
      </w:pPr>
      <w:r>
        <w:rPr>
          <w:rFonts w:ascii="Arial" w:cs="Arial" w:eastAsia="Arial" w:hAnsi="Arial"/>
          <w:color w:val="2E75B6"/>
          <w:sz w:val="30"/>
          <w:szCs w:val="30"/>
        </w:rPr>
        <w:t xml:space="preserve">Architecture, Code, and Reasoning Guide</w:t>
      </w:r>
    </w:p>
    <w:p>
      <w:pPr>
        <w:spacing w:before="0" w:after="1200"/>
        <w:jc w:val="center"/>
      </w:pPr>
      <w:r>
        <w:rPr>
          <w:rFonts w:ascii="Arial" w:cs="Arial" w:eastAsia="Arial" w:hAnsi="Arial"/>
          <w:i/>
          <w:iCs/>
          <w:color w:val="555555"/>
          <w:sz w:val="24"/>
          <w:szCs w:val="24"/>
        </w:rPr>
        <w:t xml:space="preserve">Marketing Analytics &amp; Incrementality Measurement</w:t>
      </w:r>
    </w:p>
    <w:p>
      <w:pPr>
        <w:spacing w:before="0" w:after="200"/>
        <w:jc w:val="center"/>
      </w:pPr>
      <w:r>
        <w:rPr>
          <w:rFonts w:ascii="Arial" w:cs="Arial" w:eastAsia="Arial" w:hAnsi="Arial"/>
          <w:color w:val="777777"/>
          <w:sz w:val="22"/>
          <w:szCs w:val="22"/>
        </w:rPr>
        <w:t xml:space="preserve">February 2026</w:t>
      </w:r>
    </w:p>
    <w:p>
      <w:r>
        <w:br w:type="page"/>
      </w:r>
    </w:p>
    <w:p>
      <w:pPr>
        <w:pStyle w:val="Heading1"/>
        <w:spacing w:before="360" w:after="120"/>
      </w:pPr>
      <w:r>
        <w:rPr>
          <w:rFonts w:ascii="Arial" w:cs="Arial" w:eastAsia="Arial" w:hAnsi="Arial"/>
          <w:b/>
          <w:bCs/>
          <w:color w:val="1F4E79"/>
          <w:sz w:val="36"/>
          <w:szCs w:val="36"/>
        </w:rPr>
        <w:t xml:space="preserve">1. What Is This?</w:t>
      </w:r>
    </w:p>
    <w:p>
      <w:pPr>
        <w:spacing w:before="80" w:after="100"/>
      </w:pPr>
      <w:r>
        <w:rPr>
          <w:rFonts w:ascii="Arial" w:cs="Arial" w:eastAsia="Arial" w:hAnsi="Arial"/>
          <w:sz w:val="22"/>
          <w:szCs w:val="22"/>
        </w:rPr>
        <w:t xml:space="preserve">The Causal Inference Agent is an AI-powered Python system that takes a dataset and a business question, then autonomously selects and runs the most appropriate causal inference method, checks whether the statistical assumptions hold, adapts if they don't, and produces a structured analysis report.</w:t>
      </w:r>
    </w:p>
    <w:p>
      <w:pPr>
        <w:spacing w:before="120" w:after="0"/>
      </w:pPr>
      <w:r>
        <w:t xml:space="preserve"/>
      </w:r>
    </w:p>
    <w:p>
      <w:pPr>
        <w:spacing w:before="80" w:after="100"/>
      </w:pPr>
      <w:r>
        <w:rPr>
          <w:rFonts w:ascii="Arial" w:cs="Arial" w:eastAsia="Arial" w:hAnsi="Arial"/>
          <w:sz w:val="22"/>
          <w:szCs w:val="22"/>
        </w:rPr>
        <w:t xml:space="preserve">It was designed to solve a real problem in marketing analytics: running a causal analysis correctly requires not just running a model, but also checking a set of method-specific assumptions, and deciding what to do when those assumptions are violated. The agent handles all of that reasoning automatically.</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D6E4F0" w:val="clear"/>
            <w:tcMar>
              <w:top w:type="dxa" w:w="120"/>
              <w:left w:type="dxa" w:w="200"/>
              <w:bottom w:type="dxa" w:w="120"/>
              <w:right w:type="dxa" w:w="200"/>
            </w:tcMar>
          </w:tcPr>
          <w:p>
            <w:r>
              <w:rPr>
                <w:rFonts w:ascii="Arial" w:cs="Arial" w:eastAsia="Arial" w:hAnsi="Arial"/>
                <w:i/>
                <w:iCs/>
                <w:sz w:val="22"/>
                <w:szCs w:val="22"/>
              </w:rPr>
              <w:t xml:space="preserve">Core idea: you provide a CSV and a question like 'Did our email campaign drive incremental activations?' — the agent does the rest, including telling you when the results shouldn't be trusted.</w:t>
            </w:r>
          </w:p>
        </w:tc>
      </w:tr>
    </w:tbl>
    <w:p>
      <w:pPr>
        <w:spacing w:before="200" w:after="0"/>
      </w:pPr>
      <w:r>
        <w:t xml:space="preserve"/>
      </w:r>
    </w:p>
    <w:p>
      <w:pPr>
        <w:pStyle w:val="Heading2"/>
        <w:spacing w:before="280" w:after="100"/>
      </w:pPr>
      <w:r>
        <w:rPr>
          <w:rFonts w:ascii="Arial" w:cs="Arial" w:eastAsia="Arial" w:hAnsi="Arial"/>
          <w:b/>
          <w:bCs/>
          <w:color w:val="2E75B6"/>
          <w:sz w:val="28"/>
          <w:szCs w:val="28"/>
        </w:rPr>
        <w:t xml:space="preserve">What Makes It an Agent vs. a Script</w:t>
      </w:r>
    </w:p>
    <w:p>
      <w:pPr>
        <w:spacing w:before="80" w:after="100"/>
      </w:pPr>
      <w:r>
        <w:rPr>
          <w:rFonts w:ascii="Arial" w:cs="Arial" w:eastAsia="Arial" w:hAnsi="Arial"/>
          <w:sz w:val="22"/>
          <w:szCs w:val="22"/>
        </w:rPr>
        <w:t xml:space="preserve">If you just wanted to run a DiD and get a number, you could do that in a plain Python script in 10 lines. The agent layer adds three things a script cannot do:</w:t>
      </w:r>
    </w:p>
    <w:p>
      <w:pPr>
        <w:spacing w:before="120" w:after="0"/>
      </w:pPr>
      <w:r>
        <w:t xml:space="preserve"/>
      </w:r>
    </w:p>
    <w:p>
      <w:pPr>
        <w:pStyle w:val="ListParagraph"/>
        <w:numPr>
          <w:ilvl w:val="0"/>
          <w:numId w:val="2"/>
        </w:numPr>
        <w:spacing w:before="60" w:after="60"/>
      </w:pPr>
      <w:r>
        <w:rPr>
          <w:rFonts w:ascii="Arial" w:cs="Arial" w:eastAsia="Arial" w:hAnsi="Arial"/>
          <w:b/>
          <w:bCs/>
          <w:sz w:val="22"/>
          <w:szCs w:val="22"/>
        </w:rPr>
        <w:t xml:space="preserve">Reasoning about data structure</w:t>
      </w:r>
      <w:r>
        <w:rPr>
          <w:rFonts w:ascii="Arial" w:cs="Arial" w:eastAsia="Arial" w:hAnsi="Arial"/>
          <w:sz w:val="22"/>
          <w:szCs w:val="22"/>
        </w:rPr>
        <w:t xml:space="preserve"> — it profiles your dataset and decides which method is appropriate based on what it finds, rather than you hardcoding the choice</w:t>
      </w:r>
    </w:p>
    <w:p>
      <w:pPr>
        <w:pStyle w:val="ListParagraph"/>
        <w:numPr>
          <w:ilvl w:val="0"/>
          <w:numId w:val="2"/>
        </w:numPr>
        <w:spacing w:before="60" w:after="60"/>
      </w:pPr>
      <w:r>
        <w:rPr>
          <w:rFonts w:ascii="Arial" w:cs="Arial" w:eastAsia="Arial" w:hAnsi="Arial"/>
          <w:b/>
          <w:bCs/>
          <w:sz w:val="22"/>
          <w:szCs w:val="22"/>
        </w:rPr>
        <w:t xml:space="preserve">Adaptive behavior</w:t>
      </w:r>
      <w:r>
        <w:rPr>
          <w:rFonts w:ascii="Arial" w:cs="Arial" w:eastAsia="Arial" w:hAnsi="Arial"/>
          <w:sz w:val="22"/>
          <w:szCs w:val="22"/>
        </w:rPr>
        <w:t xml:space="preserve"> — if a diagnostic check fails (e.g. parallel trends), it can decide to run a fallback method rather than returning a result it knows is unreliable</w:t>
      </w:r>
    </w:p>
    <w:p>
      <w:pPr>
        <w:pStyle w:val="ListParagraph"/>
        <w:numPr>
          <w:ilvl w:val="0"/>
          <w:numId w:val="2"/>
        </w:numPr>
        <w:spacing w:before="60" w:after="60"/>
      </w:pPr>
      <w:r>
        <w:rPr>
          <w:rFonts w:ascii="Arial" w:cs="Arial" w:eastAsia="Arial" w:hAnsi="Arial"/>
          <w:b/>
          <w:bCs/>
          <w:sz w:val="22"/>
          <w:szCs w:val="22"/>
        </w:rPr>
        <w:t xml:space="preserve">Explainability</w:t>
      </w:r>
      <w:r>
        <w:rPr>
          <w:rFonts w:ascii="Arial" w:cs="Arial" w:eastAsia="Arial" w:hAnsi="Arial"/>
          <w:sz w:val="22"/>
          <w:szCs w:val="22"/>
        </w:rPr>
        <w:t xml:space="preserve"> — it narrates why it made each decision, which flows into the final report's reasoning log</w:t>
      </w:r>
    </w:p>
    <w:p>
      <w:pPr>
        <w:spacing w:before="120" w:after="0"/>
      </w:pPr>
      <w:r>
        <w:t xml:space="preserve"/>
      </w:r>
    </w:p>
    <w:p>
      <w:pPr>
        <w:spacing w:before="80" w:after="100"/>
      </w:pPr>
      <w:r>
        <w:rPr>
          <w:rFonts w:ascii="Arial" w:cs="Arial" w:eastAsia="Arial" w:hAnsi="Arial"/>
          <w:sz w:val="22"/>
          <w:szCs w:val="22"/>
        </w:rPr>
        <w:t xml:space="preserve">The tradeoff is an API call and a few extra seconds. For one-off analyses on a known dataset structure, the direct script approach is fine. The agent pays off when you're processing many datasets with varying structures, or when you want the reasoning documented automatically.</w:t>
      </w:r>
    </w:p>
    <w:p>
      <w:pPr>
        <w:spacing w:before="200" w:after="0"/>
      </w:pPr>
      <w:r>
        <w:t xml:space="preserve"/>
      </w:r>
    </w:p>
    <w:p>
      <w:pPr>
        <w:pStyle w:val="Heading2"/>
        <w:spacing w:before="280" w:after="100"/>
      </w:pPr>
      <w:r>
        <w:rPr>
          <w:rFonts w:ascii="Arial" w:cs="Arial" w:eastAsia="Arial" w:hAnsi="Arial"/>
          <w:b/>
          <w:bCs/>
          <w:color w:val="2E75B6"/>
          <w:sz w:val="28"/>
          <w:szCs w:val="28"/>
        </w:rPr>
        <w:t xml:space="preserve">The Three Causal Methods Implemented</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b/>
                <w:bCs/>
                <w:sz w:val="20"/>
                <w:szCs w:val="20"/>
              </w:rPr>
              <w:t xml:space="preserve">Method</w:t>
            </w:r>
          </w:p>
        </w:tc>
        <w:tc>
          <w:tcPr>
            <w:tcW w:type="dxa" w:w="656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b/>
                <w:bCs/>
                <w:sz w:val="20"/>
                <w:szCs w:val="20"/>
              </w:rPr>
              <w:t xml:space="preserve">When the Agent Uses It</w:t>
            </w:r>
          </w:p>
        </w:tc>
      </w:tr>
      <w:tr>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A/B Test</w:t>
            </w:r>
          </w:p>
        </w:tc>
        <w:tc>
          <w:tcPr>
            <w:tcW w:type="dxa" w:w="6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Cross-sectional data with treatment/control assignment. No time dimension required. Welch's t-test with SRM check and Cohen's d.</w:t>
            </w:r>
          </w:p>
        </w:tc>
      </w:tr>
      <w:tr>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Difference-in-Differences</w:t>
            </w:r>
          </w:p>
        </w:tc>
        <w:tc>
          <w:tcPr>
            <w:tcW w:type="dxa" w:w="6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Panel data with treatment/control groups and time periods. Requires parallel trends assumption. Falls back to Synthetic Control if parallel trends fails.</w:t>
            </w:r>
          </w:p>
        </w:tc>
      </w:tr>
      <w:tr>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Synthetic Control</w:t>
            </w:r>
          </w:p>
        </w:tc>
        <w:tc>
          <w:tcPr>
            <w:tcW w:type="dxa" w:w="6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Geographic or unit-level panel data. Best when there are many pre-treatment periods and multiple donor units. Used as the primary method for geo tests and as DiD fallback.</w:t>
            </w:r>
          </w:p>
        </w:tc>
      </w:tr>
    </w:tbl>
    <w:p>
      <w:pPr>
        <w:spacing w:before="200" w:after="0"/>
      </w:pPr>
      <w:r>
        <w:t xml:space="preserve"/>
      </w:r>
    </w:p>
    <w:p>
      <w:r>
        <w:br w:type="page"/>
      </w:r>
    </w:p>
    <w:p>
      <w:pPr>
        <w:pStyle w:val="Heading1"/>
        <w:spacing w:before="360" w:after="120"/>
      </w:pPr>
      <w:r>
        <w:rPr>
          <w:rFonts w:ascii="Arial" w:cs="Arial" w:eastAsia="Arial" w:hAnsi="Arial"/>
          <w:b/>
          <w:bCs/>
          <w:color w:val="1F4E79"/>
          <w:sz w:val="36"/>
          <w:szCs w:val="36"/>
        </w:rPr>
        <w:t xml:space="preserve">2. Project Structure</w:t>
      </w:r>
    </w:p>
    <w:p>
      <w:pPr>
        <w:spacing w:before="120" w:after="0"/>
      </w:pPr>
      <w:r>
        <w:t xml:space="preserve"/>
      </w:r>
    </w:p>
    <w:p>
      <w:pPr>
        <w:spacing w:before="80" w:after="100"/>
      </w:pPr>
      <w:r>
        <w:rPr>
          <w:rFonts w:ascii="Arial" w:cs="Arial" w:eastAsia="Arial" w:hAnsi="Arial"/>
          <w:sz w:val="22"/>
          <w:szCs w:val="22"/>
        </w:rPr>
        <w:t xml:space="preserve">The project is organized as a Python package with clear separation between the data models, the analytical tools, and the agent orchestration layer.</w:t>
      </w:r>
    </w:p>
    <w:p>
      <w:pPr>
        <w:spacing w:before="120" w:after="0"/>
      </w:pPr>
      <w:r>
        <w:t xml:space="preserve"/>
      </w:r>
    </w:p>
    <w:p>
      <w:pPr>
        <w:spacing w:before="60" w:after="60"/>
        <w:ind w:left="720"/>
      </w:pPr>
      <w:r>
        <w:rPr>
          <w:rFonts w:ascii="Courier New" w:cs="Courier New" w:eastAsia="Courier New" w:hAnsi="Courier New"/>
          <w:color w:val="2E2E2E"/>
          <w:sz w:val="20"/>
          <w:szCs w:val="20"/>
        </w:rPr>
        <w:t xml:space="preserve">causal_agent/</w:t>
      </w:r>
    </w:p>
    <w:p>
      <w:pPr>
        <w:spacing w:before="60" w:after="60"/>
        <w:ind w:left="720"/>
      </w:pPr>
      <w:r>
        <w:rPr>
          <w:rFonts w:ascii="Courier New" w:cs="Courier New" w:eastAsia="Courier New" w:hAnsi="Courier New"/>
          <w:color w:val="2E2E2E"/>
          <w:sz w:val="20"/>
          <w:szCs w:val="20"/>
        </w:rPr>
        <w:t xml:space="preserve">├── models.py              # Pydantic data schemas</w:t>
      </w:r>
    </w:p>
    <w:p>
      <w:pPr>
        <w:spacing w:before="60" w:after="60"/>
        <w:ind w:left="720"/>
      </w:pPr>
      <w:r>
        <w:rPr>
          <w:rFonts w:ascii="Courier New" w:cs="Courier New" w:eastAsia="Courier New" w:hAnsi="Courier New"/>
          <w:color w:val="2E2E2E"/>
          <w:sz w:val="20"/>
          <w:szCs w:val="20"/>
        </w:rPr>
        <w:t xml:space="preserve">├── agent/</w:t>
      </w:r>
    </w:p>
    <w:p>
      <w:pPr>
        <w:spacing w:before="60" w:after="60"/>
        <w:ind w:left="720"/>
      </w:pPr>
      <w:r>
        <w:rPr>
          <w:rFonts w:ascii="Courier New" w:cs="Courier New" w:eastAsia="Courier New" w:hAnsi="Courier New"/>
          <w:color w:val="2E2E2E"/>
          <w:sz w:val="20"/>
          <w:szCs w:val="20"/>
        </w:rPr>
        <w:t xml:space="preserve">│   └── runner.py          # Agent loop + Claude API + tool dispatch</w:t>
      </w:r>
    </w:p>
    <w:p>
      <w:pPr>
        <w:spacing w:before="60" w:after="60"/>
        <w:ind w:left="720"/>
      </w:pPr>
      <w:r>
        <w:rPr>
          <w:rFonts w:ascii="Courier New" w:cs="Courier New" w:eastAsia="Courier New" w:hAnsi="Courier New"/>
          <w:color w:val="2E2E2E"/>
          <w:sz w:val="20"/>
          <w:szCs w:val="20"/>
        </w:rPr>
        <w:t xml:space="preserve">└── tools/</w:t>
      </w:r>
    </w:p>
    <w:p>
      <w:pPr>
        <w:spacing w:before="60" w:after="60"/>
        <w:ind w:left="720"/>
      </w:pPr>
      <w:r>
        <w:rPr>
          <w:rFonts w:ascii="Courier New" w:cs="Courier New" w:eastAsia="Courier New" w:hAnsi="Courier New"/>
          <w:color w:val="2E2E2E"/>
          <w:sz w:val="20"/>
          <w:szCs w:val="20"/>
        </w:rPr>
        <w:t xml:space="preserve">    ├── profiler.py        # Dataset structure detection</w:t>
      </w:r>
    </w:p>
    <w:p>
      <w:pPr>
        <w:spacing w:before="60" w:after="60"/>
        <w:ind w:left="720"/>
      </w:pPr>
      <w:r>
        <w:rPr>
          <w:rFonts w:ascii="Courier New" w:cs="Courier New" w:eastAsia="Courier New" w:hAnsi="Courier New"/>
          <w:color w:val="2E2E2E"/>
          <w:sz w:val="20"/>
          <w:szCs w:val="20"/>
        </w:rPr>
        <w:t xml:space="preserve">    ├── ab_test.py         # A/B test + diagnostics</w:t>
      </w:r>
    </w:p>
    <w:p>
      <w:pPr>
        <w:spacing w:before="60" w:after="60"/>
        <w:ind w:left="720"/>
      </w:pPr>
      <w:r>
        <w:rPr>
          <w:rFonts w:ascii="Courier New" w:cs="Courier New" w:eastAsia="Courier New" w:hAnsi="Courier New"/>
          <w:color w:val="2E2E2E"/>
          <w:sz w:val="20"/>
          <w:szCs w:val="20"/>
        </w:rPr>
        <w:t xml:space="preserve">    ├── did.py             # DiD + parallel trends + placebo</w:t>
      </w:r>
    </w:p>
    <w:p>
      <w:pPr>
        <w:spacing w:before="60" w:after="60"/>
        <w:ind w:left="720"/>
      </w:pPr>
      <w:r>
        <w:rPr>
          <w:rFonts w:ascii="Courier New" w:cs="Courier New" w:eastAsia="Courier New" w:hAnsi="Courier New"/>
          <w:color w:val="2E2E2E"/>
          <w:sz w:val="20"/>
          <w:szCs w:val="20"/>
        </w:rPr>
        <w:t xml:space="preserve">    ├── synthetic_control.py  # SC + RMSPE + LOO sensitivity</w:t>
      </w:r>
    </w:p>
    <w:p>
      <w:pPr>
        <w:spacing w:before="60" w:after="60"/>
        <w:ind w:left="720"/>
      </w:pPr>
      <w:r>
        <w:rPr>
          <w:rFonts w:ascii="Courier New" w:cs="Courier New" w:eastAsia="Courier New" w:hAnsi="Courier New"/>
          <w:color w:val="2E2E2E"/>
          <w:sz w:val="20"/>
          <w:szCs w:val="20"/>
        </w:rPr>
        <w:t xml:space="preserve">    └── reporter.py        # Markdown report generator</w:t>
      </w:r>
    </w:p>
    <w:p>
      <w:pPr>
        <w:spacing w:before="60" w:after="60"/>
        <w:ind w:left="720"/>
      </w:pPr>
      <w:r>
        <w:rPr>
          <w:rFonts w:ascii="Courier New" w:cs="Courier New" w:eastAsia="Courier New" w:hAnsi="Courier New"/>
          <w:color w:val="2E2E2E"/>
          <w:sz w:val="20"/>
          <w:szCs w:val="20"/>
        </w:rPr>
        <w:t xml:space="preserve"/>
      </w:r>
    </w:p>
    <w:p>
      <w:pPr>
        <w:spacing w:before="60" w:after="60"/>
        <w:ind w:left="720"/>
      </w:pPr>
      <w:r>
        <w:rPr>
          <w:rFonts w:ascii="Courier New" w:cs="Courier New" w:eastAsia="Courier New" w:hAnsi="Courier New"/>
          <w:color w:val="2E2E2E"/>
          <w:sz w:val="20"/>
          <w:szCs w:val="20"/>
        </w:rPr>
        <w:t xml:space="preserve">run_agent.py               # CLI entrypoint</w:t>
      </w:r>
    </w:p>
    <w:p>
      <w:pPr>
        <w:spacing w:before="200" w:after="0"/>
      </w:pPr>
      <w:r>
        <w:t xml:space="preserve"/>
      </w:r>
    </w:p>
    <w:p>
      <w:pPr>
        <w:pStyle w:val="Heading2"/>
        <w:spacing w:before="280" w:after="100"/>
      </w:pPr>
      <w:r>
        <w:rPr>
          <w:rFonts w:ascii="Arial" w:cs="Arial" w:eastAsia="Arial" w:hAnsi="Arial"/>
          <w:b/>
          <w:bCs/>
          <w:color w:val="2E75B6"/>
          <w:sz w:val="28"/>
          <w:szCs w:val="28"/>
        </w:rPr>
        <w:t xml:space="preserve">File Responsibilities</w:t>
      </w:r>
    </w:p>
    <w:p>
      <w:pPr>
        <w:spacing w:before="120" w:after="0"/>
      </w:pPr>
      <w:r>
        <w:t xml:space="preserve"/>
      </w:r>
    </w:p>
    <w:p>
      <w:pPr>
        <w:pStyle w:val="Heading3"/>
        <w:spacing w:before="200" w:after="80"/>
      </w:pPr>
      <w:r>
        <w:rPr>
          <w:rFonts w:ascii="Arial" w:cs="Arial" w:eastAsia="Arial" w:hAnsi="Arial"/>
          <w:b/>
          <w:bCs/>
          <w:color w:val="2F5496"/>
          <w:sz w:val="24"/>
          <w:szCs w:val="24"/>
        </w:rPr>
        <w:t xml:space="preserve">models.py</w:t>
      </w:r>
    </w:p>
    <w:p>
      <w:pPr>
        <w:spacing w:before="80" w:after="100"/>
      </w:pPr>
      <w:r>
        <w:rPr>
          <w:rFonts w:ascii="Arial" w:cs="Arial" w:eastAsia="Arial" w:hAnsi="Arial"/>
          <w:sz w:val="22"/>
          <w:szCs w:val="22"/>
        </w:rPr>
        <w:t xml:space="preserve">Contains all Pydantic schemas. This is the shared language between all parts of the system — the tools produce these objects, and the agent state holds them.</w:t>
      </w:r>
    </w:p>
    <w:p>
      <w:pPr>
        <w:spacing w:before="120" w:after="0"/>
      </w:pPr>
      <w:r>
        <w:t xml:space="preserve"/>
      </w:r>
    </w:p>
    <w:p>
      <w:pPr>
        <w:pStyle w:val="ListParagraph"/>
        <w:numPr>
          <w:ilvl w:val="0"/>
          <w:numId w:val="2"/>
        </w:numPr>
        <w:spacing w:before="60" w:after="60"/>
      </w:pPr>
      <w:r>
        <w:rPr>
          <w:rFonts w:ascii="Courier New" w:cs="Courier New" w:eastAsia="Courier New" w:hAnsi="Courier New"/>
          <w:b/>
          <w:bCs/>
          <w:sz w:val="22"/>
          <w:szCs w:val="22"/>
        </w:rPr>
        <w:t xml:space="preserve">AgentState</w:t>
      </w:r>
      <w:r>
        <w:rPr>
          <w:rFonts w:ascii="Arial" w:cs="Arial" w:eastAsia="Arial" w:hAnsi="Arial"/>
          <w:sz w:val="22"/>
          <w:szCs w:val="22"/>
        </w:rPr>
        <w:t xml:space="preserve"> — the persistent memory of the agent: the question, data path, profile, results, reasoning log, and errors</w:t>
      </w:r>
    </w:p>
    <w:p>
      <w:pPr>
        <w:pStyle w:val="ListParagraph"/>
        <w:numPr>
          <w:ilvl w:val="0"/>
          <w:numId w:val="2"/>
        </w:numPr>
        <w:spacing w:before="60" w:after="60"/>
      </w:pPr>
      <w:r>
        <w:rPr>
          <w:rFonts w:ascii="Courier New" w:cs="Courier New" w:eastAsia="Courier New" w:hAnsi="Courier New"/>
          <w:b/>
          <w:bCs/>
          <w:sz w:val="22"/>
          <w:szCs w:val="22"/>
        </w:rPr>
        <w:t xml:space="preserve">DataProfile</w:t>
      </w:r>
      <w:r>
        <w:rPr>
          <w:rFonts w:ascii="Arial" w:cs="Arial" w:eastAsia="Arial" w:hAnsi="Arial"/>
          <w:sz w:val="22"/>
          <w:szCs w:val="22"/>
        </w:rPr>
        <w:t xml:space="preserve"> — what the profiler discovers about a dataset: column names, detected treatment/outcome/time columns, suggested methods</w:t>
      </w:r>
    </w:p>
    <w:p>
      <w:pPr>
        <w:pStyle w:val="ListParagraph"/>
        <w:numPr>
          <w:ilvl w:val="0"/>
          <w:numId w:val="2"/>
        </w:numPr>
        <w:spacing w:before="60" w:after="60"/>
      </w:pPr>
      <w:r>
        <w:rPr>
          <w:rFonts w:ascii="Courier New" w:cs="Courier New" w:eastAsia="Courier New" w:hAnsi="Courier New"/>
          <w:b/>
          <w:bCs/>
          <w:sz w:val="22"/>
          <w:szCs w:val="22"/>
        </w:rPr>
        <w:t xml:space="preserve">MethodResult</w:t>
      </w:r>
      <w:r>
        <w:rPr>
          <w:rFonts w:ascii="Arial" w:cs="Arial" w:eastAsia="Arial" w:hAnsi="Arial"/>
          <w:sz w:val="22"/>
          <w:szCs w:val="22"/>
        </w:rPr>
        <w:t xml:space="preserve"> — output of any analysis: estimate, confidence interval, p-value, diagnostics list</w:t>
      </w:r>
    </w:p>
    <w:p>
      <w:pPr>
        <w:pStyle w:val="ListParagraph"/>
        <w:numPr>
          <w:ilvl w:val="0"/>
          <w:numId w:val="2"/>
        </w:numPr>
        <w:spacing w:before="60" w:after="60"/>
      </w:pPr>
      <w:r>
        <w:rPr>
          <w:rFonts w:ascii="Courier New" w:cs="Courier New" w:eastAsia="Courier New" w:hAnsi="Courier New"/>
          <w:b/>
          <w:bCs/>
          <w:sz w:val="22"/>
          <w:szCs w:val="22"/>
        </w:rPr>
        <w:t xml:space="preserve">DiagnosticResult</w:t>
      </w:r>
      <w:r>
        <w:rPr>
          <w:rFonts w:ascii="Arial" w:cs="Arial" w:eastAsia="Arial" w:hAnsi="Arial"/>
          <w:sz w:val="22"/>
          <w:szCs w:val="22"/>
        </w:rPr>
        <w:t xml:space="preserve"> — a single diagnostic check: name, passed/failed, statistic, interpretation string</w:t>
      </w:r>
    </w:p>
    <w:p>
      <w:pPr>
        <w:spacing w:before="200" w:after="0"/>
      </w:pPr>
      <w:r>
        <w:t xml:space="preserve"/>
      </w:r>
    </w:p>
    <w:p>
      <w:pPr>
        <w:pStyle w:val="Heading3"/>
        <w:spacing w:before="200" w:after="80"/>
      </w:pPr>
      <w:r>
        <w:rPr>
          <w:rFonts w:ascii="Arial" w:cs="Arial" w:eastAsia="Arial" w:hAnsi="Arial"/>
          <w:b/>
          <w:bCs/>
          <w:color w:val="2F5496"/>
          <w:sz w:val="24"/>
          <w:szCs w:val="24"/>
        </w:rPr>
        <w:t xml:space="preserve">tools/profiler.py</w:t>
      </w:r>
    </w:p>
    <w:p>
      <w:pPr>
        <w:spacing w:before="80" w:after="100"/>
      </w:pPr>
      <w:r>
        <w:rPr>
          <w:rFonts w:ascii="Arial" w:cs="Arial" w:eastAsia="Arial" w:hAnsi="Arial"/>
          <w:sz w:val="22"/>
          <w:szCs w:val="22"/>
        </w:rPr>
        <w:t xml:space="preserve">Loads the CSV and inspects its structure. Uses heuristic column name matching to detect treatment, outcome, time, and geo columns. Returns a DataProfile with suggested methods based on what it finds. This runs first in every agent session.</w:t>
      </w:r>
    </w:p>
    <w:p>
      <w:pPr>
        <w:spacing w:before="200" w:after="0"/>
      </w:pPr>
      <w:r>
        <w:t xml:space="preserve"/>
      </w:r>
    </w:p>
    <w:p>
      <w:pPr>
        <w:pStyle w:val="Heading3"/>
        <w:spacing w:before="200" w:after="80"/>
      </w:pPr>
      <w:r>
        <w:rPr>
          <w:rFonts w:ascii="Arial" w:cs="Arial" w:eastAsia="Arial" w:hAnsi="Arial"/>
          <w:b/>
          <w:bCs/>
          <w:color w:val="2F5496"/>
          <w:sz w:val="24"/>
          <w:szCs w:val="24"/>
        </w:rPr>
        <w:t xml:space="preserve">tools/ab_test.py</w:t>
      </w:r>
    </w:p>
    <w:p>
      <w:pPr>
        <w:spacing w:before="80" w:after="100"/>
      </w:pPr>
      <w:r>
        <w:rPr>
          <w:rFonts w:ascii="Arial" w:cs="Arial" w:eastAsia="Arial" w:hAnsi="Arial"/>
          <w:sz w:val="22"/>
          <w:szCs w:val="22"/>
        </w:rPr>
        <w:t xml:space="preserve">Runs a Welch's two-sample t-test (unequal variances). Diagnostics included:</w:t>
      </w:r>
    </w:p>
    <w:p>
      <w:pPr>
        <w:pStyle w:val="ListParagraph"/>
        <w:numPr>
          <w:ilvl w:val="0"/>
          <w:numId w:val="2"/>
        </w:numPr>
        <w:spacing w:before="60" w:after="60"/>
      </w:pPr>
      <w:r>
        <w:rPr>
          <w:rFonts w:ascii="Arial" w:cs="Arial" w:eastAsia="Arial" w:hAnsi="Arial"/>
          <w:sz w:val="22"/>
          <w:szCs w:val="22"/>
        </w:rPr>
        <w:t xml:space="preserve">Sample Ratio Mismatch (SRM) check — detects broken randomization via chi-squared test</w:t>
      </w:r>
    </w:p>
    <w:p>
      <w:pPr>
        <w:pStyle w:val="ListParagraph"/>
        <w:numPr>
          <w:ilvl w:val="0"/>
          <w:numId w:val="2"/>
        </w:numPr>
        <w:spacing w:before="60" w:after="60"/>
      </w:pPr>
      <w:r>
        <w:rPr>
          <w:rFonts w:ascii="Arial" w:cs="Arial" w:eastAsia="Arial" w:hAnsi="Arial"/>
          <w:sz w:val="22"/>
          <w:szCs w:val="22"/>
        </w:rPr>
        <w:t xml:space="preserve">Cohen's d effect size — classifies as small/medium/large</w:t>
      </w:r>
    </w:p>
    <w:p>
      <w:pPr>
        <w:pStyle w:val="ListParagraph"/>
        <w:numPr>
          <w:ilvl w:val="0"/>
          <w:numId w:val="2"/>
        </w:numPr>
        <w:spacing w:before="60" w:after="60"/>
      </w:pPr>
      <w:r>
        <w:rPr>
          <w:rFonts w:ascii="Arial" w:cs="Arial" w:eastAsia="Arial" w:hAnsi="Arial"/>
          <w:sz w:val="22"/>
          <w:szCs w:val="22"/>
        </w:rPr>
        <w:t xml:space="preserve">Shapiro-Wilk normality check — only for small samples (n &lt; 30)</w:t>
      </w:r>
    </w:p>
    <w:p>
      <w:pPr>
        <w:spacing w:before="200" w:after="0"/>
      </w:pPr>
      <w:r>
        <w:t xml:space="preserve"/>
      </w:r>
    </w:p>
    <w:p>
      <w:pPr>
        <w:pStyle w:val="Heading3"/>
        <w:spacing w:before="200" w:after="80"/>
      </w:pPr>
      <w:r>
        <w:rPr>
          <w:rFonts w:ascii="Arial" w:cs="Arial" w:eastAsia="Arial" w:hAnsi="Arial"/>
          <w:b/>
          <w:bCs/>
          <w:color w:val="2F5496"/>
          <w:sz w:val="24"/>
          <w:szCs w:val="24"/>
        </w:rPr>
        <w:t xml:space="preserve">tools/did.py</w:t>
      </w:r>
    </w:p>
    <w:p>
      <w:pPr>
        <w:spacing w:before="80" w:after="100"/>
      </w:pPr>
      <w:r>
        <w:rPr>
          <w:rFonts w:ascii="Arial" w:cs="Arial" w:eastAsia="Arial" w:hAnsi="Arial"/>
          <w:sz w:val="22"/>
          <w:szCs w:val="22"/>
        </w:rPr>
        <w:t xml:space="preserve">Runs a two-way fixed effects DiD regression: Y = α + β·treated + γ·post + δ·(treated × post) + ε with HC3 robust standard errors. Diagnostics included:</w:t>
      </w:r>
    </w:p>
    <w:p>
      <w:pPr>
        <w:pStyle w:val="ListParagraph"/>
        <w:numPr>
          <w:ilvl w:val="0"/>
          <w:numId w:val="2"/>
        </w:numPr>
        <w:spacing w:before="60" w:after="60"/>
      </w:pPr>
      <w:r>
        <w:rPr>
          <w:rFonts w:ascii="Arial" w:cs="Arial" w:eastAsia="Arial" w:hAnsi="Arial"/>
          <w:sz w:val="22"/>
          <w:szCs w:val="22"/>
        </w:rPr>
        <w:t xml:space="preserve">Parallel trends test — regresses pre-period outcomes on a time trend interacted with treatment; non-significant interaction = trends are parallel</w:t>
      </w:r>
    </w:p>
    <w:p>
      <w:pPr>
        <w:pStyle w:val="ListParagraph"/>
        <w:numPr>
          <w:ilvl w:val="0"/>
          <w:numId w:val="2"/>
        </w:numPr>
        <w:spacing w:before="60" w:after="60"/>
      </w:pPr>
      <w:r>
        <w:rPr>
          <w:rFonts w:ascii="Arial" w:cs="Arial" w:eastAsia="Arial" w:hAnsi="Arial"/>
          <w:sz w:val="22"/>
          <w:szCs w:val="22"/>
        </w:rPr>
        <w:t xml:space="preserve">Placebo test — applies a fake treatment cutpoint in the pre-period; a significant effect here indicates pre-existing divergence</w:t>
      </w:r>
    </w:p>
    <w:p>
      <w:pPr>
        <w:pStyle w:val="ListParagraph"/>
        <w:numPr>
          <w:ilvl w:val="0"/>
          <w:numId w:val="2"/>
        </w:numPr>
        <w:spacing w:before="60" w:after="60"/>
      </w:pPr>
      <w:r>
        <w:rPr>
          <w:rFonts w:ascii="Arial" w:cs="Arial" w:eastAsia="Arial" w:hAnsi="Arial"/>
          <w:sz w:val="22"/>
          <w:szCs w:val="22"/>
        </w:rPr>
        <w:t xml:space="preserve">Pre-period balance — informational check on pre-period mean difference between groups</w:t>
      </w:r>
    </w:p>
    <w:p>
      <w:pPr>
        <w:spacing w:before="200" w:after="0"/>
      </w:pPr>
      <w:r>
        <w:t xml:space="preserve"/>
      </w:r>
    </w:p>
    <w:p>
      <w:pPr>
        <w:pStyle w:val="Heading3"/>
        <w:spacing w:before="200" w:after="80"/>
      </w:pPr>
      <w:r>
        <w:rPr>
          <w:rFonts w:ascii="Arial" w:cs="Arial" w:eastAsia="Arial" w:hAnsi="Arial"/>
          <w:b/>
          <w:bCs/>
          <w:color w:val="2F5496"/>
          <w:sz w:val="24"/>
          <w:szCs w:val="24"/>
        </w:rPr>
        <w:t xml:space="preserve">tools/synthetic_control.py</w:t>
      </w:r>
    </w:p>
    <w:p>
      <w:pPr>
        <w:spacing w:before="80" w:after="100"/>
      </w:pPr>
      <w:r>
        <w:rPr>
          <w:rFonts w:ascii="Arial" w:cs="Arial" w:eastAsia="Arial" w:hAnsi="Arial"/>
          <w:sz w:val="22"/>
          <w:szCs w:val="22"/>
        </w:rPr>
        <w:t xml:space="preserve">Implements the Abadie-Diamond-Hainmueller Synthetic Control method. Finds optimal donor unit weights via constrained optimization (SLSQP): minimize pre-period RMSPE subject to weights summing to 1 and being non-negative. Diagnostics included:</w:t>
      </w:r>
    </w:p>
    <w:p>
      <w:pPr>
        <w:pStyle w:val="ListParagraph"/>
        <w:numPr>
          <w:ilvl w:val="0"/>
          <w:numId w:val="2"/>
        </w:numPr>
        <w:spacing w:before="60" w:after="60"/>
      </w:pPr>
      <w:r>
        <w:rPr>
          <w:rFonts w:ascii="Arial" w:cs="Arial" w:eastAsia="Arial" w:hAnsi="Arial"/>
          <w:sz w:val="22"/>
          <w:szCs w:val="22"/>
        </w:rPr>
        <w:t xml:space="preserve">Pre-period fit (RMSPE) — measures how closely the synthetic unit tracks the treated unit pre-treatment; should be &lt; 10% of treated mean</w:t>
      </w:r>
    </w:p>
    <w:p>
      <w:pPr>
        <w:pStyle w:val="ListParagraph"/>
        <w:numPr>
          <w:ilvl w:val="0"/>
          <w:numId w:val="2"/>
        </w:numPr>
        <w:spacing w:before="60" w:after="60"/>
      </w:pPr>
      <w:r>
        <w:rPr>
          <w:rFonts w:ascii="Arial" w:cs="Arial" w:eastAsia="Arial" w:hAnsi="Arial"/>
          <w:sz w:val="22"/>
          <w:szCs w:val="22"/>
        </w:rPr>
        <w:t xml:space="preserve">Post/Pre RMSPE ratio — if the ratio is &gt; 2, the post-period divergence is meaningfully larger than pre-period noise</w:t>
      </w:r>
    </w:p>
    <w:p>
      <w:pPr>
        <w:pStyle w:val="ListParagraph"/>
        <w:numPr>
          <w:ilvl w:val="0"/>
          <w:numId w:val="2"/>
        </w:numPr>
        <w:spacing w:before="60" w:after="60"/>
      </w:pPr>
      <w:r>
        <w:rPr>
          <w:rFonts w:ascii="Arial" w:cs="Arial" w:eastAsia="Arial" w:hAnsi="Arial"/>
          <w:sz w:val="22"/>
          <w:szCs w:val="22"/>
        </w:rPr>
        <w:t xml:space="preserve">Leave-one-out donor sensitivity — re-fits the model dropping each donor one at a time; checks whether the estimate is stable or driven by one donor</w:t>
      </w:r>
    </w:p>
    <w:p>
      <w:pPr>
        <w:spacing w:before="200" w:after="0"/>
      </w:pPr>
      <w:r>
        <w:t xml:space="preserve"/>
      </w:r>
    </w:p>
    <w:p>
      <w:pPr>
        <w:pStyle w:val="Heading3"/>
        <w:spacing w:before="200" w:after="80"/>
      </w:pPr>
      <w:r>
        <w:rPr>
          <w:rFonts w:ascii="Arial" w:cs="Arial" w:eastAsia="Arial" w:hAnsi="Arial"/>
          <w:b/>
          <w:bCs/>
          <w:color w:val="2F5496"/>
          <w:sz w:val="24"/>
          <w:szCs w:val="24"/>
        </w:rPr>
        <w:t xml:space="preserve">tools/reporter.py</w:t>
      </w:r>
    </w:p>
    <w:p>
      <w:pPr>
        <w:spacing w:before="80" w:after="100"/>
      </w:pPr>
      <w:r>
        <w:rPr>
          <w:rFonts w:ascii="Arial" w:cs="Arial" w:eastAsia="Arial" w:hAnsi="Arial"/>
          <w:sz w:val="22"/>
          <w:szCs w:val="22"/>
        </w:rPr>
        <w:t xml:space="preserve">Generates a structured Markdown report from the AgentState. Includes the business question, data profile, agent reasoning log, effect estimate table, diagnostic results with pass/fail status, and an interpretation section that synthesizes the findings.</w:t>
      </w:r>
    </w:p>
    <w:p>
      <w:pPr>
        <w:spacing w:before="200" w:after="0"/>
      </w:pPr>
      <w:r>
        <w:t xml:space="preserve"/>
      </w:r>
    </w:p>
    <w:p>
      <w:pPr>
        <w:pStyle w:val="Heading3"/>
        <w:spacing w:before="200" w:after="80"/>
      </w:pPr>
      <w:r>
        <w:rPr>
          <w:rFonts w:ascii="Arial" w:cs="Arial" w:eastAsia="Arial" w:hAnsi="Arial"/>
          <w:b/>
          <w:bCs/>
          <w:color w:val="2F5496"/>
          <w:sz w:val="24"/>
          <w:szCs w:val="24"/>
        </w:rPr>
        <w:t xml:space="preserve">agent/runner.py</w:t>
      </w:r>
    </w:p>
    <w:p>
      <w:pPr>
        <w:spacing w:before="80" w:after="100"/>
      </w:pPr>
      <w:r>
        <w:rPr>
          <w:rFonts w:ascii="Arial" w:cs="Arial" w:eastAsia="Arial" w:hAnsi="Arial"/>
          <w:sz w:val="22"/>
          <w:szCs w:val="22"/>
        </w:rPr>
        <w:t xml:space="preserve">The core of the system. Manages the Claude API tool-use loop. Explained in depth in Section 4.</w:t>
      </w:r>
    </w:p>
    <w:p>
      <w:r>
        <w:br w:type="page"/>
      </w:r>
    </w:p>
    <w:p>
      <w:pPr>
        <w:pStyle w:val="Heading1"/>
        <w:spacing w:before="360" w:after="120"/>
      </w:pPr>
      <w:r>
        <w:rPr>
          <w:rFonts w:ascii="Arial" w:cs="Arial" w:eastAsia="Arial" w:hAnsi="Arial"/>
          <w:b/>
          <w:bCs/>
          <w:color w:val="1F4E79"/>
          <w:sz w:val="36"/>
          <w:szCs w:val="36"/>
        </w:rPr>
        <w:t xml:space="preserve">3. How to Run It</w:t>
      </w:r>
    </w:p>
    <w:p>
      <w:pPr>
        <w:spacing w:before="120" w:after="0"/>
      </w:pPr>
      <w:r>
        <w:t xml:space="preserve"/>
      </w:r>
    </w:p>
    <w:p>
      <w:pPr>
        <w:pStyle w:val="Heading2"/>
        <w:spacing w:before="280" w:after="100"/>
      </w:pPr>
      <w:r>
        <w:rPr>
          <w:rFonts w:ascii="Arial" w:cs="Arial" w:eastAsia="Arial" w:hAnsi="Arial"/>
          <w:b/>
          <w:bCs/>
          <w:color w:val="2E75B6"/>
          <w:sz w:val="28"/>
          <w:szCs w:val="28"/>
        </w:rPr>
        <w:t xml:space="preserve">Prerequisites</w:t>
      </w:r>
    </w:p>
    <w:p>
      <w:pPr>
        <w:pStyle w:val="ListParagraph"/>
        <w:numPr>
          <w:ilvl w:val="0"/>
          <w:numId w:val="2"/>
        </w:numPr>
        <w:spacing w:before="60" w:after="60"/>
      </w:pPr>
      <w:r>
        <w:rPr>
          <w:rFonts w:ascii="Arial" w:cs="Arial" w:eastAsia="Arial" w:hAnsi="Arial"/>
          <w:sz w:val="22"/>
          <w:szCs w:val="22"/>
        </w:rPr>
        <w:t xml:space="preserve">Python 3.10+</w:t>
      </w:r>
    </w:p>
    <w:p>
      <w:pPr>
        <w:pStyle w:val="ListParagraph"/>
        <w:numPr>
          <w:ilvl w:val="0"/>
          <w:numId w:val="2"/>
        </w:numPr>
        <w:spacing w:before="60" w:after="60"/>
      </w:pPr>
      <w:r>
        <w:rPr>
          <w:rFonts w:ascii="Arial" w:cs="Arial" w:eastAsia="Arial" w:hAnsi="Arial"/>
          <w:sz w:val="22"/>
          <w:szCs w:val="22"/>
        </w:rPr>
        <w:t xml:space="preserve">An Anthropic API key from console.anthropic.com</w:t>
      </w:r>
    </w:p>
    <w:p>
      <w:pPr>
        <w:pStyle w:val="ListParagraph"/>
        <w:numPr>
          <w:ilvl w:val="0"/>
          <w:numId w:val="2"/>
        </w:numPr>
        <w:spacing w:before="60" w:after="60"/>
      </w:pPr>
      <w:r>
        <w:rPr>
          <w:rFonts w:ascii="Arial" w:cs="Arial" w:eastAsia="Arial" w:hAnsi="Arial"/>
          <w:sz w:val="22"/>
          <w:szCs w:val="22"/>
        </w:rPr>
        <w:t xml:space="preserve">The following packages installed:</w:t>
      </w:r>
    </w:p>
    <w:p>
      <w:pPr>
        <w:spacing w:before="120" w:after="0"/>
      </w:pPr>
      <w:r>
        <w:t xml:space="preserve"/>
      </w:r>
    </w:p>
    <w:p>
      <w:pPr>
        <w:spacing w:before="60" w:after="60"/>
        <w:ind w:left="720"/>
      </w:pPr>
      <w:r>
        <w:rPr>
          <w:rFonts w:ascii="Courier New" w:cs="Courier New" w:eastAsia="Courier New" w:hAnsi="Courier New"/>
          <w:color w:val="2E2E2E"/>
          <w:sz w:val="20"/>
          <w:szCs w:val="20"/>
        </w:rPr>
        <w:t xml:space="preserve">pip install anthropic langgraph langchain-anthropic econml dowhy \</w:t>
      </w:r>
    </w:p>
    <w:p>
      <w:pPr>
        <w:spacing w:before="60" w:after="60"/>
        <w:ind w:left="720"/>
      </w:pPr>
      <w:r>
        <w:rPr>
          <w:rFonts w:ascii="Courier New" w:cs="Courier New" w:eastAsia="Courier New" w:hAnsi="Courier New"/>
          <w:color w:val="2E2E2E"/>
          <w:sz w:val="20"/>
          <w:szCs w:val="20"/>
        </w:rPr>
        <w:t xml:space="preserve">    statsmodels linearmodels scipy numpy pandas pydantic</w:t>
      </w:r>
    </w:p>
    <w:p>
      <w:pPr>
        <w:spacing w:before="200" w:after="0"/>
      </w:pPr>
      <w:r>
        <w:t xml:space="preserve"/>
      </w:r>
    </w:p>
    <w:p>
      <w:pPr>
        <w:pStyle w:val="Heading2"/>
        <w:spacing w:before="280" w:after="100"/>
      </w:pPr>
      <w:r>
        <w:rPr>
          <w:rFonts w:ascii="Arial" w:cs="Arial" w:eastAsia="Arial" w:hAnsi="Arial"/>
          <w:b/>
          <w:bCs/>
          <w:color w:val="2E75B6"/>
          <w:sz w:val="28"/>
          <w:szCs w:val="28"/>
        </w:rPr>
        <w:t xml:space="preserve">Setup</w:t>
      </w:r>
    </w:p>
    <w:p>
      <w:pPr>
        <w:spacing w:before="60" w:after="60"/>
        <w:ind w:left="720"/>
      </w:pPr>
      <w:r>
        <w:rPr>
          <w:rFonts w:ascii="Courier New" w:cs="Courier New" w:eastAsia="Courier New" w:hAnsi="Courier New"/>
          <w:color w:val="2E2E2E"/>
          <w:sz w:val="20"/>
          <w:szCs w:val="20"/>
        </w:rPr>
        <w:t xml:space="preserve"># Set your API key (Mac/Linux)</w:t>
      </w:r>
    </w:p>
    <w:p>
      <w:pPr>
        <w:spacing w:before="60" w:after="60"/>
        <w:ind w:left="720"/>
      </w:pPr>
      <w:r>
        <w:rPr>
          <w:rFonts w:ascii="Courier New" w:cs="Courier New" w:eastAsia="Courier New" w:hAnsi="Courier New"/>
          <w:color w:val="2E2E2E"/>
          <w:sz w:val="20"/>
          <w:szCs w:val="20"/>
        </w:rPr>
        <w:t xml:space="preserve">export ANTHROPIC_API_KEY=sk-ant-...</w:t>
      </w:r>
    </w:p>
    <w:p>
      <w:pPr>
        <w:spacing w:before="60" w:after="60"/>
        <w:ind w:left="720"/>
      </w:pPr>
      <w:r>
        <w:rPr>
          <w:rFonts w:ascii="Courier New" w:cs="Courier New" w:eastAsia="Courier New" w:hAnsi="Courier New"/>
          <w:color w:val="2E2E2E"/>
          <w:sz w:val="20"/>
          <w:szCs w:val="20"/>
        </w:rPr>
        <w:t xml:space="preserve"/>
      </w:r>
    </w:p>
    <w:p>
      <w:pPr>
        <w:spacing w:before="60" w:after="60"/>
        <w:ind w:left="720"/>
      </w:pPr>
      <w:r>
        <w:rPr>
          <w:rFonts w:ascii="Courier New" w:cs="Courier New" w:eastAsia="Courier New" w:hAnsi="Courier New"/>
          <w:color w:val="2E2E2E"/>
          <w:sz w:val="20"/>
          <w:szCs w:val="20"/>
        </w:rPr>
        <w:t xml:space="preserve"># Set your API key (Windows)</w:t>
      </w:r>
    </w:p>
    <w:p>
      <w:pPr>
        <w:spacing w:before="60" w:after="60"/>
        <w:ind w:left="720"/>
      </w:pPr>
      <w:r>
        <w:rPr>
          <w:rFonts w:ascii="Courier New" w:cs="Courier New" w:eastAsia="Courier New" w:hAnsi="Courier New"/>
          <w:color w:val="2E2E2E"/>
          <w:sz w:val="20"/>
          <w:szCs w:val="20"/>
        </w:rPr>
        <w:t xml:space="preserve">set ANTHROPIC_API_KEY=sk-ant-...</w:t>
      </w:r>
    </w:p>
    <w:p>
      <w:pPr>
        <w:spacing w:before="60" w:after="60"/>
        <w:ind w:left="720"/>
      </w:pPr>
      <w:r>
        <w:rPr>
          <w:rFonts w:ascii="Courier New" w:cs="Courier New" w:eastAsia="Courier New" w:hAnsi="Courier New"/>
          <w:color w:val="2E2E2E"/>
          <w:sz w:val="20"/>
          <w:szCs w:val="20"/>
        </w:rPr>
        <w:t xml:space="preserve"/>
      </w:r>
    </w:p>
    <w:p>
      <w:pPr>
        <w:spacing w:before="60" w:after="60"/>
        <w:ind w:left="720"/>
      </w:pPr>
      <w:r>
        <w:rPr>
          <w:rFonts w:ascii="Courier New" w:cs="Courier New" w:eastAsia="Courier New" w:hAnsi="Courier New"/>
          <w:color w:val="2E2E2E"/>
          <w:sz w:val="20"/>
          <w:szCs w:val="20"/>
        </w:rPr>
        <w:t xml:space="preserve"># Generate test datasets</w:t>
      </w:r>
    </w:p>
    <w:p>
      <w:pPr>
        <w:spacing w:before="60" w:after="60"/>
        <w:ind w:left="720"/>
      </w:pPr>
      <w:r>
        <w:rPr>
          <w:rFonts w:ascii="Courier New" w:cs="Courier New" w:eastAsia="Courier New" w:hAnsi="Courier New"/>
          <w:color w:val="2E2E2E"/>
          <w:sz w:val="20"/>
          <w:szCs w:val="20"/>
        </w:rPr>
        <w:t xml:space="preserve">python causal_agent/data/generate_data.py</w:t>
      </w:r>
    </w:p>
    <w:p>
      <w:pPr>
        <w:spacing w:before="200" w:after="0"/>
      </w:pPr>
      <w:r>
        <w:t xml:space="preserve"/>
      </w:r>
    </w:p>
    <w:p>
      <w:pPr>
        <w:pStyle w:val="Heading2"/>
        <w:spacing w:before="280" w:after="100"/>
      </w:pPr>
      <w:r>
        <w:rPr>
          <w:rFonts w:ascii="Arial" w:cs="Arial" w:eastAsia="Arial" w:hAnsi="Arial"/>
          <w:b/>
          <w:bCs/>
          <w:color w:val="2E75B6"/>
          <w:sz w:val="28"/>
          <w:szCs w:val="28"/>
        </w:rPr>
        <w:t xml:space="preserve">Running from the Command Line</w:t>
      </w:r>
    </w:p>
    <w:p>
      <w:pPr>
        <w:spacing w:before="60" w:after="60"/>
        <w:ind w:left="720"/>
      </w:pPr>
      <w:r>
        <w:rPr>
          <w:rFonts w:ascii="Courier New" w:cs="Courier New" w:eastAsia="Courier New" w:hAnsi="Courier New"/>
          <w:color w:val="2E2E2E"/>
          <w:sz w:val="20"/>
          <w:szCs w:val="20"/>
        </w:rPr>
        <w:t xml:space="preserve"># Run all three demos (A/B test, DiD, Synthetic Control)</w:t>
      </w:r>
    </w:p>
    <w:p>
      <w:pPr>
        <w:spacing w:before="60" w:after="60"/>
        <w:ind w:left="720"/>
      </w:pPr>
      <w:r>
        <w:rPr>
          <w:rFonts w:ascii="Courier New" w:cs="Courier New" w:eastAsia="Courier New" w:hAnsi="Courier New"/>
          <w:color w:val="2E2E2E"/>
          <w:sz w:val="20"/>
          <w:szCs w:val="20"/>
        </w:rPr>
        <w:t xml:space="preserve">python run_agent.py --demo</w:t>
      </w:r>
    </w:p>
    <w:p>
      <w:pPr>
        <w:spacing w:before="60" w:after="60"/>
        <w:ind w:left="720"/>
      </w:pPr>
      <w:r>
        <w:rPr>
          <w:rFonts w:ascii="Courier New" w:cs="Courier New" w:eastAsia="Courier New" w:hAnsi="Courier New"/>
          <w:color w:val="2E2E2E"/>
          <w:sz w:val="20"/>
          <w:szCs w:val="20"/>
        </w:rPr>
        <w:t xml:space="preserve"/>
      </w:r>
    </w:p>
    <w:p>
      <w:pPr>
        <w:spacing w:before="60" w:after="60"/>
        <w:ind w:left="720"/>
      </w:pPr>
      <w:r>
        <w:rPr>
          <w:rFonts w:ascii="Courier New" w:cs="Courier New" w:eastAsia="Courier New" w:hAnsi="Courier New"/>
          <w:color w:val="2E2E2E"/>
          <w:sz w:val="20"/>
          <w:szCs w:val="20"/>
        </w:rPr>
        <w:t xml:space="preserve"># Run on your own data</w:t>
      </w:r>
    </w:p>
    <w:p>
      <w:pPr>
        <w:spacing w:before="60" w:after="60"/>
        <w:ind w:left="720"/>
      </w:pPr>
      <w:r>
        <w:rPr>
          <w:rFonts w:ascii="Courier New" w:cs="Courier New" w:eastAsia="Courier New" w:hAnsi="Courier New"/>
          <w:color w:val="2E2E2E"/>
          <w:sz w:val="20"/>
          <w:szCs w:val="20"/>
        </w:rPr>
        <w:t xml:space="preserve">python run_agent.py \</w:t>
      </w:r>
    </w:p>
    <w:p>
      <w:pPr>
        <w:spacing w:before="60" w:after="60"/>
        <w:ind w:left="720"/>
      </w:pPr>
      <w:r>
        <w:rPr>
          <w:rFonts w:ascii="Courier New" w:cs="Courier New" w:eastAsia="Courier New" w:hAnsi="Courier New"/>
          <w:color w:val="2E2E2E"/>
          <w:sz w:val="20"/>
          <w:szCs w:val="20"/>
        </w:rPr>
        <w:t xml:space="preserve">  --data path/to/your_data.csv \</w:t>
      </w:r>
    </w:p>
    <w:p>
      <w:pPr>
        <w:spacing w:before="60" w:after="60"/>
        <w:ind w:left="720"/>
      </w:pPr>
      <w:r>
        <w:rPr>
          <w:rFonts w:ascii="Courier New" w:cs="Courier New" w:eastAsia="Courier New" w:hAnsi="Courier New"/>
          <w:color w:val="2E2E2E"/>
          <w:sz w:val="20"/>
          <w:szCs w:val="20"/>
        </w:rPr>
        <w:t xml:space="preserve">  --question "Did campaign X drive incremental conversions?"</w:t>
      </w:r>
    </w:p>
    <w:p>
      <w:pPr>
        <w:spacing w:before="60" w:after="60"/>
        <w:ind w:left="720"/>
      </w:pPr>
      <w:r>
        <w:rPr>
          <w:rFonts w:ascii="Courier New" w:cs="Courier New" w:eastAsia="Courier New" w:hAnsi="Courier New"/>
          <w:color w:val="2E2E2E"/>
          <w:sz w:val="20"/>
          <w:szCs w:val="20"/>
        </w:rPr>
        <w:t xml:space="preserve"/>
      </w:r>
    </w:p>
    <w:p>
      <w:pPr>
        <w:spacing w:before="60" w:after="60"/>
        <w:ind w:left="720"/>
      </w:pPr>
      <w:r>
        <w:rPr>
          <w:rFonts w:ascii="Courier New" w:cs="Courier New" w:eastAsia="Courier New" w:hAnsi="Courier New"/>
          <w:color w:val="2E2E2E"/>
          <w:sz w:val="20"/>
          <w:szCs w:val="20"/>
        </w:rPr>
        <w:t xml:space="preserve"># Save report to a specific path</w:t>
      </w:r>
    </w:p>
    <w:p>
      <w:pPr>
        <w:spacing w:before="60" w:after="60"/>
        <w:ind w:left="720"/>
      </w:pPr>
      <w:r>
        <w:rPr>
          <w:rFonts w:ascii="Courier New" w:cs="Courier New" w:eastAsia="Courier New" w:hAnsi="Courier New"/>
          <w:color w:val="2E2E2E"/>
          <w:sz w:val="20"/>
          <w:szCs w:val="20"/>
        </w:rPr>
        <w:t xml:space="preserve">python run_agent.py \</w:t>
      </w:r>
    </w:p>
    <w:p>
      <w:pPr>
        <w:spacing w:before="60" w:after="60"/>
        <w:ind w:left="720"/>
      </w:pPr>
      <w:r>
        <w:rPr>
          <w:rFonts w:ascii="Courier New" w:cs="Courier New" w:eastAsia="Courier New" w:hAnsi="Courier New"/>
          <w:color w:val="2E2E2E"/>
          <w:sz w:val="20"/>
          <w:szCs w:val="20"/>
        </w:rPr>
        <w:t xml:space="preserve">  --data data.csv \</w:t>
      </w:r>
    </w:p>
    <w:p>
      <w:pPr>
        <w:spacing w:before="60" w:after="60"/>
        <w:ind w:left="720"/>
      </w:pPr>
      <w:r>
        <w:rPr>
          <w:rFonts w:ascii="Courier New" w:cs="Courier New" w:eastAsia="Courier New" w:hAnsi="Courier New"/>
          <w:color w:val="2E2E2E"/>
          <w:sz w:val="20"/>
          <w:szCs w:val="20"/>
        </w:rPr>
        <w:t xml:space="preserve">  --question "Did our geo test work?" \</w:t>
      </w:r>
    </w:p>
    <w:p>
      <w:pPr>
        <w:spacing w:before="60" w:after="60"/>
        <w:ind w:left="720"/>
      </w:pPr>
      <w:r>
        <w:rPr>
          <w:rFonts w:ascii="Courier New" w:cs="Courier New" w:eastAsia="Courier New" w:hAnsi="Courier New"/>
          <w:color w:val="2E2E2E"/>
          <w:sz w:val="20"/>
          <w:szCs w:val="20"/>
        </w:rPr>
        <w:t xml:space="preserve">  --output results/my_report.md</w:t>
      </w:r>
    </w:p>
    <w:p>
      <w:pPr>
        <w:spacing w:before="200" w:after="0"/>
      </w:pPr>
      <w:r>
        <w:t xml:space="preserve"/>
      </w:r>
    </w:p>
    <w:p>
      <w:pPr>
        <w:pStyle w:val="Heading2"/>
        <w:spacing w:before="280" w:after="100"/>
      </w:pPr>
      <w:r>
        <w:rPr>
          <w:rFonts w:ascii="Arial" w:cs="Arial" w:eastAsia="Arial" w:hAnsi="Arial"/>
          <w:b/>
          <w:bCs/>
          <w:color w:val="2E75B6"/>
          <w:sz w:val="28"/>
          <w:szCs w:val="28"/>
        </w:rPr>
        <w:t xml:space="preserve">Using as a Library (in a Notebook)</w:t>
      </w:r>
    </w:p>
    <w:p>
      <w:pPr>
        <w:spacing w:before="60" w:after="60"/>
        <w:ind w:left="720"/>
      </w:pPr>
      <w:r>
        <w:rPr>
          <w:rFonts w:ascii="Courier New" w:cs="Courier New" w:eastAsia="Courier New" w:hAnsi="Courier New"/>
          <w:color w:val="2E2E2E"/>
          <w:sz w:val="20"/>
          <w:szCs w:val="20"/>
        </w:rPr>
        <w:t xml:space="preserve">import sys</w:t>
      </w:r>
    </w:p>
    <w:p>
      <w:pPr>
        <w:spacing w:before="60" w:after="60"/>
        <w:ind w:left="720"/>
      </w:pPr>
      <w:r>
        <w:rPr>
          <w:rFonts w:ascii="Courier New" w:cs="Courier New" w:eastAsia="Courier New" w:hAnsi="Courier New"/>
          <w:color w:val="2E2E2E"/>
          <w:sz w:val="20"/>
          <w:szCs w:val="20"/>
        </w:rPr>
        <w:t xml:space="preserve">sys.path.insert(0, '/path/to/project')</w:t>
      </w:r>
    </w:p>
    <w:p>
      <w:pPr>
        <w:spacing w:before="60" w:after="60"/>
        <w:ind w:left="720"/>
      </w:pPr>
      <w:r>
        <w:rPr>
          <w:rFonts w:ascii="Courier New" w:cs="Courier New" w:eastAsia="Courier New" w:hAnsi="Courier New"/>
          <w:color w:val="2E2E2E"/>
          <w:sz w:val="20"/>
          <w:szCs w:val="20"/>
        </w:rPr>
        <w:t xml:space="preserve"/>
      </w:r>
    </w:p>
    <w:p>
      <w:pPr>
        <w:spacing w:before="60" w:after="60"/>
        <w:ind w:left="720"/>
      </w:pPr>
      <w:r>
        <w:rPr>
          <w:rFonts w:ascii="Courier New" w:cs="Courier New" w:eastAsia="Courier New" w:hAnsi="Courier New"/>
          <w:color w:val="2E2E2E"/>
          <w:sz w:val="20"/>
          <w:szCs w:val="20"/>
        </w:rPr>
        <w:t xml:space="preserve">from causal_agent.agent.runner import run_agent</w:t>
      </w:r>
    </w:p>
    <w:p>
      <w:pPr>
        <w:spacing w:before="60" w:after="60"/>
        <w:ind w:left="720"/>
      </w:pPr>
      <w:r>
        <w:rPr>
          <w:rFonts w:ascii="Courier New" w:cs="Courier New" w:eastAsia="Courier New" w:hAnsi="Courier New"/>
          <w:color w:val="2E2E2E"/>
          <w:sz w:val="20"/>
          <w:szCs w:val="20"/>
        </w:rPr>
        <w:t xml:space="preserve"/>
      </w:r>
    </w:p>
    <w:p>
      <w:pPr>
        <w:spacing w:before="60" w:after="60"/>
        <w:ind w:left="720"/>
      </w:pPr>
      <w:r>
        <w:rPr>
          <w:rFonts w:ascii="Courier New" w:cs="Courier New" w:eastAsia="Courier New" w:hAnsi="Courier New"/>
          <w:color w:val="2E2E2E"/>
          <w:sz w:val="20"/>
          <w:szCs w:val="20"/>
        </w:rPr>
        <w:t xml:space="preserve">state = run_agent(</w:t>
      </w:r>
    </w:p>
    <w:p>
      <w:pPr>
        <w:spacing w:before="60" w:after="60"/>
        <w:ind w:left="720"/>
      </w:pPr>
      <w:r>
        <w:rPr>
          <w:rFonts w:ascii="Courier New" w:cs="Courier New" w:eastAsia="Courier New" w:hAnsi="Courier New"/>
          <w:color w:val="2E2E2E"/>
          <w:sz w:val="20"/>
          <w:szCs w:val="20"/>
        </w:rPr>
        <w:t xml:space="preserve">    question="Did our email campaign drive incremental activations?",</w:t>
      </w:r>
    </w:p>
    <w:p>
      <w:pPr>
        <w:spacing w:before="60" w:after="60"/>
        <w:ind w:left="720"/>
      </w:pPr>
      <w:r>
        <w:rPr>
          <w:rFonts w:ascii="Courier New" w:cs="Courier New" w:eastAsia="Courier New" w:hAnsi="Courier New"/>
          <w:color w:val="2E2E2E"/>
          <w:sz w:val="20"/>
          <w:szCs w:val="20"/>
        </w:rPr>
        <w:t xml:space="preserve">    data_path="data/ab_test.csv",</w:t>
      </w:r>
    </w:p>
    <w:p>
      <w:pPr>
        <w:spacing w:before="60" w:after="60"/>
        <w:ind w:left="720"/>
      </w:pPr>
      <w:r>
        <w:rPr>
          <w:rFonts w:ascii="Courier New" w:cs="Courier New" w:eastAsia="Courier New" w:hAnsi="Courier New"/>
          <w:color w:val="2E2E2E"/>
          <w:sz w:val="20"/>
          <w:szCs w:val="20"/>
        </w:rPr>
        <w:t xml:space="preserve">    verbose=True  # prints agent reasoning as it runs</w:t>
      </w:r>
    </w:p>
    <w:p>
      <w:pPr>
        <w:spacing w:before="60" w:after="60"/>
        <w:ind w:left="720"/>
      </w:pPr>
      <w:r>
        <w:rPr>
          <w:rFonts w:ascii="Courier New" w:cs="Courier New" w:eastAsia="Courier New" w:hAnsi="Courier New"/>
          <w:color w:val="2E2E2E"/>
          <w:sz w:val="20"/>
          <w:szCs w:val="20"/>
        </w:rPr>
        <w:t xml:space="preserve">)</w:t>
      </w:r>
    </w:p>
    <w:p>
      <w:pPr>
        <w:spacing w:before="60" w:after="60"/>
        <w:ind w:left="720"/>
      </w:pPr>
      <w:r>
        <w:rPr>
          <w:rFonts w:ascii="Courier New" w:cs="Courier New" w:eastAsia="Courier New" w:hAnsi="Courier New"/>
          <w:color w:val="2E2E2E"/>
          <w:sz w:val="20"/>
          <w:szCs w:val="20"/>
        </w:rPr>
        <w:t xml:space="preserve"/>
      </w:r>
    </w:p>
    <w:p>
      <w:pPr>
        <w:spacing w:before="60" w:after="60"/>
        <w:ind w:left="720"/>
      </w:pPr>
      <w:r>
        <w:rPr>
          <w:rFonts w:ascii="Courier New" w:cs="Courier New" w:eastAsia="Courier New" w:hAnsi="Courier New"/>
          <w:color w:val="2E2E2E"/>
          <w:sz w:val="20"/>
          <w:szCs w:val="20"/>
        </w:rPr>
        <w:t xml:space="preserve"># Access the markdown report</w:t>
      </w:r>
    </w:p>
    <w:p>
      <w:pPr>
        <w:spacing w:before="60" w:after="60"/>
        <w:ind w:left="720"/>
      </w:pPr>
      <w:r>
        <w:rPr>
          <w:rFonts w:ascii="Courier New" w:cs="Courier New" w:eastAsia="Courier New" w:hAnsi="Courier New"/>
          <w:color w:val="2E2E2E"/>
          <w:sz w:val="20"/>
          <w:szCs w:val="20"/>
        </w:rPr>
        <w:t xml:space="preserve">print(state.report)</w:t>
      </w:r>
    </w:p>
    <w:p>
      <w:pPr>
        <w:spacing w:before="60" w:after="60"/>
        <w:ind w:left="720"/>
      </w:pPr>
      <w:r>
        <w:rPr>
          <w:rFonts w:ascii="Courier New" w:cs="Courier New" w:eastAsia="Courier New" w:hAnsi="Courier New"/>
          <w:color w:val="2E2E2E"/>
          <w:sz w:val="20"/>
          <w:szCs w:val="20"/>
        </w:rPr>
        <w:t xml:space="preserve"/>
      </w:r>
    </w:p>
    <w:p>
      <w:pPr>
        <w:spacing w:before="60" w:after="60"/>
        <w:ind w:left="720"/>
      </w:pPr>
      <w:r>
        <w:rPr>
          <w:rFonts w:ascii="Courier New" w:cs="Courier New" w:eastAsia="Courier New" w:hAnsi="Courier New"/>
          <w:color w:val="2E2E2E"/>
          <w:sz w:val="20"/>
          <w:szCs w:val="20"/>
        </w:rPr>
        <w:t xml:space="preserve"># Access structured results directly</w:t>
      </w:r>
    </w:p>
    <w:p>
      <w:pPr>
        <w:spacing w:before="60" w:after="60"/>
        <w:ind w:left="720"/>
      </w:pPr>
      <w:r>
        <w:rPr>
          <w:rFonts w:ascii="Courier New" w:cs="Courier New" w:eastAsia="Courier New" w:hAnsi="Courier New"/>
          <w:color w:val="2E2E2E"/>
          <w:sz w:val="20"/>
          <w:szCs w:val="20"/>
        </w:rPr>
        <w:t xml:space="preserve">print(state.method_result.estimate)</w:t>
      </w:r>
    </w:p>
    <w:p>
      <w:pPr>
        <w:spacing w:before="60" w:after="60"/>
        <w:ind w:left="720"/>
      </w:pPr>
      <w:r>
        <w:rPr>
          <w:rFonts w:ascii="Courier New" w:cs="Courier New" w:eastAsia="Courier New" w:hAnsi="Courier New"/>
          <w:color w:val="2E2E2E"/>
          <w:sz w:val="20"/>
          <w:szCs w:val="20"/>
        </w:rPr>
        <w:t xml:space="preserve">print(state.method_result.p_value)</w:t>
      </w:r>
    </w:p>
    <w:p>
      <w:pPr>
        <w:spacing w:before="60" w:after="60"/>
        <w:ind w:left="720"/>
      </w:pPr>
      <w:r>
        <w:rPr>
          <w:rFonts w:ascii="Courier New" w:cs="Courier New" w:eastAsia="Courier New" w:hAnsi="Courier New"/>
          <w:color w:val="2E2E2E"/>
          <w:sz w:val="20"/>
          <w:szCs w:val="20"/>
        </w:rPr>
        <w:t xml:space="preserve">for d in state.method_result.diagnostics:</w:t>
      </w:r>
    </w:p>
    <w:p>
      <w:pPr>
        <w:spacing w:before="60" w:after="60"/>
        <w:ind w:left="720"/>
      </w:pPr>
      <w:r>
        <w:rPr>
          <w:rFonts w:ascii="Courier New" w:cs="Courier New" w:eastAsia="Courier New" w:hAnsi="Courier New"/>
          <w:color w:val="2E2E2E"/>
          <w:sz w:val="20"/>
          <w:szCs w:val="20"/>
        </w:rPr>
        <w:t xml:space="preserve">    print(d.name, ':', 'PASS' if d.passed else 'FAIL')</w:t>
      </w:r>
    </w:p>
    <w:p>
      <w:pPr>
        <w:spacing w:before="200" w:after="0"/>
      </w:pPr>
      <w:r>
        <w:t xml:space="preserve"/>
      </w:r>
    </w:p>
    <w:p>
      <w:pPr>
        <w:pStyle w:val="Heading2"/>
        <w:spacing w:before="280" w:after="100"/>
      </w:pPr>
      <w:r>
        <w:rPr>
          <w:rFonts w:ascii="Arial" w:cs="Arial" w:eastAsia="Arial" w:hAnsi="Arial"/>
          <w:b/>
          <w:bCs/>
          <w:color w:val="2E75B6"/>
          <w:sz w:val="28"/>
          <w:szCs w:val="28"/>
        </w:rPr>
        <w:t xml:space="preserve">Skipping the Agent and Running Tools Directly</w:t>
      </w:r>
    </w:p>
    <w:p>
      <w:pPr>
        <w:spacing w:before="80" w:after="100"/>
      </w:pPr>
      <w:r>
        <w:rPr>
          <w:rFonts w:ascii="Arial" w:cs="Arial" w:eastAsia="Arial" w:hAnsi="Arial"/>
          <w:sz w:val="22"/>
          <w:szCs w:val="22"/>
        </w:rPr>
        <w:t xml:space="preserve">If you already know which method you want, you can bypass the agent entirely and call the tools directly. This is faster and cheaper:</w:t>
      </w:r>
    </w:p>
    <w:p>
      <w:pPr>
        <w:spacing w:before="120" w:after="0"/>
      </w:pPr>
      <w:r>
        <w:t xml:space="preserve"/>
      </w:r>
    </w:p>
    <w:p>
      <w:pPr>
        <w:spacing w:before="60" w:after="60"/>
        <w:ind w:left="720"/>
      </w:pPr>
      <w:r>
        <w:rPr>
          <w:rFonts w:ascii="Courier New" w:cs="Courier New" w:eastAsia="Courier New" w:hAnsi="Courier New"/>
          <w:color w:val="2E2E2E"/>
          <w:sz w:val="20"/>
          <w:szCs w:val="20"/>
        </w:rPr>
        <w:t xml:space="preserve">from causal_agent.tools.profiler import profile_dataset</w:t>
      </w:r>
    </w:p>
    <w:p>
      <w:pPr>
        <w:spacing w:before="60" w:after="60"/>
        <w:ind w:left="720"/>
      </w:pPr>
      <w:r>
        <w:rPr>
          <w:rFonts w:ascii="Courier New" w:cs="Courier New" w:eastAsia="Courier New" w:hAnsi="Courier New"/>
          <w:color w:val="2E2E2E"/>
          <w:sz w:val="20"/>
          <w:szCs w:val="20"/>
        </w:rPr>
        <w:t xml:space="preserve">from causal_agent.tools.did import run_did</w:t>
      </w:r>
    </w:p>
    <w:p>
      <w:pPr>
        <w:spacing w:before="60" w:after="60"/>
        <w:ind w:left="720"/>
      </w:pPr>
      <w:r>
        <w:rPr>
          <w:rFonts w:ascii="Courier New" w:cs="Courier New" w:eastAsia="Courier New" w:hAnsi="Courier New"/>
          <w:color w:val="2E2E2E"/>
          <w:sz w:val="20"/>
          <w:szCs w:val="20"/>
        </w:rPr>
        <w:t xml:space="preserve">from causal_agent.tools.reporter import generate_report</w:t>
      </w:r>
    </w:p>
    <w:p>
      <w:pPr>
        <w:spacing w:before="60" w:after="60"/>
        <w:ind w:left="720"/>
      </w:pPr>
      <w:r>
        <w:rPr>
          <w:rFonts w:ascii="Courier New" w:cs="Courier New" w:eastAsia="Courier New" w:hAnsi="Courier New"/>
          <w:color w:val="2E2E2E"/>
          <w:sz w:val="20"/>
          <w:szCs w:val="20"/>
        </w:rPr>
        <w:t xml:space="preserve">from causal_agent.models import AgentState</w:t>
      </w:r>
    </w:p>
    <w:p>
      <w:pPr>
        <w:spacing w:before="60" w:after="60"/>
        <w:ind w:left="720"/>
      </w:pPr>
      <w:r>
        <w:rPr>
          <w:rFonts w:ascii="Courier New" w:cs="Courier New" w:eastAsia="Courier New" w:hAnsi="Courier New"/>
          <w:color w:val="2E2E2E"/>
          <w:sz w:val="20"/>
          <w:szCs w:val="20"/>
        </w:rPr>
        <w:t xml:space="preserve"/>
      </w:r>
    </w:p>
    <w:p>
      <w:pPr>
        <w:spacing w:before="60" w:after="60"/>
        <w:ind w:left="720"/>
      </w:pPr>
      <w:r>
        <w:rPr>
          <w:rFonts w:ascii="Courier New" w:cs="Courier New" w:eastAsia="Courier New" w:hAnsi="Courier New"/>
          <w:color w:val="2E2E2E"/>
          <w:sz w:val="20"/>
          <w:szCs w:val="20"/>
        </w:rPr>
        <w:t xml:space="preserve">profile = profile_dataset('data/did.csv')</w:t>
      </w:r>
    </w:p>
    <w:p>
      <w:pPr>
        <w:spacing w:before="60" w:after="60"/>
        <w:ind w:left="720"/>
      </w:pPr>
      <w:r>
        <w:rPr>
          <w:rFonts w:ascii="Courier New" w:cs="Courier New" w:eastAsia="Courier New" w:hAnsi="Courier New"/>
          <w:color w:val="2E2E2E"/>
          <w:sz w:val="20"/>
          <w:szCs w:val="20"/>
        </w:rPr>
        <w:t xml:space="preserve">result = run_did('data/did.csv', profile)</w:t>
      </w:r>
    </w:p>
    <w:p>
      <w:pPr>
        <w:spacing w:before="60" w:after="60"/>
        <w:ind w:left="720"/>
      </w:pPr>
      <w:r>
        <w:rPr>
          <w:rFonts w:ascii="Courier New" w:cs="Courier New" w:eastAsia="Courier New" w:hAnsi="Courier New"/>
          <w:color w:val="2E2E2E"/>
          <w:sz w:val="20"/>
          <w:szCs w:val="20"/>
        </w:rPr>
        <w:t xml:space="preserve"/>
      </w:r>
    </w:p>
    <w:p>
      <w:pPr>
        <w:spacing w:before="60" w:after="60"/>
        <w:ind w:left="720"/>
      </w:pPr>
      <w:r>
        <w:rPr>
          <w:rFonts w:ascii="Courier New" w:cs="Courier New" w:eastAsia="Courier New" w:hAnsi="Courier New"/>
          <w:color w:val="2E2E2E"/>
          <w:sz w:val="20"/>
          <w:szCs w:val="20"/>
        </w:rPr>
        <w:t xml:space="preserve">state = AgentState(question='Did the campaign work?', data_path='data/did.csv')</w:t>
      </w:r>
    </w:p>
    <w:p>
      <w:pPr>
        <w:spacing w:before="60" w:after="60"/>
        <w:ind w:left="720"/>
      </w:pPr>
      <w:r>
        <w:rPr>
          <w:rFonts w:ascii="Courier New" w:cs="Courier New" w:eastAsia="Courier New" w:hAnsi="Courier New"/>
          <w:color w:val="2E2E2E"/>
          <w:sz w:val="20"/>
          <w:szCs w:val="20"/>
        </w:rPr>
        <w:t xml:space="preserve">state.data_profile = profile</w:t>
      </w:r>
    </w:p>
    <w:p>
      <w:pPr>
        <w:spacing w:before="60" w:after="60"/>
        <w:ind w:left="720"/>
      </w:pPr>
      <w:r>
        <w:rPr>
          <w:rFonts w:ascii="Courier New" w:cs="Courier New" w:eastAsia="Courier New" w:hAnsi="Courier New"/>
          <w:color w:val="2E2E2E"/>
          <w:sz w:val="20"/>
          <w:szCs w:val="20"/>
        </w:rPr>
        <w:t xml:space="preserve">state.method_result = result</w:t>
      </w:r>
    </w:p>
    <w:p>
      <w:pPr>
        <w:spacing w:before="60" w:after="60"/>
        <w:ind w:left="720"/>
      </w:pPr>
      <w:r>
        <w:rPr>
          <w:rFonts w:ascii="Courier New" w:cs="Courier New" w:eastAsia="Courier New" w:hAnsi="Courier New"/>
          <w:color w:val="2E2E2E"/>
          <w:sz w:val="20"/>
          <w:szCs w:val="20"/>
        </w:rPr>
        <w:t xml:space="preserve">state.reasoning_log = ['Manually selected DiD']</w:t>
      </w:r>
    </w:p>
    <w:p>
      <w:pPr>
        <w:spacing w:before="60" w:after="60"/>
        <w:ind w:left="720"/>
      </w:pPr>
      <w:r>
        <w:rPr>
          <w:rFonts w:ascii="Courier New" w:cs="Courier New" w:eastAsia="Courier New" w:hAnsi="Courier New"/>
          <w:color w:val="2E2E2E"/>
          <w:sz w:val="20"/>
          <w:szCs w:val="20"/>
        </w:rPr>
        <w:t xml:space="preserve"/>
      </w:r>
    </w:p>
    <w:p>
      <w:pPr>
        <w:spacing w:before="60" w:after="60"/>
        <w:ind w:left="720"/>
      </w:pPr>
      <w:r>
        <w:rPr>
          <w:rFonts w:ascii="Courier New" w:cs="Courier New" w:eastAsia="Courier New" w:hAnsi="Courier New"/>
          <w:color w:val="2E2E2E"/>
          <w:sz w:val="20"/>
          <w:szCs w:val="20"/>
        </w:rPr>
        <w:t xml:space="preserve">report = generate_report(state)</w:t>
      </w:r>
    </w:p>
    <w:p>
      <w:pPr>
        <w:spacing w:before="60" w:after="60"/>
        <w:ind w:left="720"/>
      </w:pPr>
      <w:r>
        <w:rPr>
          <w:rFonts w:ascii="Courier New" w:cs="Courier New" w:eastAsia="Courier New" w:hAnsi="Courier New"/>
          <w:color w:val="2E2E2E"/>
          <w:sz w:val="20"/>
          <w:szCs w:val="20"/>
        </w:rPr>
        <w:t xml:space="preserve">print(report)</w:t>
      </w:r>
    </w:p>
    <w:p>
      <w:pPr>
        <w:spacing w:before="200" w:after="0"/>
      </w:pPr>
      <w:r>
        <w:t xml:space="preserve"/>
      </w:r>
    </w:p>
    <w:p>
      <w:pPr>
        <w:pStyle w:val="Heading2"/>
        <w:spacing w:before="280" w:after="100"/>
      </w:pPr>
      <w:r>
        <w:rPr>
          <w:rFonts w:ascii="Arial" w:cs="Arial" w:eastAsia="Arial" w:hAnsi="Arial"/>
          <w:b/>
          <w:bCs/>
          <w:color w:val="2E75B6"/>
          <w:sz w:val="28"/>
          <w:szCs w:val="28"/>
        </w:rPr>
        <w:t xml:space="preserve">Model Selection</w:t>
      </w:r>
    </w:p>
    <w:p>
      <w:pPr>
        <w:spacing w:before="80" w:after="100"/>
      </w:pPr>
      <w:r>
        <w:rPr>
          <w:rFonts w:ascii="Arial" w:cs="Arial" w:eastAsia="Arial" w:hAnsi="Arial"/>
          <w:sz w:val="22"/>
          <w:szCs w:val="22"/>
        </w:rPr>
        <w:t xml:space="preserve">The runner currently uses claude-opus-4-6 which produces the best reasoning. If you want faster and cheaper iteration during development, change the model line in runner.py:</w:t>
      </w:r>
    </w:p>
    <w:p>
      <w:pPr>
        <w:spacing w:before="120" w:after="0"/>
      </w:pPr>
      <w:r>
        <w:t xml:space="preserve"/>
      </w:r>
    </w:p>
    <w:p>
      <w:pPr>
        <w:spacing w:before="60" w:after="60"/>
        <w:ind w:left="720"/>
      </w:pPr>
      <w:r>
        <w:rPr>
          <w:rFonts w:ascii="Courier New" w:cs="Courier New" w:eastAsia="Courier New" w:hAnsi="Courier New"/>
          <w:color w:val="2E2E2E"/>
          <w:sz w:val="20"/>
          <w:szCs w:val="20"/>
        </w:rPr>
        <w:t xml:space="preserve"># In agent/runner.py, find this line:</w:t>
      </w:r>
    </w:p>
    <w:p>
      <w:pPr>
        <w:spacing w:before="60" w:after="60"/>
        <w:ind w:left="720"/>
      </w:pPr>
      <w:r>
        <w:rPr>
          <w:rFonts w:ascii="Courier New" w:cs="Courier New" w:eastAsia="Courier New" w:hAnsi="Courier New"/>
          <w:color w:val="2E2E2E"/>
          <w:sz w:val="20"/>
          <w:szCs w:val="20"/>
        </w:rPr>
        <w:t xml:space="preserve">model="claude-opus-4-6",</w:t>
      </w:r>
    </w:p>
    <w:p>
      <w:pPr>
        <w:spacing w:before="60" w:after="60"/>
        <w:ind w:left="720"/>
      </w:pPr>
      <w:r>
        <w:rPr>
          <w:rFonts w:ascii="Courier New" w:cs="Courier New" w:eastAsia="Courier New" w:hAnsi="Courier New"/>
          <w:color w:val="2E2E2E"/>
          <w:sz w:val="20"/>
          <w:szCs w:val="20"/>
        </w:rPr>
        <w:t xml:space="preserve"/>
      </w:r>
    </w:p>
    <w:p>
      <w:pPr>
        <w:spacing w:before="60" w:after="60"/>
        <w:ind w:left="720"/>
      </w:pPr>
      <w:r>
        <w:rPr>
          <w:rFonts w:ascii="Courier New" w:cs="Courier New" w:eastAsia="Courier New" w:hAnsi="Courier New"/>
          <w:color w:val="2E2E2E"/>
          <w:sz w:val="20"/>
          <w:szCs w:val="20"/>
        </w:rPr>
        <w:t xml:space="preserve"># Change to Haiku for cheap/fast iteration:</w:t>
      </w:r>
    </w:p>
    <w:p>
      <w:pPr>
        <w:spacing w:before="60" w:after="60"/>
        <w:ind w:left="720"/>
      </w:pPr>
      <w:r>
        <w:rPr>
          <w:rFonts w:ascii="Courier New" w:cs="Courier New" w:eastAsia="Courier New" w:hAnsi="Courier New"/>
          <w:color w:val="2E2E2E"/>
          <w:sz w:val="20"/>
          <w:szCs w:val="20"/>
        </w:rPr>
        <w:t xml:space="preserve">model="claude-haiku-4-5-20251001",</w:t>
      </w:r>
    </w:p>
    <w:p>
      <w:r>
        <w:br w:type="page"/>
      </w:r>
    </w:p>
    <w:p>
      <w:pPr>
        <w:pStyle w:val="Heading1"/>
        <w:spacing w:before="360" w:after="120"/>
      </w:pPr>
      <w:r>
        <w:rPr>
          <w:rFonts w:ascii="Arial" w:cs="Arial" w:eastAsia="Arial" w:hAnsi="Arial"/>
          <w:b/>
          <w:bCs/>
          <w:color w:val="1F4E79"/>
          <w:sz w:val="36"/>
          <w:szCs w:val="36"/>
        </w:rPr>
        <w:t xml:space="preserve">4. The Agent Loop (runner.py Deep Dive)</w:t>
      </w:r>
    </w:p>
    <w:p>
      <w:pPr>
        <w:spacing w:before="120" w:after="0"/>
      </w:pPr>
      <w:r>
        <w:t xml:space="preserve"/>
      </w:r>
    </w:p>
    <w:p>
      <w:pPr>
        <w:spacing w:before="80" w:after="100"/>
      </w:pPr>
      <w:r>
        <w:rPr>
          <w:rFonts w:ascii="Arial" w:cs="Arial" w:eastAsia="Arial" w:hAnsi="Arial"/>
          <w:sz w:val="22"/>
          <w:szCs w:val="22"/>
        </w:rPr>
        <w:t xml:space="preserve">This is the most important part of the system to understand. The agent loop is what makes this an agent rather than a script.</w:t>
      </w:r>
    </w:p>
    <w:p>
      <w:pPr>
        <w:spacing w:before="200" w:after="0"/>
      </w:pPr>
      <w:r>
        <w:t xml:space="preserve"/>
      </w:r>
    </w:p>
    <w:p>
      <w:pPr>
        <w:pStyle w:val="Heading2"/>
        <w:spacing w:before="280" w:after="100"/>
      </w:pPr>
      <w:r>
        <w:rPr>
          <w:rFonts w:ascii="Arial" w:cs="Arial" w:eastAsia="Arial" w:hAnsi="Arial"/>
          <w:b/>
          <w:bCs/>
          <w:color w:val="2E75B6"/>
          <w:sz w:val="28"/>
          <w:szCs w:val="28"/>
        </w:rPr>
        <w:t xml:space="preserve">The Core Pattern: Tool-Use Agentic Loop</w:t>
      </w:r>
    </w:p>
    <w:p>
      <w:pPr>
        <w:spacing w:before="80" w:after="100"/>
      </w:pPr>
      <w:r>
        <w:rPr>
          <w:rFonts w:ascii="Arial" w:cs="Arial" w:eastAsia="Arial" w:hAnsi="Arial"/>
          <w:sz w:val="22"/>
          <w:szCs w:val="22"/>
        </w:rPr>
        <w:t xml:space="preserve">The Claude API supports a tool-use pattern where you define a set of tools the model can call, and then run a conversation loop where the model's responses may include tool calls that you execute on its behalf. The loop looks like this:</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D6E4F0" w:val="clear"/>
            <w:tcMar>
              <w:top w:type="dxa" w:w="120"/>
              <w:left w:type="dxa" w:w="200"/>
              <w:bottom w:type="dxa" w:w="120"/>
              <w:right w:type="dxa" w:w="200"/>
            </w:tcMar>
          </w:tcPr>
          <w:p>
            <w:r>
              <w:rPr>
                <w:rFonts w:ascii="Arial" w:cs="Arial" w:eastAsia="Arial" w:hAnsi="Arial"/>
                <w:i/>
                <w:iCs/>
                <w:sz w:val="22"/>
                <w:szCs w:val="22"/>
              </w:rPr>
              <w:t xml:space="preserve">User message → Claude reasons → calls tool → you execute it → return result → Claude reasons again → calls next tool → ... → Claude calls generate_report → done</w:t>
            </w:r>
          </w:p>
        </w:tc>
      </w:tr>
    </w:tbl>
    <w:p>
      <w:pPr>
        <w:spacing w:before="200" w:after="0"/>
      </w:pPr>
      <w:r>
        <w:t xml:space="preserve"/>
      </w:r>
    </w:p>
    <w:p>
      <w:pPr>
        <w:pStyle w:val="Heading2"/>
        <w:spacing w:before="280" w:after="100"/>
      </w:pPr>
      <w:r>
        <w:rPr>
          <w:rFonts w:ascii="Arial" w:cs="Arial" w:eastAsia="Arial" w:hAnsi="Arial"/>
          <w:b/>
          <w:bCs/>
          <w:color w:val="2E75B6"/>
          <w:sz w:val="28"/>
          <w:szCs w:val="28"/>
        </w:rPr>
        <w:t xml:space="preserve">The Conversation History (messages list)</w:t>
      </w:r>
    </w:p>
    <w:p>
      <w:pPr>
        <w:spacing w:before="80" w:after="100"/>
      </w:pPr>
      <w:r>
        <w:rPr>
          <w:rFonts w:ascii="Arial" w:cs="Arial" w:eastAsia="Arial" w:hAnsi="Arial"/>
          <w:sz w:val="22"/>
          <w:szCs w:val="22"/>
        </w:rPr>
        <w:t xml:space="preserve">The messages list grows with each iteration. Claude always has the full context of every tool result it has seen — that is how it can reason about whether to run a fallback after seeing a failed diagnostic. Each round adds two entries:</w:t>
      </w:r>
    </w:p>
    <w:p>
      <w:pPr>
        <w:spacing w:before="120" w:after="0"/>
      </w:pPr>
      <w:r>
        <w:t xml:space="preserve"/>
      </w:r>
    </w:p>
    <w:p>
      <w:pPr>
        <w:pStyle w:val="ListParagraph"/>
        <w:numPr>
          <w:ilvl w:val="0"/>
          <w:numId w:val="2"/>
        </w:numPr>
        <w:spacing w:before="60" w:after="60"/>
      </w:pPr>
      <w:r>
        <w:rPr>
          <w:rFonts w:ascii="Arial" w:cs="Arial" w:eastAsia="Arial" w:hAnsi="Arial"/>
          <w:sz w:val="22"/>
          <w:szCs w:val="22"/>
        </w:rPr>
        <w:t xml:space="preserve">An assistant message containing Claude's reasoning text and tool call requests</w:t>
      </w:r>
    </w:p>
    <w:p>
      <w:pPr>
        <w:pStyle w:val="ListParagraph"/>
        <w:numPr>
          <w:ilvl w:val="0"/>
          <w:numId w:val="2"/>
        </w:numPr>
        <w:spacing w:before="60" w:after="60"/>
      </w:pPr>
      <w:r>
        <w:rPr>
          <w:rFonts w:ascii="Arial" w:cs="Arial" w:eastAsia="Arial" w:hAnsi="Arial"/>
          <w:sz w:val="22"/>
          <w:szCs w:val="22"/>
        </w:rPr>
        <w:t xml:space="preserve">A user message containing the tool results (as JSON strings of the Pydantic models)</w:t>
      </w:r>
    </w:p>
    <w:p>
      <w:pPr>
        <w:spacing w:before="120" w:after="0"/>
      </w:pPr>
      <w:r>
        <w:t xml:space="preserve"/>
      </w:r>
    </w:p>
    <w:p>
      <w:pPr>
        <w:spacing w:before="80" w:after="100"/>
      </w:pPr>
      <w:r>
        <w:rPr>
          <w:rFonts w:ascii="Arial" w:cs="Arial" w:eastAsia="Arial" w:hAnsi="Arial"/>
          <w:sz w:val="22"/>
          <w:szCs w:val="22"/>
        </w:rPr>
        <w:t xml:space="preserve">This is standard Claude API multi-turn conversation format. The tool results are injected as user messages with a special tool_result type that the API recognizes.</w:t>
      </w:r>
    </w:p>
    <w:p>
      <w:pPr>
        <w:spacing w:before="200" w:after="0"/>
      </w:pPr>
      <w:r>
        <w:t xml:space="preserve"/>
      </w:r>
    </w:p>
    <w:p>
      <w:pPr>
        <w:pStyle w:val="Heading2"/>
        <w:spacing w:before="280" w:after="100"/>
      </w:pPr>
      <w:r>
        <w:rPr>
          <w:rFonts w:ascii="Arial" w:cs="Arial" w:eastAsia="Arial" w:hAnsi="Arial"/>
          <w:b/>
          <w:bCs/>
          <w:color w:val="2E75B6"/>
          <w:sz w:val="28"/>
          <w:szCs w:val="28"/>
        </w:rPr>
        <w:t xml:space="preserve">What Claude Actually Sees</w:t>
      </w:r>
    </w:p>
    <w:p>
      <w:pPr>
        <w:spacing w:before="80" w:after="100"/>
      </w:pPr>
      <w:r>
        <w:rPr>
          <w:rFonts w:ascii="Arial" w:cs="Arial" w:eastAsia="Arial" w:hAnsi="Arial"/>
          <w:sz w:val="22"/>
          <w:szCs w:val="22"/>
        </w:rPr>
        <w:t xml:space="preserve">When Claude calls run_did and gets back the result, it receives a JSON string of the MethodResult Pydantic model. For example:</w:t>
      </w:r>
    </w:p>
    <w:p>
      <w:pPr>
        <w:spacing w:before="120" w:after="0"/>
      </w:pPr>
      <w:r>
        <w:t xml:space="preserve"/>
      </w:r>
    </w:p>
    <w:p>
      <w:pPr>
        <w:spacing w:before="60" w:after="60"/>
        <w:ind w:left="720"/>
      </w:pPr>
      <w:r>
        <w:rPr>
          <w:rFonts w:ascii="Courier New" w:cs="Courier New" w:eastAsia="Courier New" w:hAnsi="Courier New"/>
          <w:color w:val="2E2E2E"/>
          <w:sz w:val="20"/>
          <w:szCs w:val="20"/>
        </w:rPr>
        <w:t xml:space="preserve">{</w:t>
      </w:r>
    </w:p>
    <w:p>
      <w:pPr>
        <w:spacing w:before="60" w:after="60"/>
        <w:ind w:left="720"/>
      </w:pPr>
      <w:r>
        <w:rPr>
          <w:rFonts w:ascii="Courier New" w:cs="Courier New" w:eastAsia="Courier New" w:hAnsi="Courier New"/>
          <w:color w:val="2E2E2E"/>
          <w:sz w:val="20"/>
          <w:szCs w:val="20"/>
        </w:rPr>
        <w:t xml:space="preserve">  "method": "difference_in_differences",</w:t>
      </w:r>
    </w:p>
    <w:p>
      <w:pPr>
        <w:spacing w:before="60" w:after="60"/>
        <w:ind w:left="720"/>
      </w:pPr>
      <w:r>
        <w:rPr>
          <w:rFonts w:ascii="Courier New" w:cs="Courier New" w:eastAsia="Courier New" w:hAnsi="Courier New"/>
          <w:color w:val="2E2E2E"/>
          <w:sz w:val="20"/>
          <w:szCs w:val="20"/>
        </w:rPr>
        <w:t xml:space="preserve">  "estimate": 27.01,</w:t>
      </w:r>
    </w:p>
    <w:p>
      <w:pPr>
        <w:spacing w:before="60" w:after="60"/>
        <w:ind w:left="720"/>
      </w:pPr>
      <w:r>
        <w:rPr>
          <w:rFonts w:ascii="Courier New" w:cs="Courier New" w:eastAsia="Courier New" w:hAnsi="Courier New"/>
          <w:color w:val="2E2E2E"/>
          <w:sz w:val="20"/>
          <w:szCs w:val="20"/>
        </w:rPr>
        <w:t xml:space="preserve">  "p_value": 0.000004,</w:t>
      </w:r>
    </w:p>
    <w:p>
      <w:pPr>
        <w:spacing w:before="60" w:after="60"/>
        <w:ind w:left="720"/>
      </w:pPr>
      <w:r>
        <w:rPr>
          <w:rFonts w:ascii="Courier New" w:cs="Courier New" w:eastAsia="Courier New" w:hAnsi="Courier New"/>
          <w:color w:val="2E2E2E"/>
          <w:sz w:val="20"/>
          <w:szCs w:val="20"/>
        </w:rPr>
        <w:t xml:space="preserve">  "diagnostics": [</w:t>
      </w:r>
    </w:p>
    <w:p>
      <w:pPr>
        <w:spacing w:before="60" w:after="60"/>
        <w:ind w:left="720"/>
      </w:pPr>
      <w:r>
        <w:rPr>
          <w:rFonts w:ascii="Courier New" w:cs="Courier New" w:eastAsia="Courier New" w:hAnsi="Courier New"/>
          <w:color w:val="2E2E2E"/>
          <w:sz w:val="20"/>
          <w:szCs w:val="20"/>
        </w:rPr>
        <w:t xml:space="preserve">    {</w:t>
      </w:r>
    </w:p>
    <w:p>
      <w:pPr>
        <w:spacing w:before="60" w:after="60"/>
        <w:ind w:left="720"/>
      </w:pPr>
      <w:r>
        <w:rPr>
          <w:rFonts w:ascii="Courier New" w:cs="Courier New" w:eastAsia="Courier New" w:hAnsi="Courier New"/>
          <w:color w:val="2E2E2E"/>
          <w:sz w:val="20"/>
          <w:szCs w:val="20"/>
        </w:rPr>
        <w:t xml:space="preserve">      "name": "Parallel Trends Test",</w:t>
      </w:r>
    </w:p>
    <w:p>
      <w:pPr>
        <w:spacing w:before="60" w:after="60"/>
        <w:ind w:left="720"/>
      </w:pPr>
      <w:r>
        <w:rPr>
          <w:rFonts w:ascii="Courier New" w:cs="Courier New" w:eastAsia="Courier New" w:hAnsi="Courier New"/>
          <w:color w:val="2E2E2E"/>
          <w:sz w:val="20"/>
          <w:szCs w:val="20"/>
        </w:rPr>
        <w:t xml:space="preserve">      "passed": true,</w:t>
      </w:r>
    </w:p>
    <w:p>
      <w:pPr>
        <w:spacing w:before="60" w:after="60"/>
        <w:ind w:left="720"/>
      </w:pPr>
      <w:r>
        <w:rPr>
          <w:rFonts w:ascii="Courier New" w:cs="Courier New" w:eastAsia="Courier New" w:hAnsi="Courier New"/>
          <w:color w:val="2E2E2E"/>
          <w:sz w:val="20"/>
          <w:szCs w:val="20"/>
        </w:rPr>
        <w:t xml:space="preserve">      "p_value": 0.298,</w:t>
      </w:r>
    </w:p>
    <w:p>
      <w:pPr>
        <w:spacing w:before="60" w:after="60"/>
        <w:ind w:left="720"/>
      </w:pPr>
      <w:r>
        <w:rPr>
          <w:rFonts w:ascii="Courier New" w:cs="Courier New" w:eastAsia="Courier New" w:hAnsi="Courier New"/>
          <w:color w:val="2E2E2E"/>
          <w:sz w:val="20"/>
          <w:szCs w:val="20"/>
        </w:rPr>
        <w:t xml:space="preserve">      "interpretation": "Parallel trends assumption holds..."</w:t>
      </w:r>
    </w:p>
    <w:p>
      <w:pPr>
        <w:spacing w:before="60" w:after="60"/>
        <w:ind w:left="720"/>
      </w:pPr>
      <w:r>
        <w:rPr>
          <w:rFonts w:ascii="Courier New" w:cs="Courier New" w:eastAsia="Courier New" w:hAnsi="Courier New"/>
          <w:color w:val="2E2E2E"/>
          <w:sz w:val="20"/>
          <w:szCs w:val="20"/>
        </w:rPr>
        <w:t xml:space="preserve">    },</w:t>
      </w:r>
    </w:p>
    <w:p>
      <w:pPr>
        <w:spacing w:before="60" w:after="60"/>
        <w:ind w:left="720"/>
      </w:pPr>
      <w:r>
        <w:rPr>
          <w:rFonts w:ascii="Courier New" w:cs="Courier New" w:eastAsia="Courier New" w:hAnsi="Courier New"/>
          <w:color w:val="2E2E2E"/>
          <w:sz w:val="20"/>
          <w:szCs w:val="20"/>
        </w:rPr>
        <w:t xml:space="preserve">    {</w:t>
      </w:r>
    </w:p>
    <w:p>
      <w:pPr>
        <w:spacing w:before="60" w:after="60"/>
        <w:ind w:left="720"/>
      </w:pPr>
      <w:r>
        <w:rPr>
          <w:rFonts w:ascii="Courier New" w:cs="Courier New" w:eastAsia="Courier New" w:hAnsi="Courier New"/>
          <w:color w:val="2E2E2E"/>
          <w:sz w:val="20"/>
          <w:szCs w:val="20"/>
        </w:rPr>
        <w:t xml:space="preserve">      "name": "Placebo Test",</w:t>
      </w:r>
    </w:p>
    <w:p>
      <w:pPr>
        <w:spacing w:before="60" w:after="60"/>
        <w:ind w:left="720"/>
      </w:pPr>
      <w:r>
        <w:rPr>
          <w:rFonts w:ascii="Courier New" w:cs="Courier New" w:eastAsia="Courier New" w:hAnsi="Courier New"/>
          <w:color w:val="2E2E2E"/>
          <w:sz w:val="20"/>
          <w:szCs w:val="20"/>
        </w:rPr>
        <w:t xml:space="preserve">      "passed": true,</w:t>
      </w:r>
    </w:p>
    <w:p>
      <w:pPr>
        <w:spacing w:before="60" w:after="60"/>
        <w:ind w:left="720"/>
      </w:pPr>
      <w:r>
        <w:rPr>
          <w:rFonts w:ascii="Courier New" w:cs="Courier New" w:eastAsia="Courier New" w:hAnsi="Courier New"/>
          <w:color w:val="2E2E2E"/>
          <w:sz w:val="20"/>
          <w:szCs w:val="20"/>
        </w:rPr>
        <w:t xml:space="preserve">      "p_value": 0.504,</w:t>
      </w:r>
    </w:p>
    <w:p>
      <w:pPr>
        <w:spacing w:before="60" w:after="60"/>
        <w:ind w:left="720"/>
      </w:pPr>
      <w:r>
        <w:rPr>
          <w:rFonts w:ascii="Courier New" w:cs="Courier New" w:eastAsia="Courier New" w:hAnsi="Courier New"/>
          <w:color w:val="2E2E2E"/>
          <w:sz w:val="20"/>
          <w:szCs w:val="20"/>
        </w:rPr>
        <w:t xml:space="preserve">      "interpretation": "Placebo test passed..."</w:t>
      </w:r>
    </w:p>
    <w:p>
      <w:pPr>
        <w:spacing w:before="60" w:after="60"/>
        <w:ind w:left="720"/>
      </w:pPr>
      <w:r>
        <w:rPr>
          <w:rFonts w:ascii="Courier New" w:cs="Courier New" w:eastAsia="Courier New" w:hAnsi="Courier New"/>
          <w:color w:val="2E2E2E"/>
          <w:sz w:val="20"/>
          <w:szCs w:val="20"/>
        </w:rPr>
        <w:t xml:space="preserve">    }</w:t>
      </w:r>
    </w:p>
    <w:p>
      <w:pPr>
        <w:spacing w:before="60" w:after="60"/>
        <w:ind w:left="720"/>
      </w:pPr>
      <w:r>
        <w:rPr>
          <w:rFonts w:ascii="Courier New" w:cs="Courier New" w:eastAsia="Courier New" w:hAnsi="Courier New"/>
          <w:color w:val="2E2E2E"/>
          <w:sz w:val="20"/>
          <w:szCs w:val="20"/>
        </w:rPr>
        <w:t xml:space="preserve">  ]</w:t>
      </w:r>
    </w:p>
    <w:p>
      <w:pPr>
        <w:spacing w:before="60" w:after="60"/>
        <w:ind w:left="720"/>
      </w:pPr>
      <w:r>
        <w:rPr>
          <w:rFonts w:ascii="Courier New" w:cs="Courier New" w:eastAsia="Courier New" w:hAnsi="Courier New"/>
          <w:color w:val="2E2E2E"/>
          <w:sz w:val="20"/>
          <w:szCs w:val="20"/>
        </w:rPr>
        <w:t xml:space="preserve">}</w:t>
      </w:r>
    </w:p>
    <w:p>
      <w:pPr>
        <w:spacing w:before="120" w:after="0"/>
      </w:pPr>
      <w:r>
        <w:t xml:space="preserve"/>
      </w:r>
    </w:p>
    <w:p>
      <w:pPr>
        <w:spacing w:before="80" w:after="100"/>
      </w:pPr>
      <w:r>
        <w:rPr>
          <w:rFonts w:ascii="Arial" w:cs="Arial" w:eastAsia="Arial" w:hAnsi="Arial"/>
          <w:sz w:val="22"/>
          <w:szCs w:val="22"/>
        </w:rPr>
        <w:t xml:space="preserve">Claude reads that, sees passed: true on all diagnostics, and decides 'no fallback needed — go straight to report.' If parallel trends passed were false, it would instead call run_synthetic_control next, because the system prompt instructed it to do so.</w:t>
      </w:r>
    </w:p>
    <w:p>
      <w:pPr>
        <w:spacing w:before="200" w:after="0"/>
      </w:pPr>
      <w:r>
        <w:t xml:space="preserve"/>
      </w:r>
    </w:p>
    <w:p>
      <w:pPr>
        <w:pStyle w:val="Heading2"/>
        <w:spacing w:before="280" w:after="100"/>
      </w:pPr>
      <w:r>
        <w:rPr>
          <w:rFonts w:ascii="Arial" w:cs="Arial" w:eastAsia="Arial" w:hAnsi="Arial"/>
          <w:b/>
          <w:bCs/>
          <w:color w:val="2E75B6"/>
          <w:sz w:val="28"/>
          <w:szCs w:val="28"/>
        </w:rPr>
        <w:t xml:space="preserve">The Tool Definitions (TOOLS list)</w:t>
      </w:r>
    </w:p>
    <w:p>
      <w:pPr>
        <w:spacing w:before="80" w:after="100"/>
      </w:pPr>
      <w:r>
        <w:rPr>
          <w:rFonts w:ascii="Arial" w:cs="Arial" w:eastAsia="Arial" w:hAnsi="Arial"/>
          <w:sz w:val="22"/>
          <w:szCs w:val="22"/>
        </w:rPr>
        <w:t xml:space="preserve">The TOOLS list tells Claude what capabilities exist. Each tool has a name, a description, and an input schema. The descriptions are doing real work — they are how Claude decides which tool to call when:</w:t>
      </w:r>
    </w:p>
    <w:p>
      <w:pPr>
        <w:spacing w:before="120" w:after="0"/>
      </w:pPr>
      <w:r>
        <w:t xml:space="preserve"/>
      </w:r>
    </w:p>
    <w:p>
      <w:pPr>
        <w:spacing w:before="60" w:after="60"/>
        <w:ind w:left="720"/>
      </w:pPr>
      <w:r>
        <w:rPr>
          <w:rFonts w:ascii="Courier New" w:cs="Courier New" w:eastAsia="Courier New" w:hAnsi="Courier New"/>
          <w:color w:val="2E2E2E"/>
          <w:sz w:val="20"/>
          <w:szCs w:val="20"/>
        </w:rPr>
        <w:t xml:space="preserve">{</w:t>
      </w:r>
    </w:p>
    <w:p>
      <w:pPr>
        <w:spacing w:before="60" w:after="60"/>
        <w:ind w:left="720"/>
      </w:pPr>
      <w:r>
        <w:rPr>
          <w:rFonts w:ascii="Courier New" w:cs="Courier New" w:eastAsia="Courier New" w:hAnsi="Courier New"/>
          <w:color w:val="2E2E2E"/>
          <w:sz w:val="20"/>
          <w:szCs w:val="20"/>
        </w:rPr>
        <w:t xml:space="preserve">  "name": "run_synthetic_control",</w:t>
      </w:r>
    </w:p>
    <w:p>
      <w:pPr>
        <w:spacing w:before="60" w:after="60"/>
        <w:ind w:left="720"/>
      </w:pPr>
      <w:r>
        <w:rPr>
          <w:rFonts w:ascii="Courier New" w:cs="Courier New" w:eastAsia="Courier New" w:hAnsi="Courier New"/>
          <w:color w:val="2E2E2E"/>
          <w:sz w:val="20"/>
          <w:szCs w:val="20"/>
        </w:rPr>
        <w:t xml:space="preserve">  "description": "Run Synthetic Control. Use when DiD parallel trends</w:t>
      </w:r>
    </w:p>
    <w:p>
      <w:pPr>
        <w:spacing w:before="60" w:after="60"/>
        <w:ind w:left="720"/>
      </w:pPr>
      <w:r>
        <w:rPr>
          <w:rFonts w:ascii="Courier New" w:cs="Courier New" w:eastAsia="Courier New" w:hAnsi="Courier New"/>
          <w:color w:val="2E2E2E"/>
          <w:sz w:val="20"/>
          <w:szCs w:val="20"/>
        </w:rPr>
        <w:t xml:space="preserve">    fails, or when there are geographic units with rich pre-period data.",</w:t>
      </w:r>
    </w:p>
    <w:p>
      <w:pPr>
        <w:spacing w:before="60" w:after="60"/>
        <w:ind w:left="720"/>
      </w:pPr>
      <w:r>
        <w:rPr>
          <w:rFonts w:ascii="Courier New" w:cs="Courier New" w:eastAsia="Courier New" w:hAnsi="Courier New"/>
          <w:color w:val="2E2E2E"/>
          <w:sz w:val="20"/>
          <w:szCs w:val="20"/>
        </w:rPr>
        <w:t xml:space="preserve">  "input_schema": {</w:t>
      </w:r>
    </w:p>
    <w:p>
      <w:pPr>
        <w:spacing w:before="60" w:after="60"/>
        <w:ind w:left="720"/>
      </w:pPr>
      <w:r>
        <w:rPr>
          <w:rFonts w:ascii="Courier New" w:cs="Courier New" w:eastAsia="Courier New" w:hAnsi="Courier New"/>
          <w:color w:val="2E2E2E"/>
          <w:sz w:val="20"/>
          <w:szCs w:val="20"/>
        </w:rPr>
        <w:t xml:space="preserve">    "type": "object",</w:t>
      </w:r>
    </w:p>
    <w:p>
      <w:pPr>
        <w:spacing w:before="60" w:after="60"/>
        <w:ind w:left="720"/>
      </w:pPr>
      <w:r>
        <w:rPr>
          <w:rFonts w:ascii="Courier New" w:cs="Courier New" w:eastAsia="Courier New" w:hAnsi="Courier New"/>
          <w:color w:val="2E2E2E"/>
          <w:sz w:val="20"/>
          <w:szCs w:val="20"/>
        </w:rPr>
        <w:t xml:space="preserve">    "properties": {</w:t>
      </w:r>
    </w:p>
    <w:p>
      <w:pPr>
        <w:spacing w:before="60" w:after="60"/>
        <w:ind w:left="720"/>
      </w:pPr>
      <w:r>
        <w:rPr>
          <w:rFonts w:ascii="Courier New" w:cs="Courier New" w:eastAsia="Courier New" w:hAnsi="Courier New"/>
          <w:color w:val="2E2E2E"/>
          <w:sz w:val="20"/>
          <w:szCs w:val="20"/>
        </w:rPr>
        <w:t xml:space="preserve">      "data_path": {"type": "string"},</w:t>
      </w:r>
    </w:p>
    <w:p>
      <w:pPr>
        <w:spacing w:before="60" w:after="60"/>
        <w:ind w:left="720"/>
      </w:pPr>
      <w:r>
        <w:rPr>
          <w:rFonts w:ascii="Courier New" w:cs="Courier New" w:eastAsia="Courier New" w:hAnsi="Courier New"/>
          <w:color w:val="2E2E2E"/>
          <w:sz w:val="20"/>
          <w:szCs w:val="20"/>
        </w:rPr>
        <w:t xml:space="preserve">      "profile_json": {"type": "string"}</w:t>
      </w:r>
    </w:p>
    <w:p>
      <w:pPr>
        <w:spacing w:before="60" w:after="60"/>
        <w:ind w:left="720"/>
      </w:pPr>
      <w:r>
        <w:rPr>
          <w:rFonts w:ascii="Courier New" w:cs="Courier New" w:eastAsia="Courier New" w:hAnsi="Courier New"/>
          <w:color w:val="2E2E2E"/>
          <w:sz w:val="20"/>
          <w:szCs w:val="20"/>
        </w:rPr>
        <w:t xml:space="preserve">    }</w:t>
      </w:r>
    </w:p>
    <w:p>
      <w:pPr>
        <w:spacing w:before="60" w:after="60"/>
        <w:ind w:left="720"/>
      </w:pPr>
      <w:r>
        <w:rPr>
          <w:rFonts w:ascii="Courier New" w:cs="Courier New" w:eastAsia="Courier New" w:hAnsi="Courier New"/>
          <w:color w:val="2E2E2E"/>
          <w:sz w:val="20"/>
          <w:szCs w:val="20"/>
        </w:rPr>
        <w:t xml:space="preserve">  }</w:t>
      </w:r>
    </w:p>
    <w:p>
      <w:pPr>
        <w:spacing w:before="60" w:after="60"/>
        <w:ind w:left="720"/>
      </w:pPr>
      <w:r>
        <w:rPr>
          <w:rFonts w:ascii="Courier New" w:cs="Courier New" w:eastAsia="Courier New" w:hAnsi="Courier New"/>
          <w:color w:val="2E2E2E"/>
          <w:sz w:val="20"/>
          <w:szCs w:val="20"/>
        </w:rPr>
        <w:t xml:space="preserve">}</w:t>
      </w:r>
    </w:p>
    <w:p>
      <w:pPr>
        <w:spacing w:before="120" w:after="0"/>
      </w:pPr>
      <w:r>
        <w:t xml:space="preserve"/>
      </w:r>
    </w:p>
    <w:p>
      <w:pPr>
        <w:spacing w:before="80" w:after="100"/>
      </w:pPr>
      <w:r>
        <w:rPr>
          <w:rFonts w:ascii="Arial" w:cs="Arial" w:eastAsia="Arial" w:hAnsi="Arial"/>
          <w:sz w:val="22"/>
          <w:szCs w:val="22"/>
        </w:rPr>
        <w:t xml:space="preserve">The phrase 'Use when DiD parallel trends fails' in the description is why Claude chooses Synthetic Control as the fallback — it reads that description and applies it. You can change agent behavior just by editing descriptions, without touching any logic.</w:t>
      </w:r>
    </w:p>
    <w:p>
      <w:pPr>
        <w:spacing w:before="200" w:after="0"/>
      </w:pPr>
      <w:r>
        <w:t xml:space="preserve"/>
      </w:r>
    </w:p>
    <w:p>
      <w:pPr>
        <w:pStyle w:val="Heading2"/>
        <w:spacing w:before="280" w:after="100"/>
      </w:pPr>
      <w:r>
        <w:rPr>
          <w:rFonts w:ascii="Arial" w:cs="Arial" w:eastAsia="Arial" w:hAnsi="Arial"/>
          <w:b/>
          <w:bCs/>
          <w:color w:val="2E75B6"/>
          <w:sz w:val="28"/>
          <w:szCs w:val="28"/>
        </w:rPr>
        <w:t xml:space="preserve">The System Prompt (Decision Logic)</w:t>
      </w:r>
    </w:p>
    <w:p>
      <w:pPr>
        <w:spacing w:before="80" w:after="100"/>
      </w:pPr>
      <w:r>
        <w:rPr>
          <w:rFonts w:ascii="Arial" w:cs="Arial" w:eastAsia="Arial" w:hAnsi="Arial"/>
          <w:sz w:val="22"/>
          <w:szCs w:val="22"/>
        </w:rPr>
        <w:t xml:space="preserve">The system prompt contains the agent's decision-making logic in natural language. The key section:</w:t>
      </w:r>
    </w:p>
    <w:p>
      <w:pPr>
        <w:spacing w:before="120" w:after="0"/>
      </w:pPr>
      <w:r>
        <w:t xml:space="preserve"/>
      </w:r>
    </w:p>
    <w:p>
      <w:pPr>
        <w:spacing w:before="60" w:after="60"/>
        <w:ind w:left="720"/>
      </w:pPr>
      <w:r>
        <w:rPr>
          <w:rFonts w:ascii="Courier New" w:cs="Courier New" w:eastAsia="Courier New" w:hAnsi="Courier New"/>
          <w:color w:val="2E2E2E"/>
          <w:sz w:val="20"/>
          <w:szCs w:val="20"/>
        </w:rPr>
        <w:t xml:space="preserve">## Method Selection Logic</w:t>
      </w:r>
    </w:p>
    <w:p>
      <w:pPr>
        <w:spacing w:before="60" w:after="60"/>
        <w:ind w:left="720"/>
      </w:pPr>
      <w:r>
        <w:rPr>
          <w:rFonts w:ascii="Courier New" w:cs="Courier New" w:eastAsia="Courier New" w:hAnsi="Courier New"/>
          <w:color w:val="2E2E2E"/>
          <w:sz w:val="20"/>
          <w:szCs w:val="20"/>
        </w:rPr>
        <w:t xml:space="preserve">- A/B Test: Cross-sectional data with treatment/control. No time dimension.</w:t>
      </w:r>
    </w:p>
    <w:p>
      <w:pPr>
        <w:spacing w:before="60" w:after="60"/>
        <w:ind w:left="720"/>
      </w:pPr>
      <w:r>
        <w:rPr>
          <w:rFonts w:ascii="Courier New" w:cs="Courier New" w:eastAsia="Courier New" w:hAnsi="Courier New"/>
          <w:color w:val="2E2E2E"/>
          <w:sz w:val="20"/>
          <w:szCs w:val="20"/>
        </w:rPr>
        <w:t xml:space="preserve">- DiD: Panel data with treatment/control groups and time periods.</w:t>
      </w:r>
    </w:p>
    <w:p>
      <w:pPr>
        <w:spacing w:before="60" w:after="60"/>
        <w:ind w:left="720"/>
      </w:pPr>
      <w:r>
        <w:rPr>
          <w:rFonts w:ascii="Courier New" w:cs="Courier New" w:eastAsia="Courier New" w:hAnsi="Courier New"/>
          <w:color w:val="2E2E2E"/>
          <w:sz w:val="20"/>
          <w:szCs w:val="20"/>
        </w:rPr>
        <w:t xml:space="preserve">- Synthetic Control: Geographic panel data. Fallback when DiD parallel trends fails.</w:t>
      </w:r>
    </w:p>
    <w:p>
      <w:pPr>
        <w:spacing w:before="60" w:after="60"/>
        <w:ind w:left="720"/>
      </w:pPr>
      <w:r>
        <w:rPr>
          <w:rFonts w:ascii="Courier New" w:cs="Courier New" w:eastAsia="Courier New" w:hAnsi="Courier New"/>
          <w:color w:val="2E2E2E"/>
          <w:sz w:val="20"/>
          <w:szCs w:val="20"/>
        </w:rPr>
        <w:t xml:space="preserve"/>
      </w:r>
    </w:p>
    <w:p>
      <w:pPr>
        <w:spacing w:before="60" w:after="60"/>
        <w:ind w:left="720"/>
      </w:pPr>
      <w:r>
        <w:rPr>
          <w:rFonts w:ascii="Courier New" w:cs="Courier New" w:eastAsia="Courier New" w:hAnsi="Courier New"/>
          <w:color w:val="2E2E2E"/>
          <w:sz w:val="20"/>
          <w:szCs w:val="20"/>
        </w:rPr>
        <w:t xml:space="preserve">## Diagnostic Response Logic</w:t>
      </w:r>
    </w:p>
    <w:p>
      <w:pPr>
        <w:spacing w:before="60" w:after="60"/>
        <w:ind w:left="720"/>
      </w:pPr>
      <w:r>
        <w:rPr>
          <w:rFonts w:ascii="Courier New" w:cs="Courier New" w:eastAsia="Courier New" w:hAnsi="Courier New"/>
          <w:color w:val="2E2E2E"/>
          <w:sz w:val="20"/>
          <w:szCs w:val="20"/>
        </w:rPr>
        <w:t xml:space="preserve">- If A/B test SRM fails → flag prominently but still report estimate</w:t>
      </w:r>
    </w:p>
    <w:p>
      <w:pPr>
        <w:spacing w:before="60" w:after="60"/>
        <w:ind w:left="720"/>
      </w:pPr>
      <w:r>
        <w:rPr>
          <w:rFonts w:ascii="Courier New" w:cs="Courier New" w:eastAsia="Courier New" w:hAnsi="Courier New"/>
          <w:color w:val="2E2E2E"/>
          <w:sz w:val="20"/>
          <w:szCs w:val="20"/>
        </w:rPr>
        <w:t xml:space="preserve">- If DiD parallel trends fails → try Synthetic Control as fallback</w:t>
      </w:r>
    </w:p>
    <w:p>
      <w:pPr>
        <w:spacing w:before="60" w:after="60"/>
        <w:ind w:left="720"/>
      </w:pPr>
      <w:r>
        <w:rPr>
          <w:rFonts w:ascii="Courier New" w:cs="Courier New" w:eastAsia="Courier New" w:hAnsi="Courier New"/>
          <w:color w:val="2E2E2E"/>
          <w:sz w:val="20"/>
          <w:szCs w:val="20"/>
        </w:rPr>
        <w:t xml:space="preserve">- If DiD placebo fails → flag credibility concern, report both estimates</w:t>
      </w:r>
    </w:p>
    <w:p>
      <w:pPr>
        <w:spacing w:before="60" w:after="60"/>
        <w:ind w:left="720"/>
      </w:pPr>
      <w:r>
        <w:rPr>
          <w:rFonts w:ascii="Courier New" w:cs="Courier New" w:eastAsia="Courier New" w:hAnsi="Courier New"/>
          <w:color w:val="2E2E2E"/>
          <w:sz w:val="20"/>
          <w:szCs w:val="20"/>
        </w:rPr>
        <w:t xml:space="preserve">- If SC pre-period fit &gt; 10% RMSPE → flag as unreliable</w:t>
      </w:r>
    </w:p>
    <w:p>
      <w:pPr>
        <w:spacing w:before="120" w:after="0"/>
      </w:pPr>
      <w:r>
        <w:t xml:space="preserve"/>
      </w:r>
    </w:p>
    <w:p>
      <w:pPr>
        <w:spacing w:before="80" w:after="100"/>
      </w:pPr>
      <w:r>
        <w:rPr>
          <w:rFonts w:ascii="Arial" w:cs="Arial" w:eastAsia="Arial" w:hAnsi="Arial"/>
          <w:sz w:val="22"/>
          <w:szCs w:val="22"/>
        </w:rPr>
        <w:t xml:space="preserve">This is not hardcoded if-else logic. Claude reads these instructions and applies them using its own reasoning. This means you can modify the agent's behavior by editing the system prompt — no code changes needed for new decision rules.</w:t>
      </w:r>
    </w:p>
    <w:p>
      <w:pPr>
        <w:spacing w:before="200" w:after="0"/>
      </w:pPr>
      <w:r>
        <w:t xml:space="preserve"/>
      </w:r>
    </w:p>
    <w:p>
      <w:pPr>
        <w:pStyle w:val="Heading2"/>
        <w:spacing w:before="280" w:after="100"/>
      </w:pPr>
      <w:r>
        <w:rPr>
          <w:rFonts w:ascii="Arial" w:cs="Arial" w:eastAsia="Arial" w:hAnsi="Arial"/>
          <w:b/>
          <w:bCs/>
          <w:color w:val="2E75B6"/>
          <w:sz w:val="28"/>
          <w:szCs w:val="28"/>
        </w:rPr>
        <w:t xml:space="preserve">The Dispatch Function (_dispatch_tool)</w:t>
      </w:r>
    </w:p>
    <w:p>
      <w:pPr>
        <w:spacing w:before="80" w:after="100"/>
      </w:pPr>
      <w:r>
        <w:rPr>
          <w:rFonts w:ascii="Arial" w:cs="Arial" w:eastAsia="Arial" w:hAnsi="Arial"/>
          <w:sz w:val="22"/>
          <w:szCs w:val="22"/>
        </w:rPr>
        <w:t xml:space="preserve">When Claude says 'call run_did with these inputs,' that is just text in the API response. The _dispatch_tool function is what actually executes the real Python code, updates the AgentState with the structured result, and returns the JSON string back into the conversation.</w:t>
      </w:r>
    </w:p>
    <w:p>
      <w:pPr>
        <w:spacing w:before="120" w:after="0"/>
      </w:pPr>
      <w:r>
        <w:t xml:space="preserve"/>
      </w:r>
    </w:p>
    <w:p>
      <w:pPr>
        <w:spacing w:before="80" w:after="100"/>
      </w:pPr>
      <w:r>
        <w:rPr>
          <w:rFonts w:ascii="Arial" w:cs="Arial" w:eastAsia="Arial" w:hAnsi="Arial"/>
          <w:sz w:val="22"/>
          <w:szCs w:val="22"/>
        </w:rPr>
        <w:t xml:space="preserve">This is the bridge between Claude's decision-making (language) and actual computation (Python). The function also handles exceptions — if a tool fails, it logs the error to state.errors and returns an error string so Claude can reason about what went wrong and potentially try a different approach.</w:t>
      </w:r>
    </w:p>
    <w:p>
      <w:pPr>
        <w:spacing w:before="200" w:after="0"/>
      </w:pPr>
      <w:r>
        <w:t xml:space="preserve"/>
      </w:r>
    </w:p>
    <w:p>
      <w:pPr>
        <w:pStyle w:val="Heading2"/>
        <w:spacing w:before="280" w:after="100"/>
      </w:pPr>
      <w:r>
        <w:rPr>
          <w:rFonts w:ascii="Arial" w:cs="Arial" w:eastAsia="Arial" w:hAnsi="Arial"/>
          <w:b/>
          <w:bCs/>
          <w:color w:val="2E75B6"/>
          <w:sz w:val="28"/>
          <w:szCs w:val="28"/>
        </w:rPr>
        <w:t xml:space="preserve">AgentState — Persistent Memory</w:t>
      </w:r>
    </w:p>
    <w:p>
      <w:pPr>
        <w:spacing w:before="80" w:after="100"/>
      </w:pPr>
      <w:r>
        <w:rPr>
          <w:rFonts w:ascii="Arial" w:cs="Arial" w:eastAsia="Arial" w:hAnsi="Arial"/>
          <w:sz w:val="22"/>
          <w:szCs w:val="22"/>
        </w:rPr>
        <w:t xml:space="preserve">Claude only sees text in the conversation — it does not directly hold your MethodResult Pydantic object. The AgentState object is what actually stores the structured results so the reporter can access them at the end, regardless of what Claude said in text.</w:t>
      </w:r>
    </w:p>
    <w:p>
      <w:pPr>
        <w:spacing w:before="120" w:after="0"/>
      </w:pPr>
      <w:r>
        <w:t xml:space="preserve"/>
      </w:r>
    </w:p>
    <w:p>
      <w:pPr>
        <w:spacing w:before="80" w:after="100"/>
      </w:pPr>
      <w:r>
        <w:rPr>
          <w:rFonts w:ascii="Arial" w:cs="Arial" w:eastAsia="Arial" w:hAnsi="Arial"/>
          <w:sz w:val="22"/>
          <w:szCs w:val="22"/>
        </w:rPr>
        <w:t xml:space="preserve">Think of it as two parallel tracks running through the loop:</w:t>
      </w:r>
    </w:p>
    <w:p>
      <w:pPr>
        <w:spacing w:before="120" w:after="0"/>
      </w:pPr>
      <w:r>
        <w:t xml:space="preserve"/>
      </w:r>
    </w:p>
    <w:p>
      <w:pPr>
        <w:pStyle w:val="ListParagraph"/>
        <w:numPr>
          <w:ilvl w:val="0"/>
          <w:numId w:val="2"/>
        </w:numPr>
        <w:spacing w:before="60" w:after="60"/>
      </w:pPr>
      <w:r>
        <w:rPr>
          <w:rFonts w:ascii="Arial" w:cs="Arial" w:eastAsia="Arial" w:hAnsi="Arial"/>
          <w:b/>
          <w:bCs/>
          <w:sz w:val="22"/>
          <w:szCs w:val="22"/>
        </w:rPr>
        <w:t xml:space="preserve">Claude's track:</w:t>
      </w:r>
      <w:r>
        <w:rPr>
          <w:rFonts w:ascii="Arial" w:cs="Arial" w:eastAsia="Arial" w:hAnsi="Arial"/>
          <w:sz w:val="22"/>
          <w:szCs w:val="22"/>
        </w:rPr>
        <w:t xml:space="preserve"> conversation history as text/JSON strings — used for reasoning</w:t>
      </w:r>
    </w:p>
    <w:p>
      <w:pPr>
        <w:pStyle w:val="ListParagraph"/>
        <w:numPr>
          <w:ilvl w:val="0"/>
          <w:numId w:val="2"/>
        </w:numPr>
        <w:spacing w:before="60" w:after="60"/>
      </w:pPr>
      <w:r>
        <w:rPr>
          <w:rFonts w:ascii="Arial" w:cs="Arial" w:eastAsia="Arial" w:hAnsi="Arial"/>
          <w:b/>
          <w:bCs/>
          <w:sz w:val="22"/>
          <w:szCs w:val="22"/>
        </w:rPr>
        <w:t xml:space="preserve">Python's track:</w:t>
      </w:r>
      <w:r>
        <w:rPr>
          <w:rFonts w:ascii="Arial" w:cs="Arial" w:eastAsia="Arial" w:hAnsi="Arial"/>
          <w:sz w:val="22"/>
          <w:szCs w:val="22"/>
        </w:rPr>
        <w:t xml:space="preserve"> AgentState with typed Pydantic objects — used for the final report and for direct programmatic access after the agent finishes</w:t>
      </w:r>
    </w:p>
    <w:p>
      <w:pPr>
        <w:spacing w:before="120" w:after="0"/>
      </w:pPr>
      <w:r>
        <w:t xml:space="preserve"/>
      </w:r>
    </w:p>
    <w:p>
      <w:pPr>
        <w:spacing w:before="80" w:after="100"/>
      </w:pPr>
      <w:r>
        <w:rPr>
          <w:rFonts w:ascii="Arial" w:cs="Arial" w:eastAsia="Arial" w:hAnsi="Arial"/>
          <w:sz w:val="22"/>
          <w:szCs w:val="22"/>
        </w:rPr>
        <w:t xml:space="preserve">After the agent completes, you can access state.method_result.estimate directly as a float, state.method_result.diagnostics as a list of DiagnosticResult objects, and so on. The report is just one output format — the structured state object is equally usable for downstream processing.</w:t>
      </w:r>
    </w:p>
    <w:p>
      <w:r>
        <w:br w:type="page"/>
      </w:r>
    </w:p>
    <w:p>
      <w:pPr>
        <w:pStyle w:val="Heading1"/>
        <w:spacing w:before="360" w:after="120"/>
      </w:pPr>
      <w:r>
        <w:rPr>
          <w:rFonts w:ascii="Arial" w:cs="Arial" w:eastAsia="Arial" w:hAnsi="Arial"/>
          <w:b/>
          <w:bCs/>
          <w:color w:val="1F4E79"/>
          <w:sz w:val="36"/>
          <w:szCs w:val="36"/>
        </w:rPr>
        <w:t xml:space="preserve">5. Expected Data Formats</w:t>
      </w:r>
    </w:p>
    <w:p>
      <w:pPr>
        <w:spacing w:before="120" w:after="0"/>
      </w:pPr>
      <w:r>
        <w:t xml:space="preserve"/>
      </w:r>
    </w:p>
    <w:p>
      <w:pPr>
        <w:spacing w:before="80" w:after="100"/>
      </w:pPr>
      <w:r>
        <w:rPr>
          <w:rFonts w:ascii="Arial" w:cs="Arial" w:eastAsia="Arial" w:hAnsi="Arial"/>
          <w:sz w:val="22"/>
          <w:szCs w:val="22"/>
        </w:rPr>
        <w:t xml:space="preserve">The profiler auto-detects column roles using heuristic name matching. The more your column names match common conventions, the better the detection works. You can always inspect state.data_profile after running to see what was detected.</w:t>
      </w:r>
    </w:p>
    <w:p>
      <w:pPr>
        <w:spacing w:before="200" w:after="0"/>
      </w:pPr>
      <w:r>
        <w:t xml:space="preserve"/>
      </w:r>
    </w:p>
    <w:p>
      <w:pPr>
        <w:pStyle w:val="Heading2"/>
        <w:spacing w:before="280" w:after="100"/>
      </w:pPr>
      <w:r>
        <w:rPr>
          <w:rFonts w:ascii="Arial" w:cs="Arial" w:eastAsia="Arial" w:hAnsi="Arial"/>
          <w:b/>
          <w:bCs/>
          <w:color w:val="2E75B6"/>
          <w:sz w:val="28"/>
          <w:szCs w:val="28"/>
        </w:rPr>
        <w:t xml:space="preserve">A/B Test Data</w:t>
      </w:r>
    </w:p>
    <w:p>
      <w:pPr>
        <w:spacing w:before="80" w:after="100"/>
      </w:pPr>
      <w:r>
        <w:rPr>
          <w:rFonts w:ascii="Arial" w:cs="Arial" w:eastAsia="Arial" w:hAnsi="Arial"/>
          <w:sz w:val="22"/>
          <w:szCs w:val="22"/>
        </w:rPr>
        <w:t xml:space="preserve">Cross-sectional CSV. One row per observation (e.g. customer). Needs a treatment column (binary: 0/1 or 'control'/'treatment') and an outcome column.</w:t>
      </w:r>
    </w:p>
    <w:p>
      <w:pPr>
        <w:spacing w:before="120" w:after="0"/>
      </w:pPr>
      <w:r>
        <w:t xml:space="preserve"/>
      </w:r>
    </w:p>
    <w:p>
      <w:pPr>
        <w:spacing w:before="60" w:after="60"/>
        <w:ind w:left="720"/>
      </w:pPr>
      <w:r>
        <w:rPr>
          <w:rFonts w:ascii="Courier New" w:cs="Courier New" w:eastAsia="Courier New" w:hAnsi="Courier New"/>
          <w:color w:val="2E2E2E"/>
          <w:sz w:val="20"/>
          <w:szCs w:val="20"/>
        </w:rPr>
        <w:t xml:space="preserve">customer_id, treatment, tenure_months, avg_balance, activated</w:t>
      </w:r>
    </w:p>
    <w:p>
      <w:pPr>
        <w:spacing w:before="60" w:after="60"/>
        <w:ind w:left="720"/>
      </w:pPr>
      <w:r>
        <w:rPr>
          <w:rFonts w:ascii="Courier New" w:cs="Courier New" w:eastAsia="Courier New" w:hAnsi="Courier New"/>
          <w:color w:val="2E2E2E"/>
          <w:sz w:val="20"/>
          <w:szCs w:val="20"/>
        </w:rPr>
        <w:t xml:space="preserve">1001,        0,         24,            4500.00,     0</w:t>
      </w:r>
    </w:p>
    <w:p>
      <w:pPr>
        <w:spacing w:before="60" w:after="60"/>
        <w:ind w:left="720"/>
      </w:pPr>
      <w:r>
        <w:rPr>
          <w:rFonts w:ascii="Courier New" w:cs="Courier New" w:eastAsia="Courier New" w:hAnsi="Courier New"/>
          <w:color w:val="2E2E2E"/>
          <w:sz w:val="20"/>
          <w:szCs w:val="20"/>
        </w:rPr>
        <w:t xml:space="preserve">1002,        1,         36,            7200.00,     1</w:t>
      </w:r>
    </w:p>
    <w:p>
      <w:pPr>
        <w:spacing w:before="60" w:after="60"/>
        <w:ind w:left="720"/>
      </w:pPr>
      <w:r>
        <w:rPr>
          <w:rFonts w:ascii="Courier New" w:cs="Courier New" w:eastAsia="Courier New" w:hAnsi="Courier New"/>
          <w:color w:val="2E2E2E"/>
          <w:sz w:val="20"/>
          <w:szCs w:val="20"/>
        </w:rPr>
        <w:t xml:space="preserve">1003,        0,         12,            2100.00,     0</w:t>
      </w:r>
    </w:p>
    <w:p>
      <w:pPr>
        <w:spacing w:before="200" w:after="0"/>
      </w:pPr>
      <w:r>
        <w:t xml:space="preserve"/>
      </w:r>
    </w:p>
    <w:p>
      <w:pPr>
        <w:pStyle w:val="Heading2"/>
        <w:spacing w:before="280" w:after="100"/>
      </w:pPr>
      <w:r>
        <w:rPr>
          <w:rFonts w:ascii="Arial" w:cs="Arial" w:eastAsia="Arial" w:hAnsi="Arial"/>
          <w:b/>
          <w:bCs/>
          <w:color w:val="2E75B6"/>
          <w:sz w:val="28"/>
          <w:szCs w:val="28"/>
        </w:rPr>
        <w:t xml:space="preserve">DiD Data</w:t>
      </w:r>
    </w:p>
    <w:p>
      <w:pPr>
        <w:spacing w:before="80" w:after="100"/>
      </w:pPr>
      <w:r>
        <w:rPr>
          <w:rFonts w:ascii="Arial" w:cs="Arial" w:eastAsia="Arial" w:hAnsi="Arial"/>
          <w:sz w:val="22"/>
          <w:szCs w:val="22"/>
        </w:rPr>
        <w:t xml:space="preserve">Panel CSV. One row per unit-period combination. Needs a treatment/group column, a time/period column, and an outcome column. Optionally a 'post' column marking the post-treatment period; if absent, the agent splits at the midpoint.</w:t>
      </w:r>
    </w:p>
    <w:p>
      <w:pPr>
        <w:spacing w:before="120" w:after="0"/>
      </w:pPr>
      <w:r>
        <w:t xml:space="preserve"/>
      </w:r>
    </w:p>
    <w:p>
      <w:pPr>
        <w:spacing w:before="60" w:after="60"/>
        <w:ind w:left="720"/>
      </w:pPr>
      <w:r>
        <w:rPr>
          <w:rFonts w:ascii="Courier New" w:cs="Courier New" w:eastAsia="Courier New" w:hAnsi="Courier New"/>
          <w:color w:val="2E2E2E"/>
          <w:sz w:val="20"/>
          <w:szCs w:val="20"/>
        </w:rPr>
        <w:t xml:space="preserve">period, market_id,       group,     post, revenue</w:t>
      </w:r>
    </w:p>
    <w:p>
      <w:pPr>
        <w:spacing w:before="60" w:after="60"/>
        <w:ind w:left="720"/>
      </w:pPr>
      <w:r>
        <w:rPr>
          <w:rFonts w:ascii="Courier New" w:cs="Courier New" w:eastAsia="Courier New" w:hAnsi="Courier New"/>
          <w:color w:val="2E2E2E"/>
          <w:sz w:val="20"/>
          <w:szCs w:val="20"/>
        </w:rPr>
        <w:t xml:space="preserve">1,      treatment_01,    treatment, 0,    210.50</w:t>
      </w:r>
    </w:p>
    <w:p>
      <w:pPr>
        <w:spacing w:before="60" w:after="60"/>
        <w:ind w:left="720"/>
      </w:pPr>
      <w:r>
        <w:rPr>
          <w:rFonts w:ascii="Courier New" w:cs="Courier New" w:eastAsia="Courier New" w:hAnsi="Courier New"/>
          <w:color w:val="2E2E2E"/>
          <w:sz w:val="20"/>
          <w:szCs w:val="20"/>
        </w:rPr>
        <w:t xml:space="preserve">1,      control_01,      control,   0,    198.20</w:t>
      </w:r>
    </w:p>
    <w:p>
      <w:pPr>
        <w:spacing w:before="60" w:after="60"/>
        <w:ind w:left="720"/>
      </w:pPr>
      <w:r>
        <w:rPr>
          <w:rFonts w:ascii="Courier New" w:cs="Courier New" w:eastAsia="Courier New" w:hAnsi="Courier New"/>
          <w:color w:val="2E2E2E"/>
          <w:sz w:val="20"/>
          <w:szCs w:val="20"/>
        </w:rPr>
        <w:t xml:space="preserve">11,     treatment_01,    treatment, 1,    245.80</w:t>
      </w:r>
    </w:p>
    <w:p>
      <w:pPr>
        <w:spacing w:before="60" w:after="60"/>
        <w:ind w:left="720"/>
      </w:pPr>
      <w:r>
        <w:rPr>
          <w:rFonts w:ascii="Courier New" w:cs="Courier New" w:eastAsia="Courier New" w:hAnsi="Courier New"/>
          <w:color w:val="2E2E2E"/>
          <w:sz w:val="20"/>
          <w:szCs w:val="20"/>
        </w:rPr>
        <w:t xml:space="preserve">11,     control_01,      control,   1,    201.10</w:t>
      </w:r>
    </w:p>
    <w:p>
      <w:pPr>
        <w:spacing w:before="200" w:after="0"/>
      </w:pPr>
      <w:r>
        <w:t xml:space="preserve"/>
      </w:r>
    </w:p>
    <w:p>
      <w:pPr>
        <w:pStyle w:val="Heading2"/>
        <w:spacing w:before="280" w:after="100"/>
      </w:pPr>
      <w:r>
        <w:rPr>
          <w:rFonts w:ascii="Arial" w:cs="Arial" w:eastAsia="Arial" w:hAnsi="Arial"/>
          <w:b/>
          <w:bCs/>
          <w:color w:val="2E75B6"/>
          <w:sz w:val="28"/>
          <w:szCs w:val="28"/>
        </w:rPr>
        <w:t xml:space="preserve">Synthetic Control Data</w:t>
      </w:r>
    </w:p>
    <w:p>
      <w:pPr>
        <w:spacing w:before="80" w:after="100"/>
      </w:pPr>
      <w:r>
        <w:rPr>
          <w:rFonts w:ascii="Arial" w:cs="Arial" w:eastAsia="Arial" w:hAnsi="Arial"/>
          <w:sz w:val="22"/>
          <w:szCs w:val="22"/>
        </w:rPr>
        <w:t xml:space="preserve">Long-format panel CSV. One row per unit-period. Needs a geo/dma/unit column, a time column, an outcome column, and a treatment column marking which unit is treated. A 'post' column is recommended to clearly mark the intervention period.</w:t>
      </w:r>
    </w:p>
    <w:p>
      <w:pPr>
        <w:spacing w:before="120" w:after="0"/>
      </w:pPr>
      <w:r>
        <w:t xml:space="preserve"/>
      </w:r>
    </w:p>
    <w:p>
      <w:pPr>
        <w:spacing w:before="60" w:after="60"/>
        <w:ind w:left="720"/>
      </w:pPr>
      <w:r>
        <w:rPr>
          <w:rFonts w:ascii="Courier New" w:cs="Courier New" w:eastAsia="Courier New" w:hAnsi="Courier New"/>
          <w:color w:val="2E2E2E"/>
          <w:sz w:val="20"/>
          <w:szCs w:val="20"/>
        </w:rPr>
        <w:t xml:space="preserve">week, dma,          treatment, post, conversions</w:t>
      </w:r>
    </w:p>
    <w:p>
      <w:pPr>
        <w:spacing w:before="60" w:after="60"/>
        <w:ind w:left="720"/>
      </w:pPr>
      <w:r>
        <w:rPr>
          <w:rFonts w:ascii="Courier New" w:cs="Courier New" w:eastAsia="Courier New" w:hAnsi="Courier New"/>
          <w:color w:val="2E2E2E"/>
          <w:sz w:val="20"/>
          <w:szCs w:val="20"/>
        </w:rPr>
        <w:t xml:space="preserve">1,    TREATED_DMA,  1,         0,    136.35</w:t>
      </w:r>
    </w:p>
    <w:p>
      <w:pPr>
        <w:spacing w:before="60" w:after="60"/>
        <w:ind w:left="720"/>
      </w:pPr>
      <w:r>
        <w:rPr>
          <w:rFonts w:ascii="Courier New" w:cs="Courier New" w:eastAsia="Courier New" w:hAnsi="Courier New"/>
          <w:color w:val="2E2E2E"/>
          <w:sz w:val="20"/>
          <w:szCs w:val="20"/>
        </w:rPr>
        <w:t xml:space="preserve">1,    DMA_01,       0,         0,    178.35</w:t>
      </w:r>
    </w:p>
    <w:p>
      <w:pPr>
        <w:spacing w:before="60" w:after="60"/>
        <w:ind w:left="720"/>
      </w:pPr>
      <w:r>
        <w:rPr>
          <w:rFonts w:ascii="Courier New" w:cs="Courier New" w:eastAsia="Courier New" w:hAnsi="Courier New"/>
          <w:color w:val="2E2E2E"/>
          <w:sz w:val="20"/>
          <w:szCs w:val="20"/>
        </w:rPr>
        <w:t xml:space="preserve">25,   TREATED_DMA,  1,         1,    198.70</w:t>
      </w:r>
    </w:p>
    <w:p>
      <w:pPr>
        <w:spacing w:before="60" w:after="60"/>
        <w:ind w:left="720"/>
      </w:pPr>
      <w:r>
        <w:rPr>
          <w:rFonts w:ascii="Courier New" w:cs="Courier New" w:eastAsia="Courier New" w:hAnsi="Courier New"/>
          <w:color w:val="2E2E2E"/>
          <w:sz w:val="20"/>
          <w:szCs w:val="20"/>
        </w:rPr>
        <w:t xml:space="preserve">25,   DMA_01,       0,         1,    181.20</w:t>
      </w:r>
    </w:p>
    <w:p>
      <w:r>
        <w:br w:type="page"/>
      </w:r>
    </w:p>
    <w:p>
      <w:pPr>
        <w:pStyle w:val="Heading1"/>
        <w:spacing w:before="360" w:after="120"/>
      </w:pPr>
      <w:r>
        <w:rPr>
          <w:rFonts w:ascii="Arial" w:cs="Arial" w:eastAsia="Arial" w:hAnsi="Arial"/>
          <w:b/>
          <w:bCs/>
          <w:color w:val="1F4E79"/>
          <w:sz w:val="36"/>
          <w:szCs w:val="36"/>
        </w:rPr>
        <w:t xml:space="preserve">6. Diagnostic Reference</w:t>
      </w:r>
    </w:p>
    <w:p>
      <w:pPr>
        <w:spacing w:before="120" w:after="0"/>
      </w:pPr>
      <w:r>
        <w:t xml:space="preserve"/>
      </w:r>
    </w:p>
    <w:p>
      <w:pPr>
        <w:spacing w:before="80" w:after="100"/>
      </w:pPr>
      <w:r>
        <w:rPr>
          <w:rFonts w:ascii="Arial" w:cs="Arial" w:eastAsia="Arial" w:hAnsi="Arial"/>
          <w:sz w:val="22"/>
          <w:szCs w:val="22"/>
        </w:rPr>
        <w:t xml:space="preserve">Every method runs a set of diagnostics automatically. Here is what each one means and what to do when it fails.</w:t>
      </w:r>
    </w:p>
    <w:p>
      <w:pPr>
        <w:spacing w:before="200" w:after="0"/>
      </w:pPr>
      <w:r>
        <w:t xml:space="preserve"/>
      </w:r>
    </w:p>
    <w:p>
      <w:pPr>
        <w:pStyle w:val="Heading2"/>
        <w:spacing w:before="280" w:after="100"/>
      </w:pPr>
      <w:r>
        <w:rPr>
          <w:rFonts w:ascii="Arial" w:cs="Arial" w:eastAsia="Arial" w:hAnsi="Arial"/>
          <w:b/>
          <w:bCs/>
          <w:color w:val="2E75B6"/>
          <w:sz w:val="28"/>
          <w:szCs w:val="28"/>
        </w:rPr>
        <w:t xml:space="preserve">A/B Test Diagnostics</w:t>
      </w:r>
    </w:p>
    <w:p>
      <w:pPr>
        <w:spacing w:before="120" w:after="0"/>
      </w:pPr>
      <w:r>
        <w:t xml:space="preserve"/>
      </w:r>
    </w:p>
    <w:p>
      <w:pPr>
        <w:pStyle w:val="Heading3"/>
        <w:spacing w:before="200" w:after="80"/>
      </w:pPr>
      <w:r>
        <w:rPr>
          <w:rFonts w:ascii="Arial" w:cs="Arial" w:eastAsia="Arial" w:hAnsi="Arial"/>
          <w:b/>
          <w:bCs/>
          <w:color w:val="2F5496"/>
          <w:sz w:val="24"/>
          <w:szCs w:val="24"/>
        </w:rPr>
        <w:t xml:space="preserve">Sample Ratio Mismatch (SRM)</w:t>
      </w:r>
    </w:p>
    <w:p>
      <w:pPr>
        <w:spacing w:before="80" w:after="100"/>
      </w:pPr>
      <w:r>
        <w:rPr>
          <w:rFonts w:ascii="Arial" w:cs="Arial" w:eastAsia="Arial" w:hAnsi="Arial"/>
          <w:sz w:val="22"/>
          <w:szCs w:val="22"/>
        </w:rPr>
        <w:t xml:space="preserve">Checks whether the observed treatment/control split matches the expected split (assumed 50/50). Uses a chi-squared test. Threshold: p &lt; 0.01.</w:t>
      </w:r>
    </w:p>
    <w:p>
      <w:pPr>
        <w:pStyle w:val="ListParagraph"/>
        <w:numPr>
          <w:ilvl w:val="0"/>
          <w:numId w:val="2"/>
        </w:numPr>
        <w:spacing w:before="60" w:after="60"/>
      </w:pPr>
      <w:r>
        <w:rPr>
          <w:rFonts w:ascii="Arial" w:cs="Arial" w:eastAsia="Arial" w:hAnsi="Arial"/>
          <w:sz w:val="22"/>
          <w:szCs w:val="22"/>
        </w:rPr>
        <w:t xml:space="preserve">Passes: assignment is clean, randomization likely intact</w:t>
      </w:r>
    </w:p>
    <w:p>
      <w:pPr>
        <w:pStyle w:val="ListParagraph"/>
        <w:numPr>
          <w:ilvl w:val="0"/>
          <w:numId w:val="2"/>
        </w:numPr>
        <w:spacing w:before="60" w:after="60"/>
      </w:pPr>
      <w:r>
        <w:rPr>
          <w:rFonts w:ascii="Arial" w:cs="Arial" w:eastAsia="Arial" w:hAnsi="Arial"/>
          <w:sz w:val="22"/>
          <w:szCs w:val="22"/>
        </w:rPr>
        <w:t xml:space="preserve">Fails: the split is significantly off from 50/50, suggesting a problem with the assignment mechanism — a bot filter, a bucketing bug, or self-selection. The estimate may still be reported but should be treated with suspicion until the root cause is found.</w:t>
      </w:r>
    </w:p>
    <w:p>
      <w:pPr>
        <w:spacing w:before="200" w:after="0"/>
      </w:pPr>
      <w:r>
        <w:t xml:space="preserve"/>
      </w:r>
    </w:p>
    <w:p>
      <w:pPr>
        <w:pStyle w:val="Heading3"/>
        <w:spacing w:before="200" w:after="80"/>
      </w:pPr>
      <w:r>
        <w:rPr>
          <w:rFonts w:ascii="Arial" w:cs="Arial" w:eastAsia="Arial" w:hAnsi="Arial"/>
          <w:b/>
          <w:bCs/>
          <w:color w:val="2F5496"/>
          <w:sz w:val="24"/>
          <w:szCs w:val="24"/>
        </w:rPr>
        <w:t xml:space="preserve">Cohen's d Effect Size</w:t>
      </w:r>
    </w:p>
    <w:p>
      <w:pPr>
        <w:spacing w:before="80" w:after="100"/>
      </w:pPr>
      <w:r>
        <w:rPr>
          <w:rFonts w:ascii="Arial" w:cs="Arial" w:eastAsia="Arial" w:hAnsi="Arial"/>
          <w:sz w:val="22"/>
          <w:szCs w:val="22"/>
        </w:rPr>
        <w:t xml:space="preserve">Standardized effect size measure. Informational — always passes. Values: d &lt; 0.2 = small, 0.2-0.5 = medium, &gt; 0.5 = large. Useful for interpreting practical significance independently from sample size.</w:t>
      </w:r>
    </w:p>
    <w:p>
      <w:pPr>
        <w:spacing w:before="200" w:after="0"/>
      </w:pPr>
      <w:r>
        <w:t xml:space="preserve"/>
      </w:r>
    </w:p>
    <w:p>
      <w:pPr>
        <w:pStyle w:val="Heading3"/>
        <w:spacing w:before="200" w:after="80"/>
      </w:pPr>
      <w:r>
        <w:rPr>
          <w:rFonts w:ascii="Arial" w:cs="Arial" w:eastAsia="Arial" w:hAnsi="Arial"/>
          <w:b/>
          <w:bCs/>
          <w:color w:val="2F5496"/>
          <w:sz w:val="24"/>
          <w:szCs w:val="24"/>
        </w:rPr>
        <w:t xml:space="preserve">Shapiro-Wilk Normality (small samples only)</w:t>
      </w:r>
    </w:p>
    <w:p>
      <w:pPr>
        <w:spacing w:before="80" w:after="100"/>
      </w:pPr>
      <w:r>
        <w:rPr>
          <w:rFonts w:ascii="Arial" w:cs="Arial" w:eastAsia="Arial" w:hAnsi="Arial"/>
          <w:sz w:val="22"/>
          <w:szCs w:val="22"/>
        </w:rPr>
        <w:t xml:space="preserve">Only runs when n &lt; 30 in either group. The t-test assumes roughly normal distributions at small sample sizes. Fails if either group is significantly non-normal — in that case, consider the Mann-Whitney U test as a non-parametric alternative.</w:t>
      </w:r>
    </w:p>
    <w:p>
      <w:pPr>
        <w:spacing w:before="200" w:after="0"/>
      </w:pPr>
      <w:r>
        <w:t xml:space="preserve"/>
      </w:r>
    </w:p>
    <w:p>
      <w:pPr>
        <w:pStyle w:val="Heading2"/>
        <w:spacing w:before="280" w:after="100"/>
      </w:pPr>
      <w:r>
        <w:rPr>
          <w:rFonts w:ascii="Arial" w:cs="Arial" w:eastAsia="Arial" w:hAnsi="Arial"/>
          <w:b/>
          <w:bCs/>
          <w:color w:val="2E75B6"/>
          <w:sz w:val="28"/>
          <w:szCs w:val="28"/>
        </w:rPr>
        <w:t xml:space="preserve">DiD Diagnostics</w:t>
      </w:r>
    </w:p>
    <w:p>
      <w:pPr>
        <w:spacing w:before="120" w:after="0"/>
      </w:pPr>
      <w:r>
        <w:t xml:space="preserve"/>
      </w:r>
    </w:p>
    <w:p>
      <w:pPr>
        <w:pStyle w:val="Heading3"/>
        <w:spacing w:before="200" w:after="80"/>
      </w:pPr>
      <w:r>
        <w:rPr>
          <w:rFonts w:ascii="Arial" w:cs="Arial" w:eastAsia="Arial" w:hAnsi="Arial"/>
          <w:b/>
          <w:bCs/>
          <w:color w:val="2F5496"/>
          <w:sz w:val="24"/>
          <w:szCs w:val="24"/>
        </w:rPr>
        <w:t xml:space="preserve">Parallel Trends Test</w:t>
      </w:r>
    </w:p>
    <w:p>
      <w:pPr>
        <w:spacing w:before="80" w:after="100"/>
      </w:pPr>
      <w:r>
        <w:rPr>
          <w:rFonts w:ascii="Arial" w:cs="Arial" w:eastAsia="Arial" w:hAnsi="Arial"/>
          <w:sz w:val="22"/>
          <w:szCs w:val="22"/>
        </w:rPr>
        <w:t xml:space="preserve">The central assumption of DiD: in the absence of treatment, both groups would have followed the same trend. Tested by regressing pre-period outcomes on a time trend interacted with treatment group membership. A non-significant interaction (p &gt; 0.10) supports the assumption.</w:t>
      </w:r>
    </w:p>
    <w:p>
      <w:pPr>
        <w:pStyle w:val="ListParagraph"/>
        <w:numPr>
          <w:ilvl w:val="0"/>
          <w:numId w:val="2"/>
        </w:numPr>
        <w:spacing w:before="60" w:after="60"/>
      </w:pPr>
      <w:r>
        <w:rPr>
          <w:rFonts w:ascii="Arial" w:cs="Arial" w:eastAsia="Arial" w:hAnsi="Arial"/>
          <w:sz w:val="22"/>
          <w:szCs w:val="22"/>
        </w:rPr>
        <w:t xml:space="preserve">Passes: proceed with DiD</w:t>
      </w:r>
    </w:p>
    <w:p>
      <w:pPr>
        <w:pStyle w:val="ListParagraph"/>
        <w:numPr>
          <w:ilvl w:val="0"/>
          <w:numId w:val="2"/>
        </w:numPr>
        <w:spacing w:before="60" w:after="60"/>
      </w:pPr>
      <w:r>
        <w:rPr>
          <w:rFonts w:ascii="Arial" w:cs="Arial" w:eastAsia="Arial" w:hAnsi="Arial"/>
          <w:sz w:val="22"/>
          <w:szCs w:val="22"/>
        </w:rPr>
        <w:t xml:space="preserve">Fails: the pre-period trends differ significantly. DiD estimate will absorb the trend difference into the treatment effect, biasing the result. The agent will automatically attempt Synthetic Control as a fallback.</w:t>
      </w:r>
    </w:p>
    <w:p>
      <w:pPr>
        <w:spacing w:before="200" w:after="0"/>
      </w:pPr>
      <w:r>
        <w:t xml:space="preserve"/>
      </w:r>
    </w:p>
    <w:p>
      <w:pPr>
        <w:pStyle w:val="Heading3"/>
        <w:spacing w:before="200" w:after="80"/>
      </w:pPr>
      <w:r>
        <w:rPr>
          <w:rFonts w:ascii="Arial" w:cs="Arial" w:eastAsia="Arial" w:hAnsi="Arial"/>
          <w:b/>
          <w:bCs/>
          <w:color w:val="2F5496"/>
          <w:sz w:val="24"/>
          <w:szCs w:val="24"/>
        </w:rPr>
        <w:t xml:space="preserve">Placebo Test (Pre-Period)</w:t>
      </w:r>
    </w:p>
    <w:p>
      <w:pPr>
        <w:spacing w:before="80" w:after="100"/>
      </w:pPr>
      <w:r>
        <w:rPr>
          <w:rFonts w:ascii="Arial" w:cs="Arial" w:eastAsia="Arial" w:hAnsi="Arial"/>
          <w:sz w:val="22"/>
          <w:szCs w:val="22"/>
        </w:rPr>
        <w:t xml:space="preserve">Applies a fake treatment cutpoint in the middle of the pre-period. If DiD is correctly specified, there should be no effect in this purely pre-treatment window. A significant effect (p &lt; 0.10) suggests the model is picking up pre-existing patterns rather than true treatment effects.</w:t>
      </w:r>
    </w:p>
    <w:p>
      <w:pPr>
        <w:pStyle w:val="ListParagraph"/>
        <w:numPr>
          <w:ilvl w:val="0"/>
          <w:numId w:val="2"/>
        </w:numPr>
        <w:spacing w:before="60" w:after="60"/>
      </w:pPr>
      <w:r>
        <w:rPr>
          <w:rFonts w:ascii="Arial" w:cs="Arial" w:eastAsia="Arial" w:hAnsi="Arial"/>
          <w:sz w:val="22"/>
          <w:szCs w:val="22"/>
        </w:rPr>
        <w:t xml:space="preserve">Passes: no spurious pre-period effect detected — supports validity</w:t>
      </w:r>
    </w:p>
    <w:p>
      <w:pPr>
        <w:pStyle w:val="ListParagraph"/>
        <w:numPr>
          <w:ilvl w:val="0"/>
          <w:numId w:val="2"/>
        </w:numPr>
        <w:spacing w:before="60" w:after="60"/>
      </w:pPr>
      <w:r>
        <w:rPr>
          <w:rFonts w:ascii="Arial" w:cs="Arial" w:eastAsia="Arial" w:hAnsi="Arial"/>
          <w:sz w:val="22"/>
          <w:szCs w:val="22"/>
        </w:rPr>
        <w:t xml:space="preserve">Fails: the model finds an 'effect' where none should exist. Flag as a credibility concern. Both the primary and fallback estimates should be reported together.</w:t>
      </w:r>
    </w:p>
    <w:p>
      <w:pPr>
        <w:spacing w:before="200" w:after="0"/>
      </w:pPr>
      <w:r>
        <w:t xml:space="preserve"/>
      </w:r>
    </w:p>
    <w:p>
      <w:pPr>
        <w:pStyle w:val="Heading3"/>
        <w:spacing w:before="200" w:after="80"/>
      </w:pPr>
      <w:r>
        <w:rPr>
          <w:rFonts w:ascii="Arial" w:cs="Arial" w:eastAsia="Arial" w:hAnsi="Arial"/>
          <w:b/>
          <w:bCs/>
          <w:color w:val="2F5496"/>
          <w:sz w:val="24"/>
          <w:szCs w:val="24"/>
        </w:rPr>
        <w:t xml:space="preserve">Pre-Period Balance</w:t>
      </w:r>
    </w:p>
    <w:p>
      <w:pPr>
        <w:spacing w:before="80" w:after="100"/>
      </w:pPr>
      <w:r>
        <w:rPr>
          <w:rFonts w:ascii="Arial" w:cs="Arial" w:eastAsia="Arial" w:hAnsi="Arial"/>
          <w:sz w:val="22"/>
          <w:szCs w:val="22"/>
        </w:rPr>
        <w:t xml:space="preserve">Informational only (always passes). Reports whether treatment and control groups had significantly different outcome levels before treatment. DiD accounts for level differences by construction, so this does not invalidate the method — but large differences are worth noting for context.</w:t>
      </w:r>
    </w:p>
    <w:p>
      <w:pPr>
        <w:spacing w:before="200" w:after="0"/>
      </w:pPr>
      <w:r>
        <w:t xml:space="preserve"/>
      </w:r>
    </w:p>
    <w:p>
      <w:pPr>
        <w:pStyle w:val="Heading2"/>
        <w:spacing w:before="280" w:after="100"/>
      </w:pPr>
      <w:r>
        <w:rPr>
          <w:rFonts w:ascii="Arial" w:cs="Arial" w:eastAsia="Arial" w:hAnsi="Arial"/>
          <w:b/>
          <w:bCs/>
          <w:color w:val="2E75B6"/>
          <w:sz w:val="28"/>
          <w:szCs w:val="28"/>
        </w:rPr>
        <w:t xml:space="preserve">Synthetic Control Diagnostics</w:t>
      </w:r>
    </w:p>
    <w:p>
      <w:pPr>
        <w:spacing w:before="120" w:after="0"/>
      </w:pPr>
      <w:r>
        <w:t xml:space="preserve"/>
      </w:r>
    </w:p>
    <w:p>
      <w:pPr>
        <w:pStyle w:val="Heading3"/>
        <w:spacing w:before="200" w:after="80"/>
      </w:pPr>
      <w:r>
        <w:rPr>
          <w:rFonts w:ascii="Arial" w:cs="Arial" w:eastAsia="Arial" w:hAnsi="Arial"/>
          <w:b/>
          <w:bCs/>
          <w:color w:val="2F5496"/>
          <w:sz w:val="24"/>
          <w:szCs w:val="24"/>
        </w:rPr>
        <w:t xml:space="preserve">Pre-Period Fit (RMSPE)</w:t>
      </w:r>
    </w:p>
    <w:p>
      <w:pPr>
        <w:spacing w:before="80" w:after="100"/>
      </w:pPr>
      <w:r>
        <w:rPr>
          <w:rFonts w:ascii="Arial" w:cs="Arial" w:eastAsia="Arial" w:hAnsi="Arial"/>
          <w:sz w:val="22"/>
          <w:szCs w:val="22"/>
        </w:rPr>
        <w:t xml:space="preserve">Root Mean Squared Prediction Error between the treated unit and its synthetic counterpart in the pre-treatment period. If the synthetic control cannot closely match the treated unit before treatment, the counterfactual for the post-treatment period is unreliable.</w:t>
      </w:r>
    </w:p>
    <w:p>
      <w:pPr>
        <w:pStyle w:val="ListParagraph"/>
        <w:numPr>
          <w:ilvl w:val="0"/>
          <w:numId w:val="2"/>
        </w:numPr>
        <w:spacing w:before="60" w:after="60"/>
      </w:pPr>
      <w:r>
        <w:rPr>
          <w:rFonts w:ascii="Arial" w:cs="Arial" w:eastAsia="Arial" w:hAnsi="Arial"/>
          <w:sz w:val="22"/>
          <w:szCs w:val="22"/>
        </w:rPr>
        <w:t xml:space="preserve">Passes: RMSPE &lt; 10% of the treated unit's mean</w:t>
      </w:r>
    </w:p>
    <w:p>
      <w:pPr>
        <w:pStyle w:val="ListParagraph"/>
        <w:numPr>
          <w:ilvl w:val="0"/>
          <w:numId w:val="2"/>
        </w:numPr>
        <w:spacing w:before="60" w:after="60"/>
      </w:pPr>
      <w:r>
        <w:rPr>
          <w:rFonts w:ascii="Arial" w:cs="Arial" w:eastAsia="Arial" w:hAnsi="Arial"/>
          <w:sz w:val="22"/>
          <w:szCs w:val="22"/>
        </w:rPr>
        <w:t xml:space="preserve">Fails: poor fit — the donor pool may be too dissimilar, or there may not be enough pre-period data to identify good weights. Consider expanding the donor pool or falling back to DiD.</w:t>
      </w:r>
    </w:p>
    <w:p>
      <w:pPr>
        <w:spacing w:before="200" w:after="0"/>
      </w:pPr>
      <w:r>
        <w:t xml:space="preserve"/>
      </w:r>
    </w:p>
    <w:p>
      <w:pPr>
        <w:pStyle w:val="Heading3"/>
        <w:spacing w:before="200" w:after="80"/>
      </w:pPr>
      <w:r>
        <w:rPr>
          <w:rFonts w:ascii="Arial" w:cs="Arial" w:eastAsia="Arial" w:hAnsi="Arial"/>
          <w:b/>
          <w:bCs/>
          <w:color w:val="2F5496"/>
          <w:sz w:val="24"/>
          <w:szCs w:val="24"/>
        </w:rPr>
        <w:t xml:space="preserve">Post/Pre RMSPE Ratio</w:t>
      </w:r>
    </w:p>
    <w:p>
      <w:pPr>
        <w:spacing w:before="80" w:after="100"/>
      </w:pPr>
      <w:r>
        <w:rPr>
          <w:rFonts w:ascii="Arial" w:cs="Arial" w:eastAsia="Arial" w:hAnsi="Arial"/>
          <w:sz w:val="22"/>
          <w:szCs w:val="22"/>
        </w:rPr>
        <w:t xml:space="preserve">Compares the post-treatment gap (treated vs synthetic) to the pre-treatment noise level. A ratio &gt; 2 means the post-treatment divergence is at least twice as large as pre-treatment noise — suggesting a real effect rather than random variation.</w:t>
      </w:r>
    </w:p>
    <w:p>
      <w:pPr>
        <w:pStyle w:val="ListParagraph"/>
        <w:numPr>
          <w:ilvl w:val="0"/>
          <w:numId w:val="2"/>
        </w:numPr>
        <w:spacing w:before="60" w:after="60"/>
      </w:pPr>
      <w:r>
        <w:rPr>
          <w:rFonts w:ascii="Arial" w:cs="Arial" w:eastAsia="Arial" w:hAnsi="Arial"/>
          <w:sz w:val="22"/>
          <w:szCs w:val="22"/>
        </w:rPr>
        <w:t xml:space="preserve">Passes: ratio &gt; 2 — divergence is meaningful</w:t>
      </w:r>
    </w:p>
    <w:p>
      <w:pPr>
        <w:pStyle w:val="ListParagraph"/>
        <w:numPr>
          <w:ilvl w:val="0"/>
          <w:numId w:val="2"/>
        </w:numPr>
        <w:spacing w:before="60" w:after="60"/>
      </w:pPr>
      <w:r>
        <w:rPr>
          <w:rFonts w:ascii="Arial" w:cs="Arial" w:eastAsia="Arial" w:hAnsi="Arial"/>
          <w:sz w:val="22"/>
          <w:szCs w:val="22"/>
        </w:rPr>
        <w:t xml:space="preserve">Fails: ratio &lt;= 2 — the post-treatment gap is not clearly distinguishable from pre-treatment noise. The effect may be real but cannot be confidently separated from random variation.</w:t>
      </w:r>
    </w:p>
    <w:p>
      <w:pPr>
        <w:spacing w:before="200" w:after="0"/>
      </w:pPr>
      <w:r>
        <w:t xml:space="preserve"/>
      </w:r>
    </w:p>
    <w:p>
      <w:pPr>
        <w:pStyle w:val="Heading3"/>
        <w:spacing w:before="200" w:after="80"/>
      </w:pPr>
      <w:r>
        <w:rPr>
          <w:rFonts w:ascii="Arial" w:cs="Arial" w:eastAsia="Arial" w:hAnsi="Arial"/>
          <w:b/>
          <w:bCs/>
          <w:color w:val="2F5496"/>
          <w:sz w:val="24"/>
          <w:szCs w:val="24"/>
        </w:rPr>
        <w:t xml:space="preserve">Leave-One-Out Donor Sensitivity</w:t>
      </w:r>
    </w:p>
    <w:p>
      <w:pPr>
        <w:spacing w:before="80" w:after="100"/>
      </w:pPr>
      <w:r>
        <w:rPr>
          <w:rFonts w:ascii="Arial" w:cs="Arial" w:eastAsia="Arial" w:hAnsi="Arial"/>
          <w:sz w:val="22"/>
          <w:szCs w:val="22"/>
        </w:rPr>
        <w:t xml:space="preserve">Re-fits the Synthetic Control dropping each donor unit one at a time. Checks whether the estimate is stable across these variations or driven by a single influential donor.</w:t>
      </w:r>
    </w:p>
    <w:p>
      <w:pPr>
        <w:pStyle w:val="ListParagraph"/>
        <w:numPr>
          <w:ilvl w:val="0"/>
          <w:numId w:val="2"/>
        </w:numPr>
        <w:spacing w:before="60" w:after="60"/>
      </w:pPr>
      <w:r>
        <w:rPr>
          <w:rFonts w:ascii="Arial" w:cs="Arial" w:eastAsia="Arial" w:hAnsi="Arial"/>
          <w:sz w:val="22"/>
          <w:szCs w:val="22"/>
        </w:rPr>
        <w:t xml:space="preserve">Passes: LOO standard deviation &lt; 30% of the main estimate — results are stable</w:t>
      </w:r>
    </w:p>
    <w:p>
      <w:pPr>
        <w:pStyle w:val="ListParagraph"/>
        <w:numPr>
          <w:ilvl w:val="0"/>
          <w:numId w:val="2"/>
        </w:numPr>
        <w:spacing w:before="60" w:after="60"/>
      </w:pPr>
      <w:r>
        <w:rPr>
          <w:rFonts w:ascii="Arial" w:cs="Arial" w:eastAsia="Arial" w:hAnsi="Arial"/>
          <w:sz w:val="22"/>
          <w:szCs w:val="22"/>
        </w:rPr>
        <w:t xml:space="preserve">Fails: results swing significantly when any single donor is removed. Identify the influential donor and investigate whether including it is methodologically justified.</w:t>
      </w:r>
    </w:p>
    <w:p>
      <w:r>
        <w:br w:type="page"/>
      </w:r>
    </w:p>
    <w:p>
      <w:pPr>
        <w:pStyle w:val="Heading1"/>
        <w:spacing w:before="360" w:after="120"/>
      </w:pPr>
      <w:r>
        <w:rPr>
          <w:rFonts w:ascii="Arial" w:cs="Arial" w:eastAsia="Arial" w:hAnsi="Arial"/>
          <w:b/>
          <w:bCs/>
          <w:color w:val="1F4E79"/>
          <w:sz w:val="36"/>
          <w:szCs w:val="36"/>
        </w:rPr>
        <w:t xml:space="preserve">7. How to Extend This System</w:t>
      </w:r>
    </w:p>
    <w:p>
      <w:pPr>
        <w:spacing w:before="120" w:after="0"/>
      </w:pPr>
      <w:r>
        <w:t xml:space="preserve"/>
      </w:r>
    </w:p>
    <w:p>
      <w:pPr>
        <w:spacing w:before="80" w:after="100"/>
      </w:pPr>
      <w:r>
        <w:rPr>
          <w:rFonts w:ascii="Arial" w:cs="Arial" w:eastAsia="Arial" w:hAnsi="Arial"/>
          <w:sz w:val="22"/>
          <w:szCs w:val="22"/>
        </w:rPr>
        <w:t xml:space="preserve">The architecture is designed to be extended. Here are the most natural extension points.</w:t>
      </w:r>
    </w:p>
    <w:p>
      <w:pPr>
        <w:spacing w:before="200" w:after="0"/>
      </w:pPr>
      <w:r>
        <w:t xml:space="preserve"/>
      </w:r>
    </w:p>
    <w:p>
      <w:pPr>
        <w:pStyle w:val="Heading2"/>
        <w:spacing w:before="280" w:after="100"/>
      </w:pPr>
      <w:r>
        <w:rPr>
          <w:rFonts w:ascii="Arial" w:cs="Arial" w:eastAsia="Arial" w:hAnsi="Arial"/>
          <w:b/>
          <w:bCs/>
          <w:color w:val="2E75B6"/>
          <w:sz w:val="28"/>
          <w:szCs w:val="28"/>
        </w:rPr>
        <w:t xml:space="preserve">Adding a New Causal Method</w:t>
      </w:r>
    </w:p>
    <w:p>
      <w:pPr>
        <w:spacing w:before="80" w:after="100"/>
      </w:pPr>
      <w:r>
        <w:rPr>
          <w:rFonts w:ascii="Arial" w:cs="Arial" w:eastAsia="Arial" w:hAnsi="Arial"/>
          <w:sz w:val="22"/>
          <w:szCs w:val="22"/>
        </w:rPr>
        <w:t xml:space="preserve">Three steps:</w:t>
      </w:r>
    </w:p>
    <w:p>
      <w:pPr>
        <w:spacing w:before="120" w:after="0"/>
      </w:pPr>
      <w:r>
        <w:t xml:space="preserve"/>
      </w:r>
    </w:p>
    <w:p>
      <w:pPr>
        <w:pStyle w:val="ListParagraph"/>
        <w:numPr>
          <w:ilvl w:val="0"/>
          <w:numId w:val="2"/>
        </w:numPr>
        <w:spacing w:before="60" w:after="60"/>
      </w:pPr>
      <w:r>
        <w:rPr>
          <w:rFonts w:ascii="Arial" w:cs="Arial" w:eastAsia="Arial" w:hAnsi="Arial"/>
          <w:sz w:val="22"/>
          <w:szCs w:val="22"/>
        </w:rPr>
        <w:t xml:space="preserve">Write the tool function in causal_agent/tools/. It should accept data_path and profile as arguments, run the method, and return a MethodResult with diagnostics.</w:t>
      </w:r>
    </w:p>
    <w:p>
      <w:pPr>
        <w:pStyle w:val="ListParagraph"/>
        <w:numPr>
          <w:ilvl w:val="0"/>
          <w:numId w:val="2"/>
        </w:numPr>
        <w:spacing w:before="60" w:after="60"/>
      </w:pPr>
      <w:r>
        <w:rPr>
          <w:rFonts w:ascii="Arial" w:cs="Arial" w:eastAsia="Arial" w:hAnsi="Arial"/>
          <w:sz w:val="22"/>
          <w:szCs w:val="22"/>
        </w:rPr>
        <w:t xml:space="preserve">Add the tool to the TOOLS list in runner.py with a clear description of when to use it.</w:t>
      </w:r>
    </w:p>
    <w:p>
      <w:pPr>
        <w:pStyle w:val="ListParagraph"/>
        <w:numPr>
          <w:ilvl w:val="0"/>
          <w:numId w:val="2"/>
        </w:numPr>
        <w:spacing w:before="60" w:after="60"/>
      </w:pPr>
      <w:r>
        <w:rPr>
          <w:rFonts w:ascii="Arial" w:cs="Arial" w:eastAsia="Arial" w:hAnsi="Arial"/>
          <w:sz w:val="22"/>
          <w:szCs w:val="22"/>
        </w:rPr>
        <w:t xml:space="preserve">Update the system prompt's Method Selection Logic and Diagnostic Response Logic sections to tell the agent when to invoke it.</w:t>
      </w:r>
    </w:p>
    <w:p>
      <w:pPr>
        <w:spacing w:before="120" w:after="0"/>
      </w:pPr>
      <w:r>
        <w:t xml:space="preserve"/>
      </w:r>
    </w:p>
    <w:p>
      <w:pPr>
        <w:spacing w:before="80" w:after="100"/>
      </w:pPr>
      <w:r>
        <w:rPr>
          <w:rFonts w:ascii="Arial" w:cs="Arial" w:eastAsia="Arial" w:hAnsi="Arial"/>
          <w:sz w:val="22"/>
          <w:szCs w:val="22"/>
        </w:rPr>
        <w:t xml:space="preserve">No other changes needed. The dispatch function picks up new tools automatically.</w:t>
      </w:r>
    </w:p>
    <w:p>
      <w:pPr>
        <w:spacing w:before="200" w:after="0"/>
      </w:pPr>
      <w:r>
        <w:t xml:space="preserve"/>
      </w:r>
    </w:p>
    <w:p>
      <w:pPr>
        <w:pStyle w:val="Heading2"/>
        <w:spacing w:before="280" w:after="100"/>
      </w:pPr>
      <w:r>
        <w:rPr>
          <w:rFonts w:ascii="Arial" w:cs="Arial" w:eastAsia="Arial" w:hAnsi="Arial"/>
          <w:b/>
          <w:bCs/>
          <w:color w:val="2E75B6"/>
          <w:sz w:val="28"/>
          <w:szCs w:val="28"/>
        </w:rPr>
        <w:t xml:space="preserve">Adding a New Diagnostic</w:t>
      </w:r>
    </w:p>
    <w:p>
      <w:pPr>
        <w:spacing w:before="80" w:after="100"/>
      </w:pPr>
      <w:r>
        <w:rPr>
          <w:rFonts w:ascii="Arial" w:cs="Arial" w:eastAsia="Arial" w:hAnsi="Arial"/>
          <w:sz w:val="22"/>
          <w:szCs w:val="22"/>
        </w:rPr>
        <w:t xml:space="preserve">Within any tool file, add a new DiagnosticResult to the diagnostics list. The reporter renders all diagnostics automatically — no changes to reporter.py needed. Make sure to set passed correctly so the agent's fallback logic can respond to failures.</w:t>
      </w:r>
    </w:p>
    <w:p>
      <w:pPr>
        <w:spacing w:before="200" w:after="0"/>
      </w:pPr>
      <w:r>
        <w:t xml:space="preserve"/>
      </w:r>
    </w:p>
    <w:p>
      <w:pPr>
        <w:pStyle w:val="Heading2"/>
        <w:spacing w:before="280" w:after="100"/>
      </w:pPr>
      <w:r>
        <w:rPr>
          <w:rFonts w:ascii="Arial" w:cs="Arial" w:eastAsia="Arial" w:hAnsi="Arial"/>
          <w:b/>
          <w:bCs/>
          <w:color w:val="2E75B6"/>
          <w:sz w:val="28"/>
          <w:szCs w:val="28"/>
        </w:rPr>
        <w:t xml:space="preserve">Changing Fallback Behavior</w:t>
      </w:r>
    </w:p>
    <w:p>
      <w:pPr>
        <w:spacing w:before="80" w:after="100"/>
      </w:pPr>
      <w:r>
        <w:rPr>
          <w:rFonts w:ascii="Arial" w:cs="Arial" w:eastAsia="Arial" w:hAnsi="Arial"/>
          <w:sz w:val="22"/>
          <w:szCs w:val="22"/>
        </w:rPr>
        <w:t xml:space="preserve">Edit the system prompt in runner.py. For example, to add 'if Synthetic Control pre-period fit is poor, try DiD with covariates,' add that rule to the Diagnostic Response Logic section. No code changes needed.</w:t>
      </w:r>
    </w:p>
    <w:p>
      <w:pPr>
        <w:spacing w:before="200" w:after="0"/>
      </w:pPr>
      <w:r>
        <w:t xml:space="preserve"/>
      </w:r>
    </w:p>
    <w:p>
      <w:pPr>
        <w:pStyle w:val="Heading2"/>
        <w:spacing w:before="280" w:after="100"/>
      </w:pPr>
      <w:r>
        <w:rPr>
          <w:rFonts w:ascii="Arial" w:cs="Arial" w:eastAsia="Arial" w:hAnsi="Arial"/>
          <w:b/>
          <w:bCs/>
          <w:color w:val="2E75B6"/>
          <w:sz w:val="28"/>
          <w:szCs w:val="28"/>
        </w:rPr>
        <w:t xml:space="preserve">Adding Power Analysis</w:t>
      </w:r>
    </w:p>
    <w:p>
      <w:pPr>
        <w:spacing w:before="80" w:after="100"/>
      </w:pPr>
      <w:r>
        <w:rPr>
          <w:rFonts w:ascii="Arial" w:cs="Arial" w:eastAsia="Arial" w:hAnsi="Arial"/>
          <w:sz w:val="22"/>
          <w:szCs w:val="22"/>
        </w:rPr>
        <w:t xml:space="preserve">A natural next tool: given a dataset and a minimum detectable effect, return the required sample size or the current test's power. Wire it into the profiler so the agent can report whether an experiment was adequately powered alongside the main results.</w:t>
      </w:r>
    </w:p>
    <w:p>
      <w:pPr>
        <w:spacing w:before="200" w:after="0"/>
      </w:pPr>
      <w:r>
        <w:t xml:space="preserve"/>
      </w:r>
    </w:p>
    <w:p>
      <w:pPr>
        <w:pStyle w:val="Heading2"/>
        <w:spacing w:before="280" w:after="100"/>
      </w:pPr>
      <w:r>
        <w:rPr>
          <w:rFonts w:ascii="Arial" w:cs="Arial" w:eastAsia="Arial" w:hAnsi="Arial"/>
          <w:b/>
          <w:bCs/>
          <w:color w:val="2E75B6"/>
          <w:sz w:val="28"/>
          <w:szCs w:val="28"/>
        </w:rPr>
        <w:t xml:space="preserve">Adding Heterogeneous Treatment Effects</w:t>
      </w:r>
    </w:p>
    <w:p>
      <w:pPr>
        <w:spacing w:before="80" w:after="100"/>
      </w:pPr>
      <w:r>
        <w:rPr>
          <w:rFonts w:ascii="Arial" w:cs="Arial" w:eastAsia="Arial" w:hAnsi="Arial"/>
          <w:sz w:val="22"/>
          <w:szCs w:val="22"/>
        </w:rPr>
        <w:t xml:space="preserve">Add a run_hte tool using econml (CausalForest, LinearDML, etc.). The agent can call this after the primary method to answer 'the overall effect is X — but which customer segments drove it?' This is a direct extension toward the Next Best Action agent.</w:t>
      </w:r>
    </w:p>
    <w:p>
      <w:pPr>
        <w:spacing w:before="200" w:after="0"/>
      </w:pPr>
      <w:r>
        <w:t xml:space="preserve"/>
      </w:r>
    </w:p>
    <w:p>
      <w:pPr>
        <w:pStyle w:val="Heading2"/>
        <w:spacing w:before="280" w:after="100"/>
      </w:pPr>
      <w:r>
        <w:rPr>
          <w:rFonts w:ascii="Arial" w:cs="Arial" w:eastAsia="Arial" w:hAnsi="Arial"/>
          <w:b/>
          <w:bCs/>
          <w:color w:val="2E75B6"/>
          <w:sz w:val="28"/>
          <w:szCs w:val="28"/>
        </w:rPr>
        <w:t xml:space="preserve">Connecting to the Next Best Action Agent</w:t>
      </w:r>
    </w:p>
    <w:p>
      <w:pPr>
        <w:spacing w:before="80" w:after="100"/>
      </w:pPr>
      <w:r>
        <w:rPr>
          <w:rFonts w:ascii="Arial" w:cs="Arial" w:eastAsia="Arial" w:hAnsi="Arial"/>
          <w:sz w:val="22"/>
          <w:szCs w:val="22"/>
        </w:rPr>
        <w:t xml:space="preserve">The Causal Inference Agent was designed from the start to become a callable tool within a larger NBA agent. The NBA agent would:</w:t>
      </w:r>
    </w:p>
    <w:p>
      <w:pPr>
        <w:spacing w:before="120" w:after="0"/>
      </w:pPr>
      <w:r>
        <w:t xml:space="preserve"/>
      </w:r>
    </w:p>
    <w:p>
      <w:pPr>
        <w:pStyle w:val="ListParagraph"/>
        <w:numPr>
          <w:ilvl w:val="0"/>
          <w:numId w:val="2"/>
        </w:numPr>
        <w:spacing w:before="60" w:after="60"/>
      </w:pPr>
      <w:r>
        <w:rPr>
          <w:rFonts w:ascii="Arial" w:cs="Arial" w:eastAsia="Arial" w:hAnsi="Arial"/>
          <w:sz w:val="22"/>
          <w:szCs w:val="22"/>
        </w:rPr>
        <w:t xml:space="preserve">Run an uplift model to generate treatment recommendations</w:t>
      </w:r>
    </w:p>
    <w:p>
      <w:pPr>
        <w:pStyle w:val="ListParagraph"/>
        <w:numPr>
          <w:ilvl w:val="0"/>
          <w:numId w:val="2"/>
        </w:numPr>
        <w:spacing w:before="60" w:after="60"/>
      </w:pPr>
      <w:r>
        <w:rPr>
          <w:rFonts w:ascii="Arial" w:cs="Arial" w:eastAsia="Arial" w:hAnsi="Arial"/>
          <w:sz w:val="22"/>
          <w:szCs w:val="22"/>
        </w:rPr>
        <w:t xml:space="preserve">Deploy recommendations with a micro-holdout design</w:t>
      </w:r>
    </w:p>
    <w:p>
      <w:pPr>
        <w:pStyle w:val="ListParagraph"/>
        <w:numPr>
          <w:ilvl w:val="0"/>
          <w:numId w:val="2"/>
        </w:numPr>
        <w:spacing w:before="60" w:after="60"/>
      </w:pPr>
      <w:r>
        <w:rPr>
          <w:rFonts w:ascii="Arial" w:cs="Arial" w:eastAsia="Arial" w:hAnsi="Arial"/>
          <w:sz w:val="22"/>
          <w:szCs w:val="22"/>
        </w:rPr>
        <w:t xml:space="preserve">Call the Causal Inference Agent on the holdout results to validate whether recommendations were actually incremental</w:t>
      </w:r>
    </w:p>
    <w:p>
      <w:pPr>
        <w:pStyle w:val="ListParagraph"/>
        <w:numPr>
          <w:ilvl w:val="0"/>
          <w:numId w:val="2"/>
        </w:numPr>
        <w:spacing w:before="60" w:after="60"/>
      </w:pPr>
      <w:r>
        <w:rPr>
          <w:rFonts w:ascii="Arial" w:cs="Arial" w:eastAsia="Arial" w:hAnsi="Arial"/>
          <w:sz w:val="22"/>
          <w:szCs w:val="22"/>
        </w:rPr>
        <w:t xml:space="preserve">Feed incrementality estimates back into the uplift model as calibration signal</w:t>
      </w:r>
    </w:p>
    <w:p>
      <w:pPr>
        <w:spacing w:before="120" w:after="0"/>
      </w:pPr>
      <w:r>
        <w:t xml:space="preserve"/>
      </w:r>
    </w:p>
    <w:p>
      <w:pPr>
        <w:spacing w:before="80" w:after="100"/>
      </w:pPr>
      <w:r>
        <w:rPr>
          <w:rFonts w:ascii="Arial" w:cs="Arial" w:eastAsia="Arial" w:hAnsi="Arial"/>
          <w:sz w:val="22"/>
          <w:szCs w:val="22"/>
        </w:rPr>
        <w:t xml:space="preserve">The key is that the Causal Inference Agent becomes measurement-as-a-service. Any upstream agent that runs an intervention can invoke it to validate the causal impact — without needing to understand the internals of DiD or Synthetic Control.</w:t>
      </w:r>
    </w:p>
    <w:p>
      <w:r>
        <w:br w:type="page"/>
      </w:r>
    </w:p>
    <w:p>
      <w:pPr>
        <w:pStyle w:val="Heading1"/>
        <w:spacing w:before="360" w:after="120"/>
      </w:pPr>
      <w:r>
        <w:rPr>
          <w:rFonts w:ascii="Arial" w:cs="Arial" w:eastAsia="Arial" w:hAnsi="Arial"/>
          <w:b/>
          <w:bCs/>
          <w:color w:val="1F4E79"/>
          <w:sz w:val="36"/>
          <w:szCs w:val="36"/>
        </w:rPr>
        <w:t xml:space="preserve">8. Quick Reference</w:t>
      </w:r>
    </w:p>
    <w:p>
      <w:pPr>
        <w:spacing w:before="120" w:after="0"/>
      </w:pPr>
      <w:r>
        <w:t xml:space="preserve"/>
      </w:r>
    </w:p>
    <w:p>
      <w:pPr>
        <w:pStyle w:val="Heading2"/>
        <w:spacing w:before="280" w:after="100"/>
      </w:pPr>
      <w:r>
        <w:rPr>
          <w:rFonts w:ascii="Arial" w:cs="Arial" w:eastAsia="Arial" w:hAnsi="Arial"/>
          <w:b/>
          <w:bCs/>
          <w:color w:val="2E75B6"/>
          <w:sz w:val="28"/>
          <w:szCs w:val="28"/>
        </w:rPr>
        <w:t xml:space="preserve">Install &amp; Run</w:t>
      </w:r>
    </w:p>
    <w:p>
      <w:pPr>
        <w:spacing w:before="60" w:after="60"/>
        <w:ind w:left="720"/>
      </w:pPr>
      <w:r>
        <w:rPr>
          <w:rFonts w:ascii="Courier New" w:cs="Courier New" w:eastAsia="Courier New" w:hAnsi="Courier New"/>
          <w:color w:val="2E2E2E"/>
          <w:sz w:val="20"/>
          <w:szCs w:val="20"/>
        </w:rPr>
        <w:t xml:space="preserve">pip install anthropic langgraph econml dowhy statsmodels linearmodels scipy pandas pydantic</w:t>
      </w:r>
    </w:p>
    <w:p>
      <w:pPr>
        <w:spacing w:before="60" w:after="60"/>
        <w:ind w:left="720"/>
      </w:pPr>
      <w:r>
        <w:rPr>
          <w:rFonts w:ascii="Courier New" w:cs="Courier New" w:eastAsia="Courier New" w:hAnsi="Courier New"/>
          <w:color w:val="2E2E2E"/>
          <w:sz w:val="20"/>
          <w:szCs w:val="20"/>
        </w:rPr>
        <w:t xml:space="preserve">export ANTHROPIC_API_KEY=sk-ant-...</w:t>
      </w:r>
    </w:p>
    <w:p>
      <w:pPr>
        <w:spacing w:before="60" w:after="60"/>
        <w:ind w:left="720"/>
      </w:pPr>
      <w:r>
        <w:rPr>
          <w:rFonts w:ascii="Courier New" w:cs="Courier New" w:eastAsia="Courier New" w:hAnsi="Courier New"/>
          <w:color w:val="2E2E2E"/>
          <w:sz w:val="20"/>
          <w:szCs w:val="20"/>
        </w:rPr>
        <w:t xml:space="preserve">python causal_agent/data/generate_data.py  # generate test data</w:t>
      </w:r>
    </w:p>
    <w:p>
      <w:pPr>
        <w:spacing w:before="60" w:after="60"/>
        <w:ind w:left="720"/>
      </w:pPr>
      <w:r>
        <w:rPr>
          <w:rFonts w:ascii="Courier New" w:cs="Courier New" w:eastAsia="Courier New" w:hAnsi="Courier New"/>
          <w:color w:val="2E2E2E"/>
          <w:sz w:val="20"/>
          <w:szCs w:val="20"/>
        </w:rPr>
        <w:t xml:space="preserve">python run_agent.py --demo                  # run all three demos</w:t>
      </w:r>
    </w:p>
    <w:p>
      <w:pPr>
        <w:spacing w:before="200" w:after="0"/>
      </w:pPr>
      <w:r>
        <w:t xml:space="preserve"/>
      </w:r>
    </w:p>
    <w:p>
      <w:pPr>
        <w:pStyle w:val="Heading2"/>
        <w:spacing w:before="280" w:after="100"/>
      </w:pPr>
      <w:r>
        <w:rPr>
          <w:rFonts w:ascii="Arial" w:cs="Arial" w:eastAsia="Arial" w:hAnsi="Arial"/>
          <w:b/>
          <w:bCs/>
          <w:color w:val="2E75B6"/>
          <w:sz w:val="28"/>
          <w:szCs w:val="28"/>
        </w:rPr>
        <w:t xml:space="preserve">Use as Library</w:t>
      </w:r>
    </w:p>
    <w:p>
      <w:pPr>
        <w:spacing w:before="60" w:after="60"/>
        <w:ind w:left="720"/>
      </w:pPr>
      <w:r>
        <w:rPr>
          <w:rFonts w:ascii="Courier New" w:cs="Courier New" w:eastAsia="Courier New" w:hAnsi="Courier New"/>
          <w:color w:val="2E2E2E"/>
          <w:sz w:val="20"/>
          <w:szCs w:val="20"/>
        </w:rPr>
        <w:t xml:space="preserve">from causal_agent.agent.runner import run_agent</w:t>
      </w:r>
    </w:p>
    <w:p>
      <w:pPr>
        <w:spacing w:before="60" w:after="60"/>
        <w:ind w:left="720"/>
      </w:pPr>
      <w:r>
        <w:rPr>
          <w:rFonts w:ascii="Courier New" w:cs="Courier New" w:eastAsia="Courier New" w:hAnsi="Courier New"/>
          <w:color w:val="2E2E2E"/>
          <w:sz w:val="20"/>
          <w:szCs w:val="20"/>
        </w:rPr>
        <w:t xml:space="preserve">state = run_agent(question='Did campaign X work?', data_path='data.csv')</w:t>
      </w:r>
    </w:p>
    <w:p>
      <w:pPr>
        <w:spacing w:before="60" w:after="60"/>
        <w:ind w:left="720"/>
      </w:pPr>
      <w:r>
        <w:rPr>
          <w:rFonts w:ascii="Courier New" w:cs="Courier New" w:eastAsia="Courier New" w:hAnsi="Courier New"/>
          <w:color w:val="2E2E2E"/>
          <w:sz w:val="20"/>
          <w:szCs w:val="20"/>
        </w:rPr>
        <w:t xml:space="preserve">print(state.report)            # markdown report</w:t>
      </w:r>
    </w:p>
    <w:p>
      <w:pPr>
        <w:spacing w:before="60" w:after="60"/>
        <w:ind w:left="720"/>
      </w:pPr>
      <w:r>
        <w:rPr>
          <w:rFonts w:ascii="Courier New" w:cs="Courier New" w:eastAsia="Courier New" w:hAnsi="Courier New"/>
          <w:color w:val="2E2E2E"/>
          <w:sz w:val="20"/>
          <w:szCs w:val="20"/>
        </w:rPr>
        <w:t xml:space="preserve">print(state.method_result.estimate)   # float</w:t>
      </w:r>
    </w:p>
    <w:p>
      <w:pPr>
        <w:spacing w:before="60" w:after="60"/>
        <w:ind w:left="720"/>
      </w:pPr>
      <w:r>
        <w:rPr>
          <w:rFonts w:ascii="Courier New" w:cs="Courier New" w:eastAsia="Courier New" w:hAnsi="Courier New"/>
          <w:color w:val="2E2E2E"/>
          <w:sz w:val="20"/>
          <w:szCs w:val="20"/>
        </w:rPr>
        <w:t xml:space="preserve">print(state.method_result.p_value)    # float</w:t>
      </w:r>
    </w:p>
    <w:p>
      <w:pPr>
        <w:spacing w:before="200" w:after="0"/>
      </w:pPr>
      <w:r>
        <w:t xml:space="preserve"/>
      </w:r>
    </w:p>
    <w:p>
      <w:pPr>
        <w:pStyle w:val="Heading2"/>
        <w:spacing w:before="280" w:after="100"/>
      </w:pPr>
      <w:r>
        <w:rPr>
          <w:rFonts w:ascii="Arial" w:cs="Arial" w:eastAsia="Arial" w:hAnsi="Arial"/>
          <w:b/>
          <w:bCs/>
          <w:color w:val="2E75B6"/>
          <w:sz w:val="28"/>
          <w:szCs w:val="28"/>
        </w:rPr>
        <w:t xml:space="preserve">Method Decision Tree</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b/>
                <w:bCs/>
                <w:sz w:val="20"/>
                <w:szCs w:val="20"/>
              </w:rPr>
              <w:t xml:space="preserve">Data Structure</w:t>
            </w:r>
          </w:p>
        </w:tc>
        <w:tc>
          <w:tcPr>
            <w:tcW w:type="dxa" w:w="656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b/>
                <w:bCs/>
                <w:sz w:val="20"/>
                <w:szCs w:val="20"/>
              </w:rPr>
              <w:t xml:space="preserve">Method</w:t>
            </w:r>
          </w:p>
        </w:tc>
      </w:tr>
      <w:tr>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Cross-sectional, binary treatment/control</w:t>
            </w:r>
          </w:p>
        </w:tc>
        <w:tc>
          <w:tcPr>
            <w:tcW w:type="dxa" w:w="6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A/B Test</w:t>
            </w:r>
          </w:p>
        </w:tc>
      </w:tr>
      <w:tr>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Panel data, treatment/control groups, time periods, parallel trends holds</w:t>
            </w:r>
          </w:p>
        </w:tc>
        <w:tc>
          <w:tcPr>
            <w:tcW w:type="dxa" w:w="6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DiD</w:t>
            </w:r>
          </w:p>
        </w:tc>
      </w:tr>
      <w:tr>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Panel data, parallel trends fails OR geo units with many pre-periods</w:t>
            </w:r>
          </w:p>
        </w:tc>
        <w:tc>
          <w:tcPr>
            <w:tcW w:type="dxa" w:w="6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Synthetic Control</w:t>
            </w:r>
          </w:p>
        </w:tc>
      </w:tr>
      <w:tr>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DiD + SC both available</w:t>
            </w:r>
          </w:p>
        </w:tc>
        <w:tc>
          <w:tcPr>
            <w:tcW w:type="dxa" w:w="6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DiD primary, SC as robustness check</w:t>
            </w:r>
          </w:p>
        </w:tc>
      </w:tr>
    </w:tbl>
    <w:p>
      <w:pPr>
        <w:spacing w:before="200" w:after="0"/>
      </w:pPr>
      <w:r>
        <w:t xml:space="preserve"/>
      </w:r>
    </w:p>
    <w:p>
      <w:pPr>
        <w:pStyle w:val="Heading2"/>
        <w:spacing w:before="280" w:after="100"/>
      </w:pPr>
      <w:r>
        <w:rPr>
          <w:rFonts w:ascii="Arial" w:cs="Arial" w:eastAsia="Arial" w:hAnsi="Arial"/>
          <w:b/>
          <w:bCs/>
          <w:color w:val="2E75B6"/>
          <w:sz w:val="28"/>
          <w:szCs w:val="28"/>
        </w:rPr>
        <w:t xml:space="preserve">Diagnostic Pass/Fail Summary</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b/>
                <w:bCs/>
                <w:sz w:val="20"/>
                <w:szCs w:val="20"/>
              </w:rPr>
              <w:t xml:space="preserve">Diagnostic</w:t>
            </w:r>
          </w:p>
        </w:tc>
        <w:tc>
          <w:tcPr>
            <w:tcW w:type="dxa" w:w="656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b/>
                <w:bCs/>
                <w:sz w:val="20"/>
                <w:szCs w:val="20"/>
              </w:rPr>
              <w:t xml:space="preserve">Action if Fails</w:t>
            </w:r>
          </w:p>
        </w:tc>
      </w:tr>
      <w:tr>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A/B: SRM</w:t>
            </w:r>
          </w:p>
        </w:tc>
        <w:tc>
          <w:tcPr>
            <w:tcW w:type="dxa" w:w="6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Investigate assignment mechanism; flag result</w:t>
            </w:r>
          </w:p>
        </w:tc>
      </w:tr>
      <w:tr>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DiD: Parallel Trends</w:t>
            </w:r>
          </w:p>
        </w:tc>
        <w:tc>
          <w:tcPr>
            <w:tcW w:type="dxa" w:w="6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Run Synthetic Control as fallback</w:t>
            </w:r>
          </w:p>
        </w:tc>
      </w:tr>
      <w:tr>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DiD: Placebo Test</w:t>
            </w:r>
          </w:p>
        </w:tc>
        <w:tc>
          <w:tcPr>
            <w:tcW w:type="dxa" w:w="6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Flag credibility concern; report both estimates</w:t>
            </w:r>
          </w:p>
        </w:tc>
      </w:tr>
      <w:tr>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SC: Pre-Period Fit</w:t>
            </w:r>
          </w:p>
        </w:tc>
        <w:tc>
          <w:tcPr>
            <w:tcW w:type="dxa" w:w="6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Expand donor pool or try DiD</w:t>
            </w:r>
          </w:p>
        </w:tc>
      </w:tr>
      <w:tr>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SC: Post/Pre RMSPE Ratio</w:t>
            </w:r>
          </w:p>
        </w:tc>
        <w:tc>
          <w:tcPr>
            <w:tcW w:type="dxa" w:w="6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Effect not distinguishable from noise; report with caveat</w:t>
            </w:r>
          </w:p>
        </w:tc>
      </w:tr>
      <w:tr>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SC: LOO Sensitivity</w:t>
            </w:r>
          </w:p>
        </w:tc>
        <w:tc>
          <w:tcPr>
            <w:tcW w:type="dxa" w:w="6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Identify influential donor; investigate its inclusion</w:t>
            </w:r>
          </w:p>
        </w:tc>
      </w:tr>
    </w:tbl>
    <w:p>
      <w:pPr>
        <w:spacing w:before="200" w:after="0"/>
      </w:pPr>
      <w:r>
        <w:t xml:space="preserve"/>
      </w:r>
    </w:p>
    <w:p>
      <w:pPr>
        <w:pBdr>
          <w:bottom w:val="single" w:color="BFBFBF" w:sz="4"/>
        </w:pBdr>
        <w:spacing w:before="200" w:after="200"/>
      </w:pPr>
      <w:r>
        <w:t xml:space="preserve"/>
      </w:r>
    </w:p>
    <w:p>
      <w:pPr>
        <w:spacing w:before="200" w:after="0"/>
        <w:jc w:val="center"/>
      </w:pPr>
      <w:r>
        <w:rPr>
          <w:rFonts w:ascii="Arial" w:cs="Arial" w:eastAsia="Arial" w:hAnsi="Arial"/>
          <w:i/>
          <w:iCs/>
          <w:color w:val="777777"/>
          <w:sz w:val="18"/>
          <w:szCs w:val="18"/>
        </w:rPr>
        <w:t xml:space="preserve">Causal Inference Agent  |  Marketing Analytics &amp; Incrementality Measurement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F4E79"/>
      <w:sz w:val="36"/>
      <w:szCs w:val="36"/>
    </w:rPr>
  </w:style>
  <w:style w:type="paragraph" w:styleId="Heading2">
    <w:name w:val="Heading 2"/>
    <w:basedOn w:val="Normal"/>
    <w:next w:val="Normal"/>
    <w:qFormat/>
    <w:pPr>
      <w:spacing w:before="280" w:after="100"/>
      <w:outlineLvl w:val="1"/>
    </w:pPr>
    <w:rPr>
      <w:rFonts w:ascii="Arial" w:cs="Arial" w:eastAsia="Arial" w:hAnsi="Arial"/>
      <w:b/>
      <w:bCs/>
      <w:color w:val="2E75B6"/>
      <w:sz w:val="28"/>
      <w:szCs w:val="28"/>
    </w:rPr>
  </w:style>
  <w:style w:type="paragraph" w:styleId="Heading3">
    <w:name w:val="Heading 3"/>
    <w:basedOn w:val="Normal"/>
    <w:next w:val="Normal"/>
    <w:qFormat/>
    <w:pPr>
      <w:spacing w:before="200" w:after="80"/>
      <w:outlineLvl w:val="2"/>
    </w:pPr>
    <w:rPr>
      <w:rFonts w:ascii="Arial" w:cs="Arial" w:eastAsia="Arial" w:hAnsi="Arial"/>
      <w:b/>
      <w:bCs/>
      <w:color w:val="2F549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2026-02-26T20:11:48.424Z</dcterms:created>
  <dcterms:modified xsi:type="dcterms:W3CDTF">2026-02-26T20:11:48.425Z</dcterms:modified>
</cp:coreProperties>
</file>

<file path=docProps/custom.xml><?xml version="1.0" encoding="utf-8"?>
<Properties xmlns="http://schemas.openxmlformats.org/officeDocument/2006/custom-properties" xmlns:vt="http://schemas.openxmlformats.org/officeDocument/2006/docPropsVTypes"/>
</file>