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7A3220C4" w:rsidR="003B601C" w:rsidRPr="00EB16F0" w:rsidRDefault="00865CF8" w:rsidP="003B601C">
      <w:pPr>
        <w:jc w:val="center"/>
        <w:rPr>
          <w:b/>
          <w:bCs/>
          <w:lang w:val="en-US"/>
        </w:rPr>
      </w:pPr>
      <w:r w:rsidRPr="00865CF8">
        <w:rPr>
          <w:b/>
          <w:bCs/>
        </w:rPr>
        <w:t>Mapping the Evolution of System Dynamics Modeling and Simulation in Dedicated Software Environments: Themes, Transitions, and Research Frontiers, 1991–2026</w:t>
      </w:r>
    </w:p>
    <w:p w14:paraId="7816EA7E" w14:textId="77777777" w:rsidR="003B601C" w:rsidRPr="00EB16F0" w:rsidRDefault="003B601C" w:rsidP="003B601C">
      <w:pPr>
        <w:rPr>
          <w:lang w:val="en-US"/>
        </w:rPr>
      </w:pPr>
    </w:p>
    <w:p w14:paraId="222ECD46" w14:textId="77777777" w:rsidR="003B601C" w:rsidRPr="00EB16F0" w:rsidRDefault="003B601C" w:rsidP="00D45748">
      <w:pPr>
        <w:ind w:firstLine="0"/>
        <w:rPr>
          <w:b/>
          <w:bCs/>
          <w:lang w:val="en-US"/>
        </w:rPr>
      </w:pPr>
      <w:r w:rsidRPr="00EB16F0">
        <w:rPr>
          <w:b/>
          <w:bCs/>
          <w:lang w:val="en-US"/>
        </w:rPr>
        <w:t>Abstract</w:t>
      </w:r>
    </w:p>
    <w:p w14:paraId="1A554B33" w14:textId="0DB3150F" w:rsidR="003B601C" w:rsidRPr="00EB16F0" w:rsidRDefault="00307909" w:rsidP="00583416">
      <w:pPr>
        <w:rPr>
          <w:lang w:val="en-US"/>
        </w:rPr>
      </w:pPr>
      <w:r w:rsidRPr="00307909">
        <w:t>This study examines the evolution of System Dynamics (SD) modeling and simulation implemented in dedicated software environments from 1991 to mid-2026. We analyze 1,149 Scopus-indexed publications using bibliometric indicators, descriptor normalization, longitudinal co-word analysis, and Louvain community detection within a technological-intelligence framework. Five developmental periods reveal a progression from early applications in water, environmental systems, resource management, supply chains, and engineering toward broader sustainability, energy-transition, circular-economy, health, and socio-technical risk research. The 2021–2024 period consolidated nexus-oriented configurations linking water, food, energy, climate, carbon, urban systems, and health, while the 2025–2026 frontier emphasizes decarbonization, integrated resource systems, health-system modeling, and coupled socio-technical risk. Overall, the literature shows a shift from thematic differentiation toward cross-domain convergence, with increasingly cross-sectoral and multi-scalar problem structures</w:t>
      </w:r>
      <w:r>
        <w:t>,</w:t>
      </w:r>
      <w:r w:rsidRPr="00307909">
        <w:t xml:space="preserve"> while feedback-based simulation remains the methodological core.</w:t>
      </w:r>
    </w:p>
    <w:p w14:paraId="0DF9CF80" w14:textId="7B30CBFB" w:rsidR="0027056D" w:rsidRPr="00EB16F0" w:rsidRDefault="003C508B">
      <w:pPr>
        <w:pStyle w:val="Ttulo1"/>
        <w:rPr>
          <w:lang w:val="en-US"/>
        </w:rPr>
      </w:pPr>
      <w:r w:rsidRPr="00EB16F0">
        <w:rPr>
          <w:lang w:val="en-US"/>
        </w:rPr>
        <w:t>Introduction</w:t>
      </w:r>
    </w:p>
    <w:p w14:paraId="18B07017" w14:textId="1747EEB9" w:rsidR="00C7244E" w:rsidRPr="00EB16F0" w:rsidRDefault="00C7244E" w:rsidP="00C7244E">
      <w:pPr>
        <w:rPr>
          <w:szCs w:val="20"/>
          <w:lang w:val="en-US"/>
        </w:rPr>
      </w:pPr>
      <w:r w:rsidRPr="00EB16F0">
        <w:rPr>
          <w:szCs w:val="20"/>
          <w:lang w:val="en-US"/>
        </w:rPr>
        <w:t xml:space="preserve">System </w:t>
      </w:r>
      <w:r w:rsidR="00207A35" w:rsidRPr="00EB16F0">
        <w:rPr>
          <w:szCs w:val="20"/>
          <w:lang w:val="en-US"/>
        </w:rPr>
        <w:t>D</w:t>
      </w:r>
      <w:r w:rsidRPr="00EB16F0">
        <w:rPr>
          <w:szCs w:val="20"/>
          <w:lang w:val="en-US"/>
        </w:rPr>
        <w:t xml:space="preserve">ynamics </w:t>
      </w:r>
      <w:r w:rsidR="00207A35" w:rsidRPr="00EB16F0">
        <w:rPr>
          <w:szCs w:val="20"/>
          <w:lang w:val="en-US"/>
        </w:rPr>
        <w:t xml:space="preserve">(SD) </w:t>
      </w:r>
      <w:r w:rsidRPr="00EB16F0">
        <w:rPr>
          <w:szCs w:val="20"/>
          <w:lang w:val="en-US"/>
        </w:rPr>
        <w:t>is a methodological framework rooted in system theory, designed to model, simulate, and analyze the behavior of complex systems characterized by interdependent variables, feedback loops, time delays, and dynamic interactions among multiple subsystems</w:t>
      </w:r>
      <w:r w:rsidR="004E7A34" w:rsidRPr="00EB16F0">
        <w:rPr>
          <w:szCs w:val="20"/>
          <w:lang w:val="en-US"/>
        </w:rPr>
        <w:t xml:space="preserve"> </w:t>
      </w:r>
      <w:r w:rsidR="004E7A34" w:rsidRPr="00EB16F0">
        <w:rPr>
          <w:szCs w:val="20"/>
          <w:lang w:val="en-US"/>
        </w:rPr>
        <w:fldChar w:fldCharType="begin"/>
      </w:r>
      <w:r w:rsidR="00406554" w:rsidRPr="00EB16F0">
        <w:rPr>
          <w:szCs w:val="20"/>
          <w:lang w:val="en-US"/>
        </w:rPr>
        <w:instrText xml:space="preserve"> ADDIN ZOTERO_ITEM CSL_CITATION {"citationID":"AIrKm3rD","properties":{"unsorted":false,"formattedCitation":"(Abdikarimova {\\i{}et\\uc0\\u160{}al.}, 2026; Gao {\\i{}et\\uc0\\u160{}al.}, 2026; Gul {\\i{}et\\uc0\\u160{}al.}, 2026; Zhang {\\i{}et\\uc0\\u160{}al.}, 2026)","plainCitation":"(Abdikarimova et al., 2026; Gao et al., 2026; Gul et al., 2026; Zhang et al., 2026)","noteIndex":0},"citationItems":[{"id":258256,"uris":["http://zotero.org/groups/6642555/items/IZSX3W2P"],"itemData":{"id":258256,"type":"article-journal","archive":"Scopus","container-title":"Energy for Sustainable Development","DOI":"10.1016/j.esd.2026.101966","title":"Understanding the dynamics of household solar PV adoption in Uzbekistan","URL":"https://www.scopus.com/pages/publications/105031245691?origin=resultslist","volume":"92","author":[{"family":"Abdikarimova","given":"D."},{"family":"Ibragimov","given":"A."},{"family":"Sidique","given":"S.F."},{"family":"Arifuzzaman","given":"M."},{"family":"Brindal","given":"M."}],"issued":{"date-parts":[["2026"]]}}},{"id":257782,"uris":["http://zotero.org/groups/6642555/items/MCGJJCRQ"],"itemData":{"id":257782,"type":"article-journal","archive":"Scopus","container-title":"Clean Technologies and Environmental Policy","DOI":"10.1007/s10098-026-03478-9","issue":"5","title":"Paths for low-carbon transformation in heavily polluting manufacturing industries under heterogeneous environmental regulations","URL":"https://www.scopus.com/pages/publications/105034897761?origin=resultslist","volume":"28","author":[{"family":"Gao","given":"J."},{"family":"Feng","given":"Q."},{"family":"Gao","given":"Y."},{"family":"Guan","given":"T."}],"issued":{"date-parts":[["2026"]]}}},{"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4E7A34" w:rsidRPr="00EB16F0">
        <w:rPr>
          <w:szCs w:val="20"/>
          <w:lang w:val="en-US"/>
        </w:rPr>
        <w:fldChar w:fldCharType="separate"/>
      </w:r>
      <w:r w:rsidR="00406554" w:rsidRPr="00EB16F0">
        <w:rPr>
          <w:rFonts w:cs="Times New Roman"/>
          <w:szCs w:val="24"/>
          <w:lang w:val="en-US"/>
        </w:rPr>
        <w:t xml:space="preserve">(Abdikarimova </w:t>
      </w:r>
      <w:r w:rsidR="00406554" w:rsidRPr="00EB16F0">
        <w:rPr>
          <w:rFonts w:cs="Times New Roman"/>
          <w:i/>
          <w:iCs/>
          <w:szCs w:val="24"/>
          <w:lang w:val="en-US"/>
        </w:rPr>
        <w:t>et al.</w:t>
      </w:r>
      <w:r w:rsidR="00406554" w:rsidRPr="00EB16F0">
        <w:rPr>
          <w:rFonts w:cs="Times New Roman"/>
          <w:szCs w:val="24"/>
          <w:lang w:val="en-US"/>
        </w:rPr>
        <w:t xml:space="preserve">, 2026; Gao </w:t>
      </w:r>
      <w:r w:rsidR="00406554" w:rsidRPr="00EB16F0">
        <w:rPr>
          <w:rFonts w:cs="Times New Roman"/>
          <w:i/>
          <w:iCs/>
          <w:szCs w:val="24"/>
          <w:lang w:val="en-US"/>
        </w:rPr>
        <w:t>et al.</w:t>
      </w:r>
      <w:r w:rsidR="00406554" w:rsidRPr="00EB16F0">
        <w:rPr>
          <w:rFonts w:cs="Times New Roman"/>
          <w:szCs w:val="24"/>
          <w:lang w:val="en-US"/>
        </w:rPr>
        <w:t xml:space="preserve">, 2026; Gul </w:t>
      </w:r>
      <w:r w:rsidR="00406554" w:rsidRPr="00EB16F0">
        <w:rPr>
          <w:rFonts w:cs="Times New Roman"/>
          <w:i/>
          <w:iCs/>
          <w:szCs w:val="24"/>
          <w:lang w:val="en-US"/>
        </w:rPr>
        <w:t>et al.</w:t>
      </w:r>
      <w:r w:rsidR="00406554" w:rsidRPr="00EB16F0">
        <w:rPr>
          <w:rFonts w:cs="Times New Roman"/>
          <w:szCs w:val="24"/>
          <w:lang w:val="en-US"/>
        </w:rPr>
        <w:t xml:space="preserve">, 2026; Zhang </w:t>
      </w:r>
      <w:r w:rsidR="00406554" w:rsidRPr="00EB16F0">
        <w:rPr>
          <w:rFonts w:cs="Times New Roman"/>
          <w:i/>
          <w:iCs/>
          <w:szCs w:val="24"/>
          <w:lang w:val="en-US"/>
        </w:rPr>
        <w:t>et al.</w:t>
      </w:r>
      <w:r w:rsidR="00406554" w:rsidRPr="00EB16F0">
        <w:rPr>
          <w:rFonts w:cs="Times New Roman"/>
          <w:szCs w:val="24"/>
          <w:lang w:val="en-US"/>
        </w:rPr>
        <w:t>, 2026)</w:t>
      </w:r>
      <w:r w:rsidR="004E7A34" w:rsidRPr="00EB16F0">
        <w:rPr>
          <w:szCs w:val="20"/>
          <w:lang w:val="en-US"/>
        </w:rPr>
        <w:fldChar w:fldCharType="end"/>
      </w:r>
      <w:r w:rsidRPr="00EB16F0">
        <w:rPr>
          <w:szCs w:val="20"/>
          <w:lang w:val="en-US"/>
        </w:rPr>
        <w:t>. Employing both qualitative and quantitative modeling techniques—including causal loop diagrams, stock-and-flow structures, mathematical simulations, and computer-based tools—system dynamics integrates empirical data, structural analysis, and parameter estimation to elucidate causal relationships, feedback mechanisms, and emergent system behavior</w:t>
      </w:r>
      <w:r w:rsidR="004E7A34" w:rsidRPr="00EB16F0">
        <w:rPr>
          <w:szCs w:val="20"/>
          <w:lang w:val="en-US"/>
        </w:rPr>
        <w:t xml:space="preserve"> </w:t>
      </w:r>
      <w:r w:rsidR="004E7A34" w:rsidRPr="00EB16F0">
        <w:rPr>
          <w:szCs w:val="20"/>
          <w:lang w:val="en-US"/>
        </w:rPr>
        <w:fldChar w:fldCharType="begin"/>
      </w:r>
      <w:r w:rsidR="00406554" w:rsidRPr="00EB16F0">
        <w:rPr>
          <w:szCs w:val="20"/>
          <w:lang w:val="en-US"/>
        </w:rPr>
        <w:instrText xml:space="preserve"> ADDIN ZOTERO_ITEM CSL_CITATION {"citationID":"kaEOFGw2","properties":{"unsorted":false,"formattedCitation":"(Gholami {\\i{}et\\uc0\\u160{}al.}, 2025; Akinmoladun {\\i{}et\\uc0\\u160{}al.}, 2026; Bafti {\\i{}et\\uc0\\u160{}al.}, 2026)","plainCitation":"(Gholami et al., 2025; Akinmoladun et al., 2026; Bafti et al., 2026)","noteIndex":0},"citationItems":[{"id":257656,"uris":["http://zotero.org/groups/6642555/items/Y3IAYQRX"],"itemData":{"id":257656,"type":"article-journal","archive":"Scopus","container-title":"Next Energy","DOI":"10.1016/j.nxener.2026.100529","title":"Comparative assessment of potential for plus-energy buildings: A case study of cities in North Dakota, United States","URL":"https://www.scopus.com/pages/publications/105030171321?origin=resultslist","volume":"11","author":[{"family":"Akinmoladun","given":"A."},{"family":"Ajao","given":"A."},{"family":"Oni","given":"B.A."},{"family":"Tomomewo","given":"O."}],"issued":{"date-parts":[["2026"]]}}},{"id":258028,"uris":["http://zotero.org/groups/6642555/items/3LUMNIHT"],"itemData":{"id":258028,"type":"article-journal","archive":"Scopus","container-title":"Results in Engineering","DOI":"10.1016/j.rineng.2026.108996","title":"Demand-side transformation in renewable energy integration: coordinated scenario planning using system dynamics","URL":"https://www.scopus.com/pages/publications/105026949240?origin=resultslist","volume":"29","author":[{"family":"Bafti","given":"A.A."},{"family":"Rezaei","given":"M."},{"family":"Teymouri","given":"A."},{"family":"Sahebi","given":"H."},{"family":"Ghasemi","given":"P."}],"issued":{"date-parts":[["2026"]]}}},{"id":257634,"uris":["http://zotero.org/groups/6642555/items/TVFJ59UT"],"itemData":{"id":257634,"type":"article-journal","archive":"Scopus","container-title":"International Journal of Knowledge Processing Studies","DOI":"10.22034/kps.2024.476400.1199","issue":"1","page":"89-103","title":"Presenting the Management Accounting Model in the Digital Era with a Data-Oriented Approach in Vensim System","volume":"5","author":[{"family":"Gholami","given":"A."},{"family":"Khanmohamadi","given":"M.H."},{"family":"Vakilifard","given":"H."},{"family":"Ranjbar","given":"M."}],"issued":{"date-parts":[["2025"]]}}}],"schema":"https://github.com/citation-style-language/schema/raw/master/csl-citation.json"} </w:instrText>
      </w:r>
      <w:r w:rsidR="004E7A34" w:rsidRPr="00EB16F0">
        <w:rPr>
          <w:szCs w:val="20"/>
          <w:lang w:val="en-US"/>
        </w:rPr>
        <w:fldChar w:fldCharType="separate"/>
      </w:r>
      <w:r w:rsidR="00406554" w:rsidRPr="00EB16F0">
        <w:rPr>
          <w:rFonts w:cs="Times New Roman"/>
          <w:szCs w:val="24"/>
          <w:lang w:val="en-US"/>
        </w:rPr>
        <w:t xml:space="preserve">(Gholami </w:t>
      </w:r>
      <w:r w:rsidR="00406554" w:rsidRPr="00EB16F0">
        <w:rPr>
          <w:rFonts w:cs="Times New Roman"/>
          <w:i/>
          <w:iCs/>
          <w:szCs w:val="24"/>
          <w:lang w:val="en-US"/>
        </w:rPr>
        <w:t>et al.</w:t>
      </w:r>
      <w:r w:rsidR="00406554" w:rsidRPr="00EB16F0">
        <w:rPr>
          <w:rFonts w:cs="Times New Roman"/>
          <w:szCs w:val="24"/>
          <w:lang w:val="en-US"/>
        </w:rPr>
        <w:t xml:space="preserve">, 2025; Akinmoladun </w:t>
      </w:r>
      <w:r w:rsidR="00406554" w:rsidRPr="00EB16F0">
        <w:rPr>
          <w:rFonts w:cs="Times New Roman"/>
          <w:i/>
          <w:iCs/>
          <w:szCs w:val="24"/>
          <w:lang w:val="en-US"/>
        </w:rPr>
        <w:t>et al.</w:t>
      </w:r>
      <w:r w:rsidR="00406554" w:rsidRPr="00EB16F0">
        <w:rPr>
          <w:rFonts w:cs="Times New Roman"/>
          <w:szCs w:val="24"/>
          <w:lang w:val="en-US"/>
        </w:rPr>
        <w:t xml:space="preserve">, 2026; Bafti </w:t>
      </w:r>
      <w:r w:rsidR="00406554" w:rsidRPr="00EB16F0">
        <w:rPr>
          <w:rFonts w:cs="Times New Roman"/>
          <w:i/>
          <w:iCs/>
          <w:szCs w:val="24"/>
          <w:lang w:val="en-US"/>
        </w:rPr>
        <w:t>et al.</w:t>
      </w:r>
      <w:r w:rsidR="00406554" w:rsidRPr="00EB16F0">
        <w:rPr>
          <w:rFonts w:cs="Times New Roman"/>
          <w:szCs w:val="24"/>
          <w:lang w:val="en-US"/>
        </w:rPr>
        <w:t>, 2026)</w:t>
      </w:r>
      <w:r w:rsidR="004E7A34" w:rsidRPr="00EB16F0">
        <w:rPr>
          <w:szCs w:val="20"/>
          <w:lang w:val="en-US"/>
        </w:rPr>
        <w:fldChar w:fldCharType="end"/>
      </w:r>
      <w:r w:rsidRPr="00EB16F0">
        <w:rPr>
          <w:szCs w:val="20"/>
          <w:lang w:val="en-US"/>
        </w:rPr>
        <w:t>.</w:t>
      </w:r>
    </w:p>
    <w:p w14:paraId="0741F931" w14:textId="7AE58755" w:rsidR="00BD1690" w:rsidRPr="00EB16F0" w:rsidRDefault="00356ACB" w:rsidP="00C7244E">
      <w:pPr>
        <w:rPr>
          <w:szCs w:val="20"/>
          <w:lang w:val="en-US"/>
        </w:rPr>
      </w:pPr>
      <w:r w:rsidRPr="00EB16F0">
        <w:rPr>
          <w:szCs w:val="20"/>
          <w:lang w:val="en-US"/>
        </w:rPr>
        <w:t xml:space="preserve">Dedicated </w:t>
      </w:r>
      <w:r w:rsidR="00783B78" w:rsidRPr="00EB16F0">
        <w:rPr>
          <w:szCs w:val="20"/>
          <w:lang w:val="en-US"/>
        </w:rPr>
        <w:t>SD</w:t>
      </w:r>
      <w:r w:rsidRPr="00EB16F0">
        <w:rPr>
          <w:szCs w:val="20"/>
          <w:lang w:val="en-US"/>
        </w:rPr>
        <w:t xml:space="preserve"> platforms such as Vensim, Powersim, </w:t>
      </w:r>
      <w:r w:rsidR="00865CF8">
        <w:rPr>
          <w:szCs w:val="20"/>
          <w:lang w:val="en-US"/>
        </w:rPr>
        <w:t xml:space="preserve">iThink, </w:t>
      </w:r>
      <w:r w:rsidRPr="00EB16F0">
        <w:rPr>
          <w:szCs w:val="20"/>
          <w:lang w:val="en-US"/>
        </w:rPr>
        <w:t>and Stella Architect support the construction and simulation of models spanning diverse domains including health, energy, infrastructure, resource management, environmental systems, supply chains, policy analysis, transportation, and innovation ecosystems</w:t>
      </w:r>
      <w:r w:rsidR="004E7A34" w:rsidRPr="00EB16F0">
        <w:rPr>
          <w:szCs w:val="20"/>
          <w:lang w:val="en-US"/>
        </w:rPr>
        <w:t xml:space="preserve"> </w:t>
      </w:r>
      <w:r w:rsidR="004E7A34" w:rsidRPr="00EB16F0">
        <w:rPr>
          <w:szCs w:val="20"/>
          <w:lang w:val="en-US"/>
        </w:rPr>
        <w:fldChar w:fldCharType="begin"/>
      </w:r>
      <w:r w:rsidR="00406554" w:rsidRPr="00EB16F0">
        <w:rPr>
          <w:szCs w:val="20"/>
          <w:lang w:val="en-US"/>
        </w:rPr>
        <w:instrText xml:space="preserve"> ADDIN ZOTERO_ITEM CSL_CITATION {"citationID":"I5GjHGIe","properties":{"unsorted":false,"formattedCitation":"(Loo {\\i{}et\\uc0\\u160{}al.}, 2026; Wang {\\i{}et\\uc0\\u160{}al.}, 2026; Xia {\\i{}et\\uc0\\u160{}al.}, 2026)","plainCitation":"(Loo et al., 2026; Wang et al., 2026; Xia et al., 2026)","noteIndex":0},"citationItems":[{"id":257676,"uris":["http://zotero.org/groups/6642555/items/GQF8MUDF"],"itemData":{"id":257676,"type":"article-journal","archive":"Scopus","container-title":"The Lancet Regional Health - Americas","DOI":"10.1016/j.lana.2026.101449","title":"Hypertension management in São Paulo: insights from a computational simulation approach","URL":"https://www.scopus.com/pages/publications/105034676184?origin=resultslist","volume":"57","author":[{"family":"Loo","given":"P.S."},{"family":"Silveira","given":"M."},{"family":"Baxter","given":"Y.C."},{"family":"Avezum","given":"Á."},{"family":"Drager","given":"L.F."},{"family":"Bortolotto","given":"L.A."},{"family":"Boch","given":"J."},{"family":"Muñoz","given":"D.C."}],"issued":{"date-parts":[["2026"]]}}},{"id":257708,"uris":["http://zotero.org/groups/6642555/items/5VCVLNB8"],"itemData":{"id":257708,"type":"article-journal","archive":"Scopus","container-title":"Journal of Systems Science and Information","DOI":"10.12012/JSSI-2025-0009","issue":"1","page":"92-117","title":"Towards a More Resilient and Cost-efficient Fresh Agri-food Supply Chain: A Collaborative Optimization via System Dynamics Methodology","volume":"14","author":[{"family":"Wang","given":"C."},{"family":"Liu","given":"Y."},{"family":"Li","given":"Y."},{"family":"Yuan","given":"L."},{"family":"Liu","given":"L."}],"issued":{"date-parts":[["2026"]]}}},{"id":257570,"uris":["http://zotero.org/groups/6642555/items/H2RIC6TK"],"itemData":{"id":257570,"type":"article-journal","archive":"Scopus","container-title":"Systems","DOI":"10.3390/systems14030254","issue":"3","title":"Research on Simulation and Structural Optimization of Integrated Crop–Livestock Systems in Jilin Province","URL":"https://www.scopus.com/pages/publications/105034362507?origin=resultslist","volume":"14","author":[{"family":"Xia","given":"Y."},{"family":"Lv","given":"X."},{"family":"Xu","given":"S."},{"family":"Guo","given":"H."}],"issued":{"date-parts":[["2026"]]}}}],"schema":"https://github.com/citation-style-language/schema/raw/master/csl-citation.json"} </w:instrText>
      </w:r>
      <w:r w:rsidR="004E7A34" w:rsidRPr="00EB16F0">
        <w:rPr>
          <w:szCs w:val="20"/>
          <w:lang w:val="en-US"/>
        </w:rPr>
        <w:fldChar w:fldCharType="separate"/>
      </w:r>
      <w:r w:rsidR="00406554" w:rsidRPr="00EB16F0">
        <w:rPr>
          <w:rFonts w:cs="Times New Roman"/>
          <w:szCs w:val="24"/>
          <w:lang w:val="en-US"/>
        </w:rPr>
        <w:t xml:space="preserve">(Loo </w:t>
      </w:r>
      <w:r w:rsidR="00406554" w:rsidRPr="00EB16F0">
        <w:rPr>
          <w:rFonts w:cs="Times New Roman"/>
          <w:i/>
          <w:iCs/>
          <w:szCs w:val="24"/>
          <w:lang w:val="en-US"/>
        </w:rPr>
        <w:t>et al.</w:t>
      </w:r>
      <w:r w:rsidR="00406554" w:rsidRPr="00EB16F0">
        <w:rPr>
          <w:rFonts w:cs="Times New Roman"/>
          <w:szCs w:val="24"/>
          <w:lang w:val="en-US"/>
        </w:rPr>
        <w:t xml:space="preserve">, 2026; Wang </w:t>
      </w:r>
      <w:r w:rsidR="00406554" w:rsidRPr="00EB16F0">
        <w:rPr>
          <w:rFonts w:cs="Times New Roman"/>
          <w:i/>
          <w:iCs/>
          <w:szCs w:val="24"/>
          <w:lang w:val="en-US"/>
        </w:rPr>
        <w:t>et al.</w:t>
      </w:r>
      <w:r w:rsidR="00406554" w:rsidRPr="00EB16F0">
        <w:rPr>
          <w:rFonts w:cs="Times New Roman"/>
          <w:szCs w:val="24"/>
          <w:lang w:val="en-US"/>
        </w:rPr>
        <w:t xml:space="preserve">, 2026; Xia </w:t>
      </w:r>
      <w:r w:rsidR="00406554" w:rsidRPr="00EB16F0">
        <w:rPr>
          <w:rFonts w:cs="Times New Roman"/>
          <w:i/>
          <w:iCs/>
          <w:szCs w:val="24"/>
          <w:lang w:val="en-US"/>
        </w:rPr>
        <w:t>et al.</w:t>
      </w:r>
      <w:r w:rsidR="00406554" w:rsidRPr="00EB16F0">
        <w:rPr>
          <w:rFonts w:cs="Times New Roman"/>
          <w:szCs w:val="24"/>
          <w:lang w:val="en-US"/>
        </w:rPr>
        <w:t>, 2026)</w:t>
      </w:r>
      <w:r w:rsidR="004E7A34" w:rsidRPr="00EB16F0">
        <w:rPr>
          <w:szCs w:val="20"/>
          <w:lang w:val="en-US"/>
        </w:rPr>
        <w:fldChar w:fldCharType="end"/>
      </w:r>
      <w:r w:rsidRPr="00EB16F0">
        <w:rPr>
          <w:szCs w:val="20"/>
          <w:lang w:val="en-US"/>
        </w:rPr>
        <w:t>. This approach facilitates the evaluation of policy scenarios, optimization of resource allocation, risk assessment, strategic intervention, and scenario analysis by revealing dynamic interactions, critical leverage points, and subsystem coupling within integrated sociotechnical and organizational environments</w:t>
      </w:r>
      <w:r w:rsidR="00336C05" w:rsidRPr="00EB16F0">
        <w:rPr>
          <w:szCs w:val="20"/>
          <w:lang w:val="en-US"/>
        </w:rPr>
        <w:t xml:space="preserve"> </w:t>
      </w:r>
      <w:r w:rsidR="00336C05" w:rsidRPr="00EB16F0">
        <w:rPr>
          <w:szCs w:val="20"/>
          <w:lang w:val="en-US"/>
        </w:rPr>
        <w:fldChar w:fldCharType="begin"/>
      </w:r>
      <w:r w:rsidR="00406554" w:rsidRPr="00EB16F0">
        <w:rPr>
          <w:szCs w:val="20"/>
          <w:lang w:val="en-US"/>
        </w:rPr>
        <w:instrText xml:space="preserve"> ADDIN ZOTERO_ITEM CSL_CITATION {"citationID":"2owM2ldj","properties":{"unsorted":false,"formattedCitation":"(Xing {\\i{}et\\uc0\\u160{}al.}, 2025; Bafti {\\i{}et\\uc0\\u160{}al.}, 2026; Peng y Yang, 2026)","plainCitation":"(Xing et al., 2025; Bafti et al., 2026; Peng y Yang, 2026)","noteIndex":0},"citationItems":[{"id":258028,"uris":["http://zotero.org/groups/6642555/items/3LUMNIHT"],"itemData":{"id":258028,"type":"article-journal","archive":"Scopus","container-title":"Results in Engineering","DOI":"10.1016/j.rineng.2026.108996","title":"Demand-side transformation in renewable energy integration: coordinated scenario planning using system dynamics","URL":"https://www.scopus.com/pages/publications/105026949240?origin=resultslist","volume":"29","author":[{"family":"Bafti","given":"A.A."},{"family":"Rezaei","given":"M."},{"family":"Teymouri","given":"A."},{"family":"Sahebi","given":"H."},{"family":"Ghasemi","given":"P."}],"issued":{"date-parts":[["2026"]]}}},{"id":257856,"uris":["http://zotero.org/groups/6642555/items/8HLRG6QV"],"itemData":{"id":257856,"type":"article-journal","archive":"Scopus","container-title":"Energies","DOI":"10.3390/en19051259","issue":"5","title":"Enhancing the Resilience of Distributed Energy Storage on Smart Highways: A System Dynamics Approach for Dynamic Maintenance Decision-Making","URL":"https://www.scopus.com/pages/publications/105032593375?origin=resultslist","volume":"19","author":[{"family":"Peng","given":"X."},{"family":"Yang","given":"Y."}],"issued":{"date-parts":[["2026"]]}}},{"id":257536,"uris":["http://zotero.org/groups/6642555/items/C8I95JWW"],"itemData":{"id":257536,"type":"article-journal","archive":"Scopus","container-title":"Frontiers in Pharmacology","DOI":"10.3389/fphar.2025.1474856","title":"Drivers of innovation value: simulation for new drug pricing evaluation based on system dynamics modelling","URL":"https://www.scopus.com/pages/publications/85216727688?origin=resultslist","volume":"16","author":[{"family":"Xing","given":"Q."},{"family":"Cheng","given":"W."},{"family":"Wang","given":"W."},{"family":"Jin","given":"C."},{"family":"Wang","given":"H."}],"issued":{"date-parts":[["2025"]]}}}],"schema":"https://github.com/citation-style-language/schema/raw/master/csl-citation.json"} </w:instrText>
      </w:r>
      <w:r w:rsidR="00336C05" w:rsidRPr="00EB16F0">
        <w:rPr>
          <w:szCs w:val="20"/>
          <w:lang w:val="en-US"/>
        </w:rPr>
        <w:fldChar w:fldCharType="separate"/>
      </w:r>
      <w:r w:rsidR="00406554" w:rsidRPr="00EB16F0">
        <w:rPr>
          <w:rFonts w:cs="Times New Roman"/>
          <w:szCs w:val="24"/>
          <w:lang w:val="en-US"/>
        </w:rPr>
        <w:t xml:space="preserve">(Xing </w:t>
      </w:r>
      <w:r w:rsidR="00406554" w:rsidRPr="00EB16F0">
        <w:rPr>
          <w:rFonts w:cs="Times New Roman"/>
          <w:i/>
          <w:iCs/>
          <w:szCs w:val="24"/>
          <w:lang w:val="en-US"/>
        </w:rPr>
        <w:t>et al.</w:t>
      </w:r>
      <w:r w:rsidR="00406554" w:rsidRPr="00EB16F0">
        <w:rPr>
          <w:rFonts w:cs="Times New Roman"/>
          <w:szCs w:val="24"/>
          <w:lang w:val="en-US"/>
        </w:rPr>
        <w:t xml:space="preserve">, 2025; Bafti </w:t>
      </w:r>
      <w:r w:rsidR="00406554" w:rsidRPr="00EB16F0">
        <w:rPr>
          <w:rFonts w:cs="Times New Roman"/>
          <w:i/>
          <w:iCs/>
          <w:szCs w:val="24"/>
          <w:lang w:val="en-US"/>
        </w:rPr>
        <w:t>et al.</w:t>
      </w:r>
      <w:r w:rsidR="00406554" w:rsidRPr="00EB16F0">
        <w:rPr>
          <w:rFonts w:cs="Times New Roman"/>
          <w:szCs w:val="24"/>
          <w:lang w:val="en-US"/>
        </w:rPr>
        <w:t>, 2026; Peng y Yang, 2026)</w:t>
      </w:r>
      <w:r w:rsidR="00336C05" w:rsidRPr="00EB16F0">
        <w:rPr>
          <w:szCs w:val="20"/>
          <w:lang w:val="en-US"/>
        </w:rPr>
        <w:fldChar w:fldCharType="end"/>
      </w:r>
      <w:r w:rsidRPr="00EB16F0">
        <w:rPr>
          <w:szCs w:val="20"/>
          <w:lang w:val="en-US"/>
        </w:rPr>
        <w:t>.</w:t>
      </w:r>
      <w:r w:rsidR="00BF0589" w:rsidRPr="00EB16F0">
        <w:rPr>
          <w:szCs w:val="20"/>
          <w:lang w:val="en-US"/>
        </w:rPr>
        <w:t xml:space="preserve"> </w:t>
      </w:r>
    </w:p>
    <w:p w14:paraId="4DFB21B4" w14:textId="215EC1B8" w:rsidR="00BF3D52" w:rsidRPr="00EB16F0" w:rsidRDefault="0012634F" w:rsidP="00AD57A5">
      <w:pPr>
        <w:rPr>
          <w:szCs w:val="20"/>
          <w:lang w:val="en-US"/>
        </w:rPr>
      </w:pPr>
      <w:r w:rsidRPr="00EB16F0">
        <w:rPr>
          <w:szCs w:val="20"/>
          <w:lang w:val="en-US"/>
        </w:rPr>
        <w:t xml:space="preserve">This study examines how research employing </w:t>
      </w:r>
      <w:r w:rsidR="00EB16F0" w:rsidRPr="00EB16F0">
        <w:rPr>
          <w:szCs w:val="20"/>
        </w:rPr>
        <w:t xml:space="preserve">System Dynamics (SD) modeling and simulation implemented in </w:t>
      </w:r>
      <w:r w:rsidR="00865CF8" w:rsidRPr="00865CF8">
        <w:rPr>
          <w:szCs w:val="20"/>
        </w:rPr>
        <w:t>dedicated</w:t>
      </w:r>
      <w:r w:rsidR="00865CF8">
        <w:rPr>
          <w:szCs w:val="20"/>
        </w:rPr>
        <w:t xml:space="preserve"> </w:t>
      </w:r>
      <w:r w:rsidR="00EB16F0" w:rsidRPr="00EB16F0">
        <w:rPr>
          <w:szCs w:val="20"/>
        </w:rPr>
        <w:t>software environments</w:t>
      </w:r>
      <w:r w:rsidRPr="00EB16F0">
        <w:rPr>
          <w:szCs w:val="20"/>
          <w:lang w:val="en-US"/>
        </w:rPr>
        <w:t xml:space="preserve"> has evolved and how its thematic structure has been reorganized over time. This focus represents a specific layer of the broader SD field, in which feedback structures are operationalized through computer-based simulation for analysis, experimentation, and decision support.</w:t>
      </w:r>
      <w:r w:rsidR="002A46C6" w:rsidRPr="00EB16F0">
        <w:rPr>
          <w:szCs w:val="20"/>
          <w:lang w:val="en-US"/>
        </w:rPr>
        <w:t xml:space="preserve"> </w:t>
      </w:r>
      <w:r w:rsidR="00F553A9" w:rsidRPr="00F553A9">
        <w:rPr>
          <w:szCs w:val="20"/>
        </w:rPr>
        <w:t>Requiring identifiable implementation in dedicated SD software</w:t>
      </w:r>
      <w:r w:rsidR="00EB16F0" w:rsidRPr="00EB16F0">
        <w:rPr>
          <w:szCs w:val="20"/>
        </w:rPr>
        <w:t xml:space="preserve"> provides an operational boundary</w:t>
      </w:r>
      <w:r w:rsidR="002A46C6" w:rsidRPr="00EB16F0">
        <w:rPr>
          <w:szCs w:val="20"/>
          <w:lang w:val="en-US"/>
        </w:rPr>
        <w:t xml:space="preserve"> to distinguish simulation-based SD research from broader traditions that may include conceptual modeling, qualitative system mapping, group model building, and other forms of systems-oriented inquiry.</w:t>
      </w:r>
      <w:r w:rsidR="00461D0D" w:rsidRPr="00EB16F0">
        <w:rPr>
          <w:szCs w:val="20"/>
          <w:lang w:val="en-US"/>
        </w:rPr>
        <w:t xml:space="preserve"> From a technological-intelligence perspective, the bibliographic literature is treated as structured science-and-technology information from which changes in thematic organization, research trajectories, and emerging directions can be systematically identified.</w:t>
      </w:r>
      <w:r w:rsidRPr="00EB16F0">
        <w:rPr>
          <w:szCs w:val="20"/>
          <w:lang w:val="en-US"/>
        </w:rPr>
        <w:t xml:space="preserve"> Broader SD scholarship also encompasses qualitative modeling, group model building, behavioral research, and methodological development. Existing field-level studies have identified changes in topic prevalence through computational topic modeling</w:t>
      </w:r>
      <w:r w:rsidR="00336C05" w:rsidRPr="00EB16F0">
        <w:rPr>
          <w:szCs w:val="20"/>
          <w:lang w:val="en-US"/>
        </w:rPr>
        <w:t xml:space="preserve"> </w:t>
      </w:r>
      <w:r w:rsidR="00336C05" w:rsidRPr="00EB16F0">
        <w:rPr>
          <w:szCs w:val="20"/>
          <w:lang w:val="en-US"/>
        </w:rPr>
        <w:fldChar w:fldCharType="begin"/>
      </w:r>
      <w:r w:rsidR="00406554" w:rsidRPr="00EB16F0">
        <w:rPr>
          <w:szCs w:val="20"/>
          <w:lang w:val="en-US"/>
        </w:rPr>
        <w:instrText xml:space="preserve"> ADDIN ZOTERO_ITEM CSL_CITATION {"citationID":"bV6EjUgQ","properties":{"unsorted":false,"formattedCitation":"(Kunc,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336C05" w:rsidRPr="00EB16F0">
        <w:rPr>
          <w:szCs w:val="20"/>
          <w:lang w:val="en-US"/>
        </w:rPr>
        <w:fldChar w:fldCharType="separate"/>
      </w:r>
      <w:r w:rsidR="00406554" w:rsidRPr="00EB16F0">
        <w:rPr>
          <w:noProof/>
          <w:szCs w:val="20"/>
          <w:lang w:val="en-US"/>
        </w:rPr>
        <w:t>(Kunc, Mortenson y Vidgen, 2018)</w:t>
      </w:r>
      <w:r w:rsidR="00336C05" w:rsidRPr="00EB16F0">
        <w:rPr>
          <w:szCs w:val="20"/>
          <w:lang w:val="en-US"/>
        </w:rPr>
        <w:fldChar w:fldCharType="end"/>
      </w:r>
      <w:r w:rsidRPr="00EB16F0">
        <w:rPr>
          <w:szCs w:val="20"/>
          <w:lang w:val="en-US"/>
        </w:rPr>
        <w:t>, mapped influential intellectual structures including model validation, group model building, dynamic decision making, organizational learning, and feedback misperceptions</w:t>
      </w:r>
      <w:r w:rsidR="00BF0589" w:rsidRPr="00EB16F0">
        <w:rPr>
          <w:szCs w:val="20"/>
          <w:lang w:val="en-US"/>
        </w:rPr>
        <w:t xml:space="preserve"> </w:t>
      </w:r>
      <w:r w:rsidR="00BF0589" w:rsidRPr="00EB16F0">
        <w:rPr>
          <w:szCs w:val="20"/>
          <w:lang w:val="en-US"/>
        </w:rPr>
        <w:fldChar w:fldCharType="begin"/>
      </w:r>
      <w:r w:rsidR="00BF0589" w:rsidRPr="00EB16F0">
        <w:rPr>
          <w:szCs w:val="20"/>
          <w:lang w:val="en-US"/>
        </w:rPr>
        <w:instrText xml:space="preserve"> ADDIN ZOTERO_ITEM CSL_CITATION {"citationID":"uGC4WDQ3","properties":{"unsorted":false,"formattedCitation":"(Torres,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00BF0589" w:rsidRPr="00EB16F0">
        <w:rPr>
          <w:szCs w:val="20"/>
          <w:lang w:val="en-US"/>
        </w:rPr>
        <w:fldChar w:fldCharType="separate"/>
      </w:r>
      <w:r w:rsidR="00406554" w:rsidRPr="00EB16F0">
        <w:rPr>
          <w:noProof/>
          <w:szCs w:val="20"/>
          <w:lang w:val="en-US"/>
        </w:rPr>
        <w:t>(Torres, 2019)</w:t>
      </w:r>
      <w:r w:rsidR="00BF0589" w:rsidRPr="00EB16F0">
        <w:rPr>
          <w:szCs w:val="20"/>
          <w:lang w:val="en-US"/>
        </w:rPr>
        <w:fldChar w:fldCharType="end"/>
      </w:r>
      <w:r w:rsidRPr="00EB16F0">
        <w:rPr>
          <w:szCs w:val="20"/>
          <w:lang w:val="en-US"/>
        </w:rPr>
        <w:t>, and documented disciplinary diversification across contemporary application areas</w:t>
      </w:r>
      <w:r w:rsidR="00BF0589" w:rsidRPr="00EB16F0">
        <w:rPr>
          <w:szCs w:val="20"/>
          <w:lang w:val="en-US"/>
        </w:rPr>
        <w:t xml:space="preserve"> </w:t>
      </w:r>
      <w:r w:rsidR="00BF0589" w:rsidRPr="00EB16F0">
        <w:rPr>
          <w:szCs w:val="20"/>
          <w:lang w:val="en-US"/>
        </w:rPr>
        <w:fldChar w:fldCharType="begin"/>
      </w:r>
      <w:r w:rsidR="00406554" w:rsidRPr="00EB16F0">
        <w:rPr>
          <w:szCs w:val="20"/>
          <w:lang w:val="en-US"/>
        </w:rPr>
        <w:instrText xml:space="preserve"> ADDIN ZOTERO_ITEM CSL_CITATION {"citationID":"D9uCOWdn","properties":{"unsorted":false,"formattedCitation":"(Zanker,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BF0589" w:rsidRPr="00EB16F0">
        <w:rPr>
          <w:szCs w:val="20"/>
          <w:lang w:val="en-US"/>
        </w:rPr>
        <w:fldChar w:fldCharType="separate"/>
      </w:r>
      <w:r w:rsidR="00406554" w:rsidRPr="00EB16F0">
        <w:rPr>
          <w:rFonts w:cs="Times New Roman"/>
          <w:szCs w:val="24"/>
          <w:lang w:val="en-US"/>
        </w:rPr>
        <w:t>(Zanker, Bureš y Tučník, 2021)</w:t>
      </w:r>
      <w:r w:rsidR="00BF0589" w:rsidRPr="00EB16F0">
        <w:rPr>
          <w:szCs w:val="20"/>
          <w:lang w:val="en-US"/>
        </w:rPr>
        <w:fldChar w:fldCharType="end"/>
      </w:r>
      <w:r w:rsidRPr="00EB16F0">
        <w:rPr>
          <w:szCs w:val="20"/>
          <w:lang w:val="en-US"/>
        </w:rPr>
        <w:t xml:space="preserve">. However, these studies generally represent SD through corpus-wide topics, citation relationships, or application classifications and provide limited insight into how the relational organization of </w:t>
      </w:r>
      <w:r w:rsidR="00865CF8" w:rsidRPr="00865CF8">
        <w:rPr>
          <w:szCs w:val="20"/>
        </w:rPr>
        <w:t>software-implemented</w:t>
      </w:r>
      <w:r w:rsidR="00865CF8">
        <w:rPr>
          <w:szCs w:val="20"/>
        </w:rPr>
        <w:t xml:space="preserve"> </w:t>
      </w:r>
      <w:r w:rsidR="00EB16F0" w:rsidRPr="00EB16F0">
        <w:rPr>
          <w:szCs w:val="20"/>
        </w:rPr>
        <w:t>SD modeling and simulation</w:t>
      </w:r>
      <w:r w:rsidRPr="00EB16F0">
        <w:rPr>
          <w:szCs w:val="20"/>
          <w:lang w:val="en-US"/>
        </w:rPr>
        <w:t xml:space="preserve"> changes across developmental stages. This study therefore identifies the principal developmental periods of </w:t>
      </w:r>
      <w:r w:rsidR="00682C53" w:rsidRPr="00682C53">
        <w:rPr>
          <w:szCs w:val="20"/>
        </w:rPr>
        <w:t>software-implemented</w:t>
      </w:r>
      <w:r w:rsidR="00682C53" w:rsidRPr="00682C53">
        <w:rPr>
          <w:szCs w:val="20"/>
        </w:rPr>
        <w:t xml:space="preserve"> </w:t>
      </w:r>
      <w:r w:rsidR="00EB16F0" w:rsidRPr="00EB16F0">
        <w:rPr>
          <w:szCs w:val="20"/>
        </w:rPr>
        <w:t>SD modeling and simulation research</w:t>
      </w:r>
      <w:r w:rsidRPr="00EB16F0">
        <w:rPr>
          <w:szCs w:val="20"/>
          <w:lang w:val="en-US"/>
        </w:rPr>
        <w:t xml:space="preserve">, determines their thematic domains through longitudinal co-word analysis, and examines how themes persist, transform, converge, fragment, lose independent thematic visibility, or emerge over time. </w:t>
      </w:r>
      <w:r w:rsidR="00AD04E6" w:rsidRPr="00AD04E6">
        <w:rPr>
          <w:szCs w:val="20"/>
        </w:rPr>
        <w:t>By reconstructing thematic networks independently for successive periods, the analysis examines structural reorganization rather than only changes in the prevalence of predefined topics or application categories.</w:t>
      </w:r>
      <w:r w:rsidR="00AD04E6" w:rsidRPr="00AD04E6">
        <w:rPr>
          <w:szCs w:val="20"/>
          <w:lang w:val="en-US"/>
        </w:rPr>
        <w:t xml:space="preserve"> </w:t>
      </w:r>
      <w:r w:rsidRPr="00EB16F0">
        <w:rPr>
          <w:szCs w:val="20"/>
          <w:lang w:val="en-US"/>
        </w:rPr>
        <w:t xml:space="preserve">The </w:t>
      </w:r>
      <w:r w:rsidRPr="00EB16F0">
        <w:rPr>
          <w:szCs w:val="20"/>
          <w:lang w:val="en-US"/>
        </w:rPr>
        <w:lastRenderedPageBreak/>
        <w:t xml:space="preserve">resulting analysis reconstructs the changing conceptual structure of the </w:t>
      </w:r>
      <w:r w:rsidR="00865CF8" w:rsidRPr="00865CF8">
        <w:rPr>
          <w:szCs w:val="20"/>
        </w:rPr>
        <w:t>analyzed software-implemente</w:t>
      </w:r>
      <w:r w:rsidR="00865CF8">
        <w:rPr>
          <w:szCs w:val="20"/>
        </w:rPr>
        <w:t xml:space="preserve">d </w:t>
      </w:r>
      <w:r w:rsidR="00EB16F0" w:rsidRPr="00EB16F0">
        <w:rPr>
          <w:szCs w:val="20"/>
        </w:rPr>
        <w:t>SD modeling and simulation research landscape</w:t>
      </w:r>
      <w:r w:rsidRPr="00EB16F0">
        <w:rPr>
          <w:szCs w:val="20"/>
          <w:lang w:val="en-US"/>
        </w:rPr>
        <w:t>.</w:t>
      </w:r>
    </w:p>
    <w:p w14:paraId="760D7857" w14:textId="08C8DE97" w:rsidR="004C1B9B" w:rsidRPr="00EB16F0" w:rsidRDefault="00716D9E" w:rsidP="0022275B">
      <w:pPr>
        <w:rPr>
          <w:szCs w:val="20"/>
          <w:lang w:val="en-US"/>
        </w:rPr>
      </w:pPr>
      <w:r w:rsidRPr="00EB16F0">
        <w:rPr>
          <w:szCs w:val="20"/>
          <w:lang w:val="en-US"/>
        </w:rPr>
        <w:t xml:space="preserve">The remainder of the article is organized as follows. Section 2 reviews and positions the literature. Section 3 describes the research design and analytical procedures. Section 4 presents the developmental periods, thematic structures, and longitudinal evolution of </w:t>
      </w:r>
      <w:r w:rsidR="0040050B" w:rsidRPr="0040050B">
        <w:rPr>
          <w:szCs w:val="20"/>
        </w:rPr>
        <w:t>software-implemented SD modeling and simulation</w:t>
      </w:r>
      <w:r w:rsidRPr="00EB16F0">
        <w:rPr>
          <w:szCs w:val="20"/>
          <w:lang w:val="en-US"/>
        </w:rPr>
        <w:t>. Section 5 synthesizes the findings and research opportunities, Section 6 discusses limitations, and Section 7 concludes.</w:t>
      </w:r>
      <w:r w:rsidR="003B12DA" w:rsidRPr="00EB16F0">
        <w:rPr>
          <w:szCs w:val="20"/>
          <w:lang w:val="en-US"/>
        </w:rPr>
        <w:t xml:space="preserve"> </w:t>
      </w:r>
    </w:p>
    <w:p w14:paraId="2AB19402" w14:textId="7201010A" w:rsidR="00351DDE" w:rsidRPr="00EB16F0" w:rsidRDefault="00586737" w:rsidP="00586737">
      <w:pPr>
        <w:pStyle w:val="Ttulo1"/>
        <w:rPr>
          <w:lang w:val="en-US"/>
        </w:rPr>
      </w:pPr>
      <w:r w:rsidRPr="00EB16F0">
        <w:rPr>
          <w:lang w:val="en-US"/>
        </w:rPr>
        <w:t>LITERATURE REVIEW</w:t>
      </w:r>
    </w:p>
    <w:p w14:paraId="65461B56" w14:textId="70D3D415" w:rsidR="005A3FD3" w:rsidRPr="00EB16F0" w:rsidRDefault="001C613F" w:rsidP="005A3FD3">
      <w:pPr>
        <w:pStyle w:val="Ttulo2"/>
        <w:rPr>
          <w:lang w:val="en-US"/>
        </w:rPr>
      </w:pPr>
      <w:r w:rsidRPr="00EB16F0">
        <w:rPr>
          <w:lang w:val="en-US"/>
        </w:rPr>
        <w:t>System Dynamics as an expanding research field</w:t>
      </w:r>
    </w:p>
    <w:p w14:paraId="0C7A8D10" w14:textId="3FF86EBB" w:rsidR="00B34082" w:rsidRPr="00EB16F0" w:rsidRDefault="00783B78" w:rsidP="00B34082">
      <w:pPr>
        <w:rPr>
          <w:lang w:val="en-US"/>
        </w:rPr>
      </w:pPr>
      <w:r w:rsidRPr="00EB16F0">
        <w:rPr>
          <w:szCs w:val="20"/>
          <w:lang w:val="en-US"/>
        </w:rPr>
        <w:t>SD</w:t>
      </w:r>
      <w:r w:rsidR="00760B5C" w:rsidRPr="00EB16F0">
        <w:rPr>
          <w:lang w:val="en-US"/>
        </w:rPr>
        <w:t xml:space="preserve"> has evolved from its origins in industrial and managerial modeling into a multidisciplinary approach for examining feedback, accumulation, delays, nonlinearities, and policy responses in complex systems. This expansion is reflected in an extensive but predominantly domain-oriented review literature. Special issues also provided an important mechanism for synthesizing developments in specific SD methodologies and application areas</w:t>
      </w:r>
      <w:r w:rsidR="00336C05" w:rsidRPr="00EB16F0">
        <w:rPr>
          <w:lang w:val="en-US"/>
        </w:rPr>
        <w:t xml:space="preserve"> </w:t>
      </w:r>
      <w:r w:rsidR="00336C05" w:rsidRPr="00EB16F0">
        <w:rPr>
          <w:lang w:val="en-US"/>
        </w:rPr>
        <w:fldChar w:fldCharType="begin"/>
      </w:r>
      <w:r w:rsidR="00406554" w:rsidRPr="00EB16F0">
        <w:rPr>
          <w:lang w:val="en-US"/>
        </w:rPr>
        <w:instrText xml:space="preserve"> ADDIN ZOTERO_ITEM CSL_CITATION {"citationID":"mGUqx5u6","properties":{"unsorted":false,"formattedCitation":"(Kunc,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336C05" w:rsidRPr="00EB16F0">
        <w:rPr>
          <w:lang w:val="en-US"/>
        </w:rPr>
        <w:fldChar w:fldCharType="separate"/>
      </w:r>
      <w:r w:rsidR="00406554" w:rsidRPr="00EB16F0">
        <w:rPr>
          <w:noProof/>
          <w:lang w:val="en-US"/>
        </w:rPr>
        <w:t>(Kunc, Mortenson y Vidgen, 2018)</w:t>
      </w:r>
      <w:r w:rsidR="00336C05" w:rsidRPr="00EB16F0">
        <w:rPr>
          <w:lang w:val="en-US"/>
        </w:rPr>
        <w:fldChar w:fldCharType="end"/>
      </w:r>
      <w:r w:rsidR="00760B5C" w:rsidRPr="00EB16F0">
        <w:rPr>
          <w:lang w:val="en-US"/>
        </w:rPr>
        <w:t>. Systematic and literature reviews have examined SD applications in strategic management</w:t>
      </w:r>
      <w:r w:rsidR="005B2A75" w:rsidRPr="00EB16F0">
        <w:rPr>
          <w:lang w:val="en-US"/>
        </w:rPr>
        <w:t xml:space="preserve"> </w:t>
      </w:r>
      <w:r w:rsidR="005B2A75" w:rsidRPr="00EB16F0">
        <w:rPr>
          <w:lang w:val="en-US"/>
        </w:rPr>
        <w:fldChar w:fldCharType="begin"/>
      </w:r>
      <w:r w:rsidR="00406554" w:rsidRPr="00EB16F0">
        <w:rPr>
          <w:lang w:val="en-US"/>
        </w:rPr>
        <w:instrText xml:space="preserve"> ADDIN ZOTERO_ITEM CSL_CITATION {"citationID":"Ua2pHOnN","properties":{"unsorted":false,"formattedCitation":"(Cosenz y Noto, 2016)","plainCitation":"(Cosenz y Noto, 2016)","noteIndex":0},"citationItems":[{"id":259815,"uris":["http://zotero.org/groups/5215997/items/MULVAR3A"],"itemData":{"id":259815,"type":"article-journal","container-title":"Systems Research and Behavioral Science","issue":"6","page":"703–741","publisher":"Wiley Online Library","title":"Applying system dynamics modelling to strategic management: A literature review","volume":"33","author":[{"family":"Cosenz","given":"Federico"},{"family":"Noto","given":"Guido"}],"issued":{"date-parts":[["2016"]]}}}],"schema":"https://github.com/citation-style-language/schema/raw/master/csl-citation.json"} </w:instrText>
      </w:r>
      <w:r w:rsidR="005B2A75" w:rsidRPr="00EB16F0">
        <w:rPr>
          <w:lang w:val="en-US"/>
        </w:rPr>
        <w:fldChar w:fldCharType="separate"/>
      </w:r>
      <w:r w:rsidR="00406554" w:rsidRPr="00EB16F0">
        <w:rPr>
          <w:noProof/>
          <w:lang w:val="en-US"/>
        </w:rPr>
        <w:t>(Cosenz y Noto, 2016)</w:t>
      </w:r>
      <w:r w:rsidR="005B2A75" w:rsidRPr="00EB16F0">
        <w:rPr>
          <w:lang w:val="en-US"/>
        </w:rPr>
        <w:fldChar w:fldCharType="end"/>
      </w:r>
      <w:r w:rsidR="00760B5C" w:rsidRPr="00EB16F0">
        <w:rPr>
          <w:lang w:val="en-US"/>
        </w:rPr>
        <w:t>, sustainable supply chains</w:t>
      </w:r>
      <w:r w:rsidR="005B2A75" w:rsidRPr="00EB16F0">
        <w:rPr>
          <w:lang w:val="en-US"/>
        </w:rPr>
        <w:t xml:space="preserve"> </w:t>
      </w:r>
      <w:r w:rsidR="005B2A75" w:rsidRPr="00EB16F0">
        <w:rPr>
          <w:lang w:val="en-US"/>
        </w:rPr>
        <w:fldChar w:fldCharType="begin"/>
      </w:r>
      <w:r w:rsidR="00406554" w:rsidRPr="00EB16F0">
        <w:rPr>
          <w:lang w:val="en-US"/>
        </w:rPr>
        <w:instrText xml:space="preserve"> ADDIN ZOTERO_ITEM CSL_CITATION {"citationID":"RJYfUCPQ","properties":{"unsorted":false,"formattedCitation":"(Rebs, Brandenburg y Seuring, 2019)","plainCitation":"(Rebs, Brandenburg y Seuring, 2019)","noteIndex":0},"citationItems":[{"id":259816,"uris":["http://zotero.org/groups/5215997/items/MMMV7GNA"],"itemData":{"id":259816,"type":"article-journal","container-title":"Journal of cleaner production","page":"1265–1280","publisher":"Elsevier","title":"System dynamics modeling for sustainable supply chain management: A literature review and systems thinking approach","volume":"208","author":[{"family":"Rebs","given":"Tobias"},{"family":"Brandenburg","given":"Marcus"},{"family":"Seuring","given":"Stefan"}],"issued":{"date-parts":[["2019"]]}}}],"schema":"https://github.com/citation-style-language/schema/raw/master/csl-citation.json"} </w:instrText>
      </w:r>
      <w:r w:rsidR="005B2A75" w:rsidRPr="00EB16F0">
        <w:rPr>
          <w:lang w:val="en-US"/>
        </w:rPr>
        <w:fldChar w:fldCharType="separate"/>
      </w:r>
      <w:r w:rsidR="00406554" w:rsidRPr="00EB16F0">
        <w:rPr>
          <w:noProof/>
          <w:lang w:val="en-US"/>
        </w:rPr>
        <w:t>(Rebs, Brandenburg y Seuring, 2019)</w:t>
      </w:r>
      <w:r w:rsidR="005B2A75" w:rsidRPr="00EB16F0">
        <w:rPr>
          <w:lang w:val="en-US"/>
        </w:rPr>
        <w:fldChar w:fldCharType="end"/>
      </w:r>
      <w:r w:rsidR="00760B5C" w:rsidRPr="00EB16F0">
        <w:rPr>
          <w:lang w:val="en-US"/>
        </w:rPr>
        <w:t>, health and medicine</w:t>
      </w:r>
      <w:r w:rsidR="009600BB" w:rsidRPr="00EB16F0">
        <w:rPr>
          <w:lang w:val="en-US"/>
        </w:rPr>
        <w:t xml:space="preserve"> </w:t>
      </w:r>
      <w:r w:rsidR="009600BB" w:rsidRPr="00EB16F0">
        <w:rPr>
          <w:lang w:val="en-US"/>
        </w:rPr>
        <w:fldChar w:fldCharType="begin"/>
      </w:r>
      <w:r w:rsidR="00406554" w:rsidRPr="00EB16F0">
        <w:rPr>
          <w:lang w:val="en-US"/>
        </w:rPr>
        <w:instrText xml:space="preserve"> ADDIN ZOTERO_ITEM CSL_CITATION {"citationID":"RKfviSYw","properties":{"unsorted":false,"formattedCitation":"(Darabi y Hosseinichimeh, 2020)","plainCitation":"(Darabi y Hosseinichimeh, 2020)","noteIndex":0},"citationItems":[{"id":259817,"uris":["http://zotero.org/groups/5215997/items/HS8KRT76"],"itemData":{"id":259817,"type":"article-journal","container-title":"System Dynamics Review","DOI":"10.1002/sdr.1646","issue":"1","page":"29–73","title":"System dynamics modeling in health and medicine: A systematic literature review","volume":"36","author":[{"family":"Darabi","given":"N."},{"family":"Hosseinichimeh","given":"N."}],"issued":{"date-parts":[["2020"]]}}}],"schema":"https://github.com/citation-style-language/schema/raw/master/csl-citation.json"} </w:instrText>
      </w:r>
      <w:r w:rsidR="009600BB" w:rsidRPr="00EB16F0">
        <w:rPr>
          <w:lang w:val="en-US"/>
        </w:rPr>
        <w:fldChar w:fldCharType="separate"/>
      </w:r>
      <w:r w:rsidR="00406554" w:rsidRPr="00EB16F0">
        <w:rPr>
          <w:noProof/>
          <w:lang w:val="en-US"/>
        </w:rPr>
        <w:t>(Darabi y Hosseinichimeh, 2020)</w:t>
      </w:r>
      <w:r w:rsidR="009600BB" w:rsidRPr="00EB16F0">
        <w:rPr>
          <w:lang w:val="en-US"/>
        </w:rPr>
        <w:fldChar w:fldCharType="end"/>
      </w:r>
      <w:r w:rsidR="00760B5C" w:rsidRPr="00EB16F0">
        <w:rPr>
          <w:lang w:val="en-US"/>
        </w:rPr>
        <w:t>, performance measurement, tourism, innovation policy, construction management, water-resource management, freight decarbonization, and other areas. Beyond mapping existing applications, systematic reviews can also inform the SD modeling process itself by supporting problem conceptualization, model formulation, validation, parameterization, and policy analysis through the synthesis of existing structures, variables, evidence, and interventions</w:t>
      </w:r>
      <w:r w:rsidR="009600BB" w:rsidRPr="00EB16F0">
        <w:rPr>
          <w:lang w:val="en-US"/>
        </w:rPr>
        <w:t xml:space="preserve"> </w:t>
      </w:r>
      <w:r w:rsidR="009600BB" w:rsidRPr="00EB16F0">
        <w:rPr>
          <w:lang w:val="en-US"/>
        </w:rPr>
        <w:fldChar w:fldCharType="begin"/>
      </w:r>
      <w:r w:rsidR="009600BB" w:rsidRPr="00EB16F0">
        <w:rPr>
          <w:lang w:val="en-US"/>
        </w:rPr>
        <w:instrText xml:space="preserve"> ADDIN ZOTERO_ITEM CSL_CITATION {"citationID":"P4AQ6ujX","properties":{"unsorted":false,"formattedCitation":"(Aguiar,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9600BB" w:rsidRPr="00EB16F0">
        <w:rPr>
          <w:lang w:val="en-US"/>
        </w:rPr>
        <w:fldChar w:fldCharType="separate"/>
      </w:r>
      <w:r w:rsidR="00406554" w:rsidRPr="00EB16F0">
        <w:rPr>
          <w:noProof/>
          <w:lang w:val="en-US"/>
        </w:rPr>
        <w:t>(Aguiar, 2020)</w:t>
      </w:r>
      <w:r w:rsidR="009600BB" w:rsidRPr="00EB16F0">
        <w:rPr>
          <w:lang w:val="en-US"/>
        </w:rPr>
        <w:fldChar w:fldCharType="end"/>
      </w:r>
      <w:r w:rsidR="00760B5C" w:rsidRPr="00EB16F0">
        <w:rPr>
          <w:lang w:val="en-US"/>
        </w:rPr>
        <w:t>. More recent reviews extend this landscape to emerging domains such as smart cities.</w:t>
      </w:r>
    </w:p>
    <w:p w14:paraId="707375E3" w14:textId="110F506A" w:rsidR="005A3FD3" w:rsidRPr="00EB16F0" w:rsidRDefault="00A61B8F" w:rsidP="00B34082">
      <w:pPr>
        <w:rPr>
          <w:lang w:val="en-US"/>
        </w:rPr>
      </w:pPr>
      <w:r w:rsidRPr="00EB16F0">
        <w:rPr>
          <w:lang w:val="en-US"/>
        </w:rPr>
        <w:t>Across these studies, SD serves roles including causal representation, scenario analysis, policy experimentation, organizational learning, and long-term simulation. Established methodological streams include participatory modeling, validation, parameter estimation, feedback analysis, and behavioral decision-making</w:t>
      </w:r>
      <w:r w:rsidR="00336C05" w:rsidRPr="00EB16F0">
        <w:rPr>
          <w:lang w:val="en-US"/>
        </w:rPr>
        <w:t xml:space="preserve"> </w:t>
      </w:r>
      <w:r w:rsidR="00336C05" w:rsidRPr="00EB16F0">
        <w:rPr>
          <w:lang w:val="en-US"/>
        </w:rPr>
        <w:fldChar w:fldCharType="begin"/>
      </w:r>
      <w:r w:rsidR="00406554" w:rsidRPr="00EB16F0">
        <w:rPr>
          <w:lang w:val="en-US"/>
        </w:rPr>
        <w:instrText xml:space="preserve"> ADDIN ZOTERO_ITEM CSL_CITATION {"citationID":"hBZO3J4a","properties":{"unsorted":false,"formattedCitation":"(Kunc,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336C05" w:rsidRPr="00EB16F0">
        <w:rPr>
          <w:lang w:val="en-US"/>
        </w:rPr>
        <w:fldChar w:fldCharType="separate"/>
      </w:r>
      <w:r w:rsidR="00406554" w:rsidRPr="00EB16F0">
        <w:rPr>
          <w:noProof/>
          <w:lang w:val="en-US"/>
        </w:rPr>
        <w:t>(Kunc, Mortenson y Vidgen, 2018)</w:t>
      </w:r>
      <w:r w:rsidR="00336C05" w:rsidRPr="00EB16F0">
        <w:rPr>
          <w:lang w:val="en-US"/>
        </w:rPr>
        <w:fldChar w:fldCharType="end"/>
      </w:r>
      <w:r w:rsidRPr="00EB16F0">
        <w:rPr>
          <w:lang w:val="en-US"/>
        </w:rPr>
        <w:t xml:space="preserve">, while Torres </w:t>
      </w:r>
      <w:r w:rsidR="009600BB" w:rsidRPr="00EB16F0">
        <w:rPr>
          <w:lang w:val="en-US"/>
        </w:rPr>
        <w:fldChar w:fldCharType="begin"/>
      </w:r>
      <w:r w:rsidR="009600BB" w:rsidRPr="00EB16F0">
        <w:rPr>
          <w:lang w:val="en-US"/>
        </w:rPr>
        <w:instrText xml:space="preserve"> ADDIN ZOTERO_ITEM CSL_CITATION {"citationID":"usIrIixI","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600BB" w:rsidRPr="00EB16F0">
        <w:rPr>
          <w:lang w:val="en-US"/>
        </w:rPr>
        <w:fldChar w:fldCharType="separate"/>
      </w:r>
      <w:r w:rsidR="00406554" w:rsidRPr="00EB16F0">
        <w:rPr>
          <w:noProof/>
          <w:lang w:val="en-US"/>
        </w:rPr>
        <w:t>(2019)</w:t>
      </w:r>
      <w:r w:rsidR="009600BB" w:rsidRPr="00EB16F0">
        <w:rPr>
          <w:lang w:val="en-US"/>
        </w:rPr>
        <w:fldChar w:fldCharType="end"/>
      </w:r>
      <w:r w:rsidRPr="00EB16F0">
        <w:rPr>
          <w:lang w:val="en-US"/>
        </w:rPr>
        <w:t xml:space="preserve"> identified dynamic decision-making, organizational learning, and feedback misperceptions as particularly influential outside System Dynamics Review. The literature also documents integration with discrete-event and agent-based simulation, GIS, control methods, and, more recently, artificial intelligence. However, AI remains comparatively marginal: </w:t>
      </w:r>
      <w:bookmarkStart w:id="0" w:name="_Hlk238042608"/>
      <w:r w:rsidRPr="00EB16F0">
        <w:rPr>
          <w:lang w:val="en-US"/>
        </w:rPr>
        <w:t xml:space="preserve">Hoffmann </w:t>
      </w:r>
      <w:bookmarkEnd w:id="0"/>
      <w:r w:rsidRPr="00EB16F0">
        <w:rPr>
          <w:lang w:val="en-US"/>
        </w:rPr>
        <w:t xml:space="preserve">et al. </w:t>
      </w:r>
      <w:r w:rsidR="005072C7" w:rsidRPr="00EB16F0">
        <w:rPr>
          <w:lang w:val="en-US"/>
        </w:rPr>
        <w:fldChar w:fldCharType="begin"/>
      </w:r>
      <w:r w:rsidR="005072C7" w:rsidRPr="00EB16F0">
        <w:rPr>
          <w:lang w:val="en-US"/>
        </w:rPr>
        <w:instrText xml:space="preserve"> ADDIN ZOTERO_ITEM CSL_CITATION {"citationID":"GlH4Sint","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5072C7" w:rsidRPr="00EB16F0">
        <w:rPr>
          <w:lang w:val="en-US"/>
        </w:rPr>
        <w:fldChar w:fldCharType="separate"/>
      </w:r>
      <w:r w:rsidR="00406554" w:rsidRPr="00EB16F0">
        <w:rPr>
          <w:noProof/>
          <w:lang w:val="en-US"/>
        </w:rPr>
        <w:t>(2025)</w:t>
      </w:r>
      <w:r w:rsidR="005072C7" w:rsidRPr="00EB16F0">
        <w:rPr>
          <w:lang w:val="en-US"/>
        </w:rPr>
        <w:fldChar w:fldCharType="end"/>
      </w:r>
      <w:r w:rsidR="005072C7" w:rsidRPr="00EB16F0">
        <w:rPr>
          <w:lang w:val="en-US"/>
        </w:rPr>
        <w:t xml:space="preserve"> </w:t>
      </w:r>
      <w:r w:rsidRPr="00EB16F0">
        <w:rPr>
          <w:lang w:val="en-US"/>
        </w:rPr>
        <w:t>identified complementary AI use in only one of 41 recent SD applications. Collectively, these reviews demonstrate SD’s adaptability and methodological diffusion</w:t>
      </w:r>
      <w:r w:rsidR="00616B0A" w:rsidRPr="00EB16F0">
        <w:rPr>
          <w:lang w:val="en-US"/>
        </w:rPr>
        <w:t>.</w:t>
      </w:r>
      <w:r w:rsidRPr="00EB16F0">
        <w:rPr>
          <w:lang w:val="en-US"/>
        </w:rPr>
        <w:t xml:space="preserve"> </w:t>
      </w:r>
      <w:r w:rsidR="00616B0A" w:rsidRPr="00EB16F0">
        <w:rPr>
          <w:lang w:val="en-US"/>
        </w:rPr>
        <w:t>Still,</w:t>
      </w:r>
      <w:r w:rsidRPr="00EB16F0">
        <w:rPr>
          <w:lang w:val="en-US"/>
        </w:rPr>
        <w:t xml:space="preserve"> because most are organized around predefined domains or applications, they explain primarily where and how SD is used rather than how the thematic structure of </w:t>
      </w:r>
      <w:r w:rsidR="00865CF8" w:rsidRPr="00865CF8">
        <w:t>software-implemented</w:t>
      </w:r>
      <w:r w:rsidR="00865CF8">
        <w:t xml:space="preserve"> </w:t>
      </w:r>
      <w:r w:rsidR="00146B31">
        <w:rPr>
          <w:lang w:val="en-US"/>
        </w:rPr>
        <w:t>SD modeling and simulation research</w:t>
      </w:r>
      <w:r w:rsidRPr="00EB16F0">
        <w:rPr>
          <w:lang w:val="en-US"/>
        </w:rPr>
        <w:t xml:space="preserve"> evolves.</w:t>
      </w:r>
    </w:p>
    <w:p w14:paraId="48AFA4BC" w14:textId="0EBD4C33" w:rsidR="005A3FD3" w:rsidRPr="00EB16F0" w:rsidRDefault="00B34082" w:rsidP="005A3FD3">
      <w:pPr>
        <w:pStyle w:val="Ttulo2"/>
        <w:rPr>
          <w:lang w:val="en-US"/>
        </w:rPr>
      </w:pPr>
      <w:r w:rsidRPr="00EB16F0">
        <w:rPr>
          <w:lang w:val="en-US"/>
        </w:rPr>
        <w:t>From application reviews to field-level mappings</w:t>
      </w:r>
    </w:p>
    <w:p w14:paraId="39CCA7B6" w14:textId="776B6821" w:rsidR="00B34082" w:rsidRPr="00EB16F0" w:rsidRDefault="00F402C8" w:rsidP="00B34082">
      <w:pPr>
        <w:rPr>
          <w:lang w:val="en-US"/>
        </w:rPr>
      </w:pPr>
      <w:r w:rsidRPr="00EB16F0">
        <w:rPr>
          <w:lang w:val="en-US"/>
        </w:rPr>
        <w:t>A smaller body of research has examined SD at the field level. Kunc et al.</w:t>
      </w:r>
      <w:r w:rsidR="00336C05" w:rsidRPr="00EB16F0">
        <w:rPr>
          <w:lang w:val="en-US"/>
        </w:rPr>
        <w:t xml:space="preserve"> </w:t>
      </w:r>
      <w:r w:rsidR="00336C05" w:rsidRPr="00EB16F0">
        <w:rPr>
          <w:lang w:val="en-US"/>
        </w:rPr>
        <w:fldChar w:fldCharType="begin"/>
      </w:r>
      <w:r w:rsidR="005072C7" w:rsidRPr="00EB16F0">
        <w:rPr>
          <w:lang w:val="en-US"/>
        </w:rPr>
        <w:instrText xml:space="preserve"> ADDIN ZOTERO_ITEM CSL_CITATION {"citationID":"dJ9bBfLl","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336C05" w:rsidRPr="00EB16F0">
        <w:rPr>
          <w:lang w:val="en-US"/>
        </w:rPr>
        <w:fldChar w:fldCharType="separate"/>
      </w:r>
      <w:r w:rsidR="00406554" w:rsidRPr="00EB16F0">
        <w:rPr>
          <w:noProof/>
          <w:lang w:val="en-US"/>
        </w:rPr>
        <w:t>(2018)</w:t>
      </w:r>
      <w:r w:rsidR="00336C05" w:rsidRPr="00EB16F0">
        <w:rPr>
          <w:lang w:val="en-US"/>
        </w:rPr>
        <w:fldChar w:fldCharType="end"/>
      </w:r>
      <w:r w:rsidRPr="00EB16F0">
        <w:rPr>
          <w:lang w:val="en-US"/>
        </w:rPr>
        <w:t xml:space="preserve"> analyzed 772 publications from selected SD and operations-research outlets after an initial Scopus retrieval </w:t>
      </w:r>
      <w:r w:rsidR="00616B0A" w:rsidRPr="00EB16F0">
        <w:rPr>
          <w:lang w:val="en-US"/>
        </w:rPr>
        <w:t>of more than</w:t>
      </w:r>
      <w:r w:rsidRPr="00EB16F0">
        <w:rPr>
          <w:lang w:val="en-US"/>
        </w:rPr>
        <w:t xml:space="preserve"> 8,000 records. Using structural topic modeling, they identified 51 topics spanning methodological development, behavioral research, healthcare, energy, supply chains, and integration with other simulation approaches</w:t>
      </w:r>
      <w:r w:rsidR="00616B0A" w:rsidRPr="00EB16F0">
        <w:rPr>
          <w:lang w:val="en-US"/>
        </w:rPr>
        <w:t>.</w:t>
      </w:r>
      <w:r w:rsidRPr="00EB16F0">
        <w:rPr>
          <w:lang w:val="en-US"/>
        </w:rPr>
        <w:t xml:space="preserve"> </w:t>
      </w:r>
      <w:r w:rsidR="00616B0A" w:rsidRPr="00EB16F0">
        <w:rPr>
          <w:lang w:val="en-US"/>
        </w:rPr>
        <w:t>They</w:t>
      </w:r>
      <w:r w:rsidRPr="00EB16F0">
        <w:rPr>
          <w:lang w:val="en-US"/>
        </w:rPr>
        <w:t xml:space="preserve"> traced increasing, decreasing, and non-monotonic prevalence patterns </w:t>
      </w:r>
      <w:r w:rsidR="00616B0A" w:rsidRPr="00EB16F0">
        <w:rPr>
          <w:lang w:val="en-US"/>
        </w:rPr>
        <w:t>from</w:t>
      </w:r>
      <w:r w:rsidRPr="00EB16F0">
        <w:rPr>
          <w:lang w:val="en-US"/>
        </w:rPr>
        <w:t xml:space="preserve"> 1974</w:t>
      </w:r>
      <w:r w:rsidR="00616B0A" w:rsidRPr="00EB16F0">
        <w:rPr>
          <w:lang w:val="en-US"/>
        </w:rPr>
        <w:t xml:space="preserve"> to </w:t>
      </w:r>
      <w:r w:rsidRPr="00EB16F0">
        <w:rPr>
          <w:lang w:val="en-US"/>
        </w:rPr>
        <w:t>2017. The study provided an important computational representation of SD’s thematic breadth and temporal development, but restricting the corpus to selected outlets improved disciplinary specificity at the cost of excluding substantial application literature published elsewhere.</w:t>
      </w:r>
    </w:p>
    <w:p w14:paraId="7BAA1517" w14:textId="18776B2A" w:rsidR="00B34082" w:rsidRPr="00EB16F0" w:rsidRDefault="00DA15BF" w:rsidP="00B34082">
      <w:pPr>
        <w:rPr>
          <w:lang w:val="en-US"/>
        </w:rPr>
      </w:pPr>
      <w:r w:rsidRPr="00EB16F0">
        <w:rPr>
          <w:lang w:val="en-US"/>
        </w:rPr>
        <w:t>Torres</w:t>
      </w:r>
      <w:r w:rsidR="009600BB" w:rsidRPr="00EB16F0">
        <w:rPr>
          <w:lang w:val="en-US"/>
        </w:rPr>
        <w:t xml:space="preserve"> </w:t>
      </w:r>
      <w:r w:rsidR="009600BB" w:rsidRPr="00EB16F0">
        <w:rPr>
          <w:lang w:val="en-US"/>
        </w:rPr>
        <w:fldChar w:fldCharType="begin"/>
      </w:r>
      <w:r w:rsidR="009600BB" w:rsidRPr="00EB16F0">
        <w:rPr>
          <w:lang w:val="en-US"/>
        </w:rPr>
        <w:instrText xml:space="preserve"> ADDIN ZOTERO_ITEM CSL_CITATION {"citationID":"3EBZSmY0","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600BB" w:rsidRPr="00EB16F0">
        <w:rPr>
          <w:lang w:val="en-US"/>
        </w:rPr>
        <w:fldChar w:fldCharType="separate"/>
      </w:r>
      <w:r w:rsidR="00406554" w:rsidRPr="00EB16F0">
        <w:rPr>
          <w:noProof/>
          <w:lang w:val="en-US"/>
        </w:rPr>
        <w:t>(2019)</w:t>
      </w:r>
      <w:r w:rsidR="009600BB" w:rsidRPr="00EB16F0">
        <w:rPr>
          <w:lang w:val="en-US"/>
        </w:rPr>
        <w:fldChar w:fldCharType="end"/>
      </w:r>
      <w:r w:rsidRPr="00EB16F0">
        <w:rPr>
          <w:lang w:val="en-US"/>
        </w:rPr>
        <w:t xml:space="preserve"> examined SD’s intellectual structure using Web of Science data and bibliographic coupling, analyzing 498 articles from System Dynamics Review and 943 published elsewhere between 1985 and 2017. Influential streams included model validity and testing, group model building, dynamic decision making, organizational learning, feedback misperceptions, and applications in environmental management, health, energy, transport, operations, waste, and water resources. However, bibliographic coupling primarily captures relationships based on shared cited references accumulated across the observation period, rather than successive changes in the relational organization of research concepts.</w:t>
      </w:r>
    </w:p>
    <w:p w14:paraId="7BE35CB7" w14:textId="5F1709EF" w:rsidR="005A3FD3" w:rsidRPr="00EB16F0" w:rsidRDefault="007E14B0" w:rsidP="00B34082">
      <w:pPr>
        <w:rPr>
          <w:lang w:val="en-US"/>
        </w:rPr>
      </w:pPr>
      <w:r w:rsidRPr="00EB16F0">
        <w:rPr>
          <w:lang w:val="en-US"/>
        </w:rPr>
        <w:t xml:space="preserve">Subsequent reviews further demonstrate the breadth of SD while pursuing different analytical aims. Zanker et al. </w:t>
      </w:r>
      <w:r w:rsidR="009600BB" w:rsidRPr="00EB16F0">
        <w:rPr>
          <w:lang w:val="en-US"/>
        </w:rPr>
        <w:fldChar w:fldCharType="begin"/>
      </w:r>
      <w:r w:rsidR="009600BB" w:rsidRPr="00EB16F0">
        <w:rPr>
          <w:lang w:val="en-US"/>
        </w:rPr>
        <w:instrText xml:space="preserve"> ADDIN ZOTERO_ITEM CSL_CITATION {"citationID":"XpeMRyfX","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9600BB" w:rsidRPr="00EB16F0">
        <w:rPr>
          <w:lang w:val="en-US"/>
        </w:rPr>
        <w:fldChar w:fldCharType="separate"/>
      </w:r>
      <w:r w:rsidR="00406554" w:rsidRPr="00EB16F0">
        <w:rPr>
          <w:noProof/>
          <w:lang w:val="en-US"/>
        </w:rPr>
        <w:t>(2021)</w:t>
      </w:r>
      <w:r w:rsidR="009600BB" w:rsidRPr="00EB16F0">
        <w:rPr>
          <w:lang w:val="en-US"/>
        </w:rPr>
        <w:fldChar w:fldCharType="end"/>
      </w:r>
      <w:r w:rsidRPr="00EB16F0">
        <w:rPr>
          <w:lang w:val="en-US"/>
        </w:rPr>
        <w:t xml:space="preserve"> reviewed 212 publications from 2016–2019</w:t>
      </w:r>
      <w:r w:rsidR="00616B0A" w:rsidRPr="00EB16F0">
        <w:rPr>
          <w:lang w:val="en-US"/>
        </w:rPr>
        <w:t>.</w:t>
      </w:r>
      <w:r w:rsidRPr="00EB16F0">
        <w:rPr>
          <w:lang w:val="en-US"/>
        </w:rPr>
        <w:t xml:space="preserve"> </w:t>
      </w:r>
      <w:r w:rsidR="00616B0A" w:rsidRPr="00EB16F0">
        <w:rPr>
          <w:lang w:val="en-US"/>
        </w:rPr>
        <w:t>They</w:t>
      </w:r>
      <w:r w:rsidRPr="00EB16F0">
        <w:rPr>
          <w:lang w:val="en-US"/>
        </w:rPr>
        <w:t xml:space="preserve"> identified 20 topic groups through content and conceptual-</w:t>
      </w:r>
      <w:r w:rsidRPr="00EB16F0">
        <w:rPr>
          <w:lang w:val="en-US"/>
        </w:rPr>
        <w:lastRenderedPageBreak/>
        <w:t xml:space="preserve">network analysis, with environment, business, and health care dominating the application landscape and substantial overlap across domains. Hoffmann et al. </w:t>
      </w:r>
      <w:r w:rsidR="005072C7" w:rsidRPr="00EB16F0">
        <w:rPr>
          <w:lang w:val="en-US"/>
        </w:rPr>
        <w:fldChar w:fldCharType="begin"/>
      </w:r>
      <w:r w:rsidR="005072C7" w:rsidRPr="00EB16F0">
        <w:rPr>
          <w:lang w:val="en-US"/>
        </w:rPr>
        <w:instrText xml:space="preserve"> ADDIN ZOTERO_ITEM CSL_CITATION {"citationID":"NR1vW3A2","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5072C7" w:rsidRPr="00EB16F0">
        <w:rPr>
          <w:lang w:val="en-US"/>
        </w:rPr>
        <w:fldChar w:fldCharType="separate"/>
      </w:r>
      <w:r w:rsidR="00406554" w:rsidRPr="00EB16F0">
        <w:rPr>
          <w:noProof/>
          <w:lang w:val="en-US"/>
        </w:rPr>
        <w:t>(2025)</w:t>
      </w:r>
      <w:r w:rsidR="005072C7" w:rsidRPr="00EB16F0">
        <w:rPr>
          <w:lang w:val="en-US"/>
        </w:rPr>
        <w:fldChar w:fldCharType="end"/>
      </w:r>
      <w:r w:rsidRPr="00EB16F0">
        <w:rPr>
          <w:lang w:val="en-US"/>
        </w:rPr>
        <w:t xml:space="preserve"> classified 41 studies published between 2015 and 2025 across 19 application domains within a sociotechnical framework and also examined the still limited integration of artificial intelligence with SD. These studies reinforce evidence of disciplinary diversification and cross-domain overlap, but primarily classify contemporary applications rather than reconstructing how thematic relationships and community structures change across successive developmental periods.</w:t>
      </w:r>
    </w:p>
    <w:p w14:paraId="7510CDCA" w14:textId="1EB3B58A" w:rsidR="00BD1690" w:rsidRPr="00EB16F0" w:rsidRDefault="005A3FD3" w:rsidP="005A3FD3">
      <w:pPr>
        <w:pStyle w:val="Ttulo2"/>
        <w:rPr>
          <w:lang w:val="en-US"/>
        </w:rPr>
      </w:pPr>
      <w:r w:rsidRPr="00EB16F0">
        <w:rPr>
          <w:lang w:val="en-US"/>
        </w:rPr>
        <w:t>Research gap and positioning of the present study</w:t>
      </w:r>
    </w:p>
    <w:p w14:paraId="40259D9A" w14:textId="04C56803" w:rsidR="00C153B4" w:rsidRPr="00EB16F0" w:rsidRDefault="00A30855" w:rsidP="00C153B4">
      <w:pPr>
        <w:rPr>
          <w:lang w:val="en-US"/>
        </w:rPr>
      </w:pPr>
      <w:r w:rsidRPr="00EB16F0">
        <w:rPr>
          <w:lang w:val="en-US"/>
        </w:rPr>
        <w:t>Previous research provides complementary views of the broader SD knowledge base: domain reviews characterize applications, systematic reviews synthesize use cases, bibliographic coupling reveals intellectual streams, and topic modeling traces changes in topic prevalence. Systematic reviews can also inform SD model development through conceptualization, formulation, validation, parameterization, and policy analysis</w:t>
      </w:r>
      <w:r w:rsidR="009600BB" w:rsidRPr="00EB16F0">
        <w:rPr>
          <w:lang w:val="en-US"/>
        </w:rPr>
        <w:t xml:space="preserve"> </w:t>
      </w:r>
      <w:r w:rsidR="009600BB" w:rsidRPr="00EB16F0">
        <w:rPr>
          <w:lang w:val="en-US"/>
        </w:rPr>
        <w:fldChar w:fldCharType="begin"/>
      </w:r>
      <w:r w:rsidR="009600BB" w:rsidRPr="00EB16F0">
        <w:rPr>
          <w:lang w:val="en-US"/>
        </w:rPr>
        <w:instrText xml:space="preserve"> ADDIN ZOTERO_ITEM CSL_CITATION {"citationID":"0b5Pc7XT","properties":{"unsorted":false,"formattedCitation":"(Aguiar,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9600BB" w:rsidRPr="00EB16F0">
        <w:rPr>
          <w:lang w:val="en-US"/>
        </w:rPr>
        <w:fldChar w:fldCharType="separate"/>
      </w:r>
      <w:r w:rsidR="00406554" w:rsidRPr="00EB16F0">
        <w:rPr>
          <w:noProof/>
          <w:lang w:val="en-US"/>
        </w:rPr>
        <w:t>(Aguiar, 2020)</w:t>
      </w:r>
      <w:r w:rsidR="009600BB" w:rsidRPr="00EB16F0">
        <w:rPr>
          <w:lang w:val="en-US"/>
        </w:rPr>
        <w:fldChar w:fldCharType="end"/>
      </w:r>
      <w:r w:rsidR="00616B0A" w:rsidRPr="00EB16F0">
        <w:rPr>
          <w:lang w:val="en-US"/>
        </w:rPr>
        <w:t>.</w:t>
      </w:r>
      <w:r w:rsidRPr="00EB16F0">
        <w:rPr>
          <w:lang w:val="en-US"/>
        </w:rPr>
        <w:t xml:space="preserve"> </w:t>
      </w:r>
      <w:r w:rsidR="00616B0A" w:rsidRPr="00EB16F0">
        <w:rPr>
          <w:lang w:val="en-US"/>
        </w:rPr>
        <w:t>Still,</w:t>
      </w:r>
      <w:r w:rsidRPr="00EB16F0">
        <w:rPr>
          <w:lang w:val="en-US"/>
        </w:rPr>
        <w:t xml:space="preserve"> this function differs from reconstructing the longitudinal evolution of </w:t>
      </w:r>
      <w:r w:rsidR="00865CF8" w:rsidRPr="00865CF8">
        <w:t>software-implemented</w:t>
      </w:r>
      <w:r w:rsidR="00865CF8">
        <w:t xml:space="preserve"> </w:t>
      </w:r>
      <w:r w:rsidR="004C0C29">
        <w:rPr>
          <w:lang w:val="en-US"/>
        </w:rPr>
        <w:t>SD modeling and simulation research</w:t>
      </w:r>
      <w:r w:rsidRPr="00EB16F0">
        <w:rPr>
          <w:lang w:val="en-US"/>
        </w:rPr>
        <w:t>.</w:t>
      </w:r>
    </w:p>
    <w:p w14:paraId="50DF18FC" w14:textId="5E9A8673" w:rsidR="00B34082" w:rsidRPr="00EB16F0" w:rsidRDefault="004F519D" w:rsidP="00C153B4">
      <w:pPr>
        <w:rPr>
          <w:lang w:val="en-US"/>
        </w:rPr>
      </w:pPr>
      <w:r w:rsidRPr="00EB16F0">
        <w:rPr>
          <w:lang w:val="en-US"/>
        </w:rPr>
        <w:t xml:space="preserve">Zanker et al. </w:t>
      </w:r>
      <w:r w:rsidR="009600BB" w:rsidRPr="00EB16F0">
        <w:rPr>
          <w:lang w:val="en-US"/>
        </w:rPr>
        <w:fldChar w:fldCharType="begin"/>
      </w:r>
      <w:r w:rsidR="009600BB" w:rsidRPr="00EB16F0">
        <w:rPr>
          <w:lang w:val="en-US"/>
        </w:rPr>
        <w:instrText xml:space="preserve"> ADDIN ZOTERO_ITEM CSL_CITATION {"citationID":"crU3DMor","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9600BB" w:rsidRPr="00EB16F0">
        <w:rPr>
          <w:lang w:val="en-US"/>
        </w:rPr>
        <w:fldChar w:fldCharType="separate"/>
      </w:r>
      <w:r w:rsidR="00406554" w:rsidRPr="00EB16F0">
        <w:rPr>
          <w:noProof/>
          <w:lang w:val="en-US"/>
        </w:rPr>
        <w:t>(2021)</w:t>
      </w:r>
      <w:r w:rsidR="009600BB" w:rsidRPr="00EB16F0">
        <w:rPr>
          <w:lang w:val="en-US"/>
        </w:rPr>
        <w:fldChar w:fldCharType="end"/>
      </w:r>
      <w:r w:rsidR="009600BB" w:rsidRPr="00EB16F0">
        <w:rPr>
          <w:lang w:val="en-US"/>
        </w:rPr>
        <w:t xml:space="preserve"> </w:t>
      </w:r>
      <w:r w:rsidRPr="00EB16F0">
        <w:rPr>
          <w:lang w:val="en-US"/>
        </w:rPr>
        <w:t xml:space="preserve">mapped relationships among contemporary SD application areas using pooled 2016–2019 conceptual networks, while Hoffmann et al. </w:t>
      </w:r>
      <w:r w:rsidR="005072C7" w:rsidRPr="00EB16F0">
        <w:rPr>
          <w:lang w:val="en-US"/>
        </w:rPr>
        <w:fldChar w:fldCharType="begin"/>
      </w:r>
      <w:r w:rsidR="00A46D8B" w:rsidRPr="00EB16F0">
        <w:rPr>
          <w:lang w:val="en-US"/>
        </w:rPr>
        <w:instrText xml:space="preserve"> ADDIN ZOTERO_ITEM CSL_CITATION {"citationID":"2MlcT7CN","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5072C7" w:rsidRPr="00EB16F0">
        <w:rPr>
          <w:lang w:val="en-US"/>
        </w:rPr>
        <w:fldChar w:fldCharType="separate"/>
      </w:r>
      <w:r w:rsidR="00406554" w:rsidRPr="00EB16F0">
        <w:rPr>
          <w:noProof/>
          <w:lang w:val="en-US"/>
        </w:rPr>
        <w:t>(2025)</w:t>
      </w:r>
      <w:r w:rsidR="005072C7" w:rsidRPr="00EB16F0">
        <w:rPr>
          <w:lang w:val="en-US"/>
        </w:rPr>
        <w:fldChar w:fldCharType="end"/>
      </w:r>
      <w:r w:rsidRPr="00EB16F0">
        <w:rPr>
          <w:lang w:val="en-US"/>
        </w:rPr>
        <w:t xml:space="preserve"> organized recent applications within higher-order sociotechnical categories. These approaches clarify where and how SD is applied but do not reconstruct period-specific thematic networks or their longitudinal reorganization. What remains insufficiently understood is how the relational thematic structure of research employing </w:t>
      </w:r>
      <w:r w:rsidR="00E7219C" w:rsidRPr="00E7219C">
        <w:t>software-implemented</w:t>
      </w:r>
      <w:r w:rsidR="00E7219C">
        <w:rPr>
          <w:lang w:val="en-US"/>
        </w:rPr>
        <w:t xml:space="preserve"> </w:t>
      </w:r>
      <w:r w:rsidR="00A01AA8" w:rsidRPr="00A01AA8">
        <w:t>SD modeling and simulation</w:t>
      </w:r>
      <w:r w:rsidRPr="00EB16F0">
        <w:rPr>
          <w:lang w:val="en-US"/>
        </w:rPr>
        <w:t xml:space="preserve"> changes across successive developmental stages.</w:t>
      </w:r>
    </w:p>
    <w:p w14:paraId="23CC51BD" w14:textId="5551ECF2" w:rsidR="00C153B4" w:rsidRPr="00EB16F0" w:rsidRDefault="00404189" w:rsidP="00C153B4">
      <w:pPr>
        <w:rPr>
          <w:lang w:val="en-US"/>
        </w:rPr>
      </w:pPr>
      <w:r w:rsidRPr="00EB16F0">
        <w:rPr>
          <w:lang w:val="en-US"/>
        </w:rPr>
        <w:t xml:space="preserve">This distinction separates the present study from earlier field-level analyses. Kunc et al. </w:t>
      </w:r>
      <w:r w:rsidR="005072C7" w:rsidRPr="00EB16F0">
        <w:rPr>
          <w:lang w:val="en-US"/>
        </w:rPr>
        <w:fldChar w:fldCharType="begin"/>
      </w:r>
      <w:r w:rsidR="005072C7" w:rsidRPr="00EB16F0">
        <w:rPr>
          <w:lang w:val="en-US"/>
        </w:rPr>
        <w:instrText xml:space="preserve"> ADDIN ZOTERO_ITEM CSL_CITATION {"citationID":"kgViEXSJ","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sidRPr="00EB16F0">
        <w:rPr>
          <w:lang w:val="en-US"/>
        </w:rPr>
        <w:fldChar w:fldCharType="separate"/>
      </w:r>
      <w:r w:rsidR="00406554" w:rsidRPr="00EB16F0">
        <w:rPr>
          <w:noProof/>
          <w:lang w:val="en-US"/>
        </w:rPr>
        <w:t>(2018)</w:t>
      </w:r>
      <w:r w:rsidR="005072C7" w:rsidRPr="00EB16F0">
        <w:rPr>
          <w:lang w:val="en-US"/>
        </w:rPr>
        <w:fldChar w:fldCharType="end"/>
      </w:r>
      <w:r w:rsidRPr="00EB16F0">
        <w:rPr>
          <w:lang w:val="en-US"/>
        </w:rPr>
        <w:t xml:space="preserve"> modeled changes in the prevalence of a common set of topics over time</w:t>
      </w:r>
      <w:r w:rsidR="00616B0A" w:rsidRPr="00EB16F0">
        <w:rPr>
          <w:lang w:val="en-US"/>
        </w:rPr>
        <w:t>.</w:t>
      </w:r>
      <w:r w:rsidRPr="00EB16F0">
        <w:rPr>
          <w:lang w:val="en-US"/>
        </w:rPr>
        <w:t xml:space="preserve"> </w:t>
      </w:r>
      <w:r w:rsidR="00616B0A" w:rsidRPr="00EB16F0">
        <w:rPr>
          <w:lang w:val="en-US"/>
        </w:rPr>
        <w:t>In contrast,</w:t>
      </w:r>
      <w:r w:rsidRPr="00EB16F0">
        <w:rPr>
          <w:lang w:val="en-US"/>
        </w:rPr>
        <w:t xml:space="preserve"> the present study reconstructs descriptor co-occurrence networks independently across successive periods, allowing thematic communities and their relational organization to be re-estimated. Torres</w:t>
      </w:r>
      <w:r w:rsidR="009600BB" w:rsidRPr="00EB16F0">
        <w:rPr>
          <w:lang w:val="en-US"/>
        </w:rPr>
        <w:t xml:space="preserve"> </w:t>
      </w:r>
      <w:r w:rsidR="009600BB" w:rsidRPr="00EB16F0">
        <w:rPr>
          <w:lang w:val="en-US"/>
        </w:rPr>
        <w:fldChar w:fldCharType="begin"/>
      </w:r>
      <w:r w:rsidR="009600BB" w:rsidRPr="00EB16F0">
        <w:rPr>
          <w:lang w:val="en-US"/>
        </w:rPr>
        <w:instrText xml:space="preserve"> ADDIN ZOTERO_ITEM CSL_CITATION {"citationID":"fyHZehof","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600BB" w:rsidRPr="00EB16F0">
        <w:rPr>
          <w:lang w:val="en-US"/>
        </w:rPr>
        <w:fldChar w:fldCharType="separate"/>
      </w:r>
      <w:r w:rsidR="00406554" w:rsidRPr="00EB16F0">
        <w:rPr>
          <w:noProof/>
          <w:lang w:val="en-US"/>
        </w:rPr>
        <w:t>(2019)</w:t>
      </w:r>
      <w:r w:rsidR="009600BB" w:rsidRPr="00EB16F0">
        <w:rPr>
          <w:lang w:val="en-US"/>
        </w:rPr>
        <w:fldChar w:fldCharType="end"/>
      </w:r>
      <w:r w:rsidRPr="00EB16F0">
        <w:rPr>
          <w:lang w:val="en-US"/>
        </w:rPr>
        <w:t xml:space="preserve">, in turn, used bibliographic coupling to map similarity through shared cited references and therefore captured common intellectual foundations rather than direct relationships among research concepts. The present analysis complements these approaches by reconstructing the changing conceptual organization of </w:t>
      </w:r>
      <w:r w:rsidR="00E7219C" w:rsidRPr="00E7219C">
        <w:t>software-implemented SD</w:t>
      </w:r>
      <w:r w:rsidR="00E7219C">
        <w:t xml:space="preserve"> </w:t>
      </w:r>
      <w:r w:rsidR="00A01AA8" w:rsidRPr="00A01AA8">
        <w:t>modeling and simulation research</w:t>
      </w:r>
      <w:r w:rsidRPr="00EB16F0">
        <w:rPr>
          <w:lang w:val="en-US"/>
        </w:rPr>
        <w:t xml:space="preserve"> across successive developmental periods.</w:t>
      </w:r>
    </w:p>
    <w:p w14:paraId="5B8EB501" w14:textId="2A1323CF" w:rsidR="00827D14" w:rsidRPr="00EB16F0" w:rsidRDefault="00827D14" w:rsidP="00C153B4">
      <w:pPr>
        <w:rPr>
          <w:lang w:val="en-US"/>
        </w:rPr>
      </w:pPr>
      <w:r w:rsidRPr="00EB16F0">
        <w:rPr>
          <w:lang w:val="en-US"/>
        </w:rPr>
        <w:t xml:space="preserve">Despite these valuable contributions, a significant temporal and structural gap remains in </w:t>
      </w:r>
      <w:r w:rsidR="0040050B" w:rsidRPr="0040050B">
        <w:t>understanding the software-implemented segment of SD modeling and simulation</w:t>
      </w:r>
      <w:r w:rsidRPr="00EB16F0">
        <w:rPr>
          <w:lang w:val="en-US"/>
        </w:rPr>
        <w:t xml:space="preserve">. Existing mappings trace changes in topic prevalence across selected outlets (Kunc et al., 2018), identify intellectual relationships through shared citation structures </w:t>
      </w:r>
      <w:r w:rsidRPr="00EB16F0">
        <w:rPr>
          <w:lang w:val="en-US"/>
        </w:rPr>
        <w:fldChar w:fldCharType="begin"/>
      </w:r>
      <w:r w:rsidRPr="00EB16F0">
        <w:rPr>
          <w:lang w:val="en-US"/>
        </w:rPr>
        <w:instrText xml:space="preserve"> ADDIN ZOTERO_ITEM CSL_CITATION {"citationID":"2X93wtVV","properties":{"unsorted":false,"formattedCitation":"(Torres,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Pr="00EB16F0">
        <w:rPr>
          <w:lang w:val="en-US"/>
        </w:rPr>
        <w:fldChar w:fldCharType="separate"/>
      </w:r>
      <w:r w:rsidR="00406554" w:rsidRPr="00EB16F0">
        <w:rPr>
          <w:noProof/>
          <w:lang w:val="en-US"/>
        </w:rPr>
        <w:t>(Torres, 2019)</w:t>
      </w:r>
      <w:r w:rsidRPr="00EB16F0">
        <w:rPr>
          <w:lang w:val="en-US"/>
        </w:rPr>
        <w:fldChar w:fldCharType="end"/>
      </w:r>
      <w:r w:rsidRPr="00EB16F0">
        <w:rPr>
          <w:lang w:val="en-US"/>
        </w:rPr>
        <w:t xml:space="preserve">, or characterize application domains using pooled conceptual networks and higher-order classifications </w:t>
      </w:r>
      <w:r w:rsidRPr="00EB16F0">
        <w:rPr>
          <w:lang w:val="en-US"/>
        </w:rPr>
        <w:fldChar w:fldCharType="begin"/>
      </w:r>
      <w:r w:rsidR="00406554" w:rsidRPr="00EB16F0">
        <w:rPr>
          <w:lang w:val="en-US"/>
        </w:rPr>
        <w:instrText xml:space="preserve"> ADDIN ZOTERO_ITEM CSL_CITATION {"citationID":"pgJtpuYr","properties":{"unsorted":false,"formattedCitation":"(Zanker, Bure\\uc0\\u353{} y Tu\\uc0\\u269{}n\\uc0\\u237{}k, 2021; Hoffmann {\\i{}et\\uc0\\u160{}al.}, 2025)","plainCitation":"(Zanker, Bureš y Tučník, 2021; Hoffmann et al., 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Pr="00EB16F0">
        <w:rPr>
          <w:lang w:val="en-US"/>
        </w:rPr>
        <w:fldChar w:fldCharType="separate"/>
      </w:r>
      <w:r w:rsidR="00406554" w:rsidRPr="00EB16F0">
        <w:rPr>
          <w:rFonts w:cs="Times New Roman"/>
          <w:szCs w:val="24"/>
          <w:lang w:val="en-US"/>
        </w:rPr>
        <w:t xml:space="preserve">(Zanker, Bureš y Tučník, 2021; Hoffmann </w:t>
      </w:r>
      <w:r w:rsidR="00406554" w:rsidRPr="00EB16F0">
        <w:rPr>
          <w:rFonts w:cs="Times New Roman"/>
          <w:i/>
          <w:iCs/>
          <w:szCs w:val="24"/>
          <w:lang w:val="en-US"/>
        </w:rPr>
        <w:t>et al.</w:t>
      </w:r>
      <w:r w:rsidR="00406554" w:rsidRPr="00EB16F0">
        <w:rPr>
          <w:rFonts w:cs="Times New Roman"/>
          <w:szCs w:val="24"/>
          <w:lang w:val="en-US"/>
        </w:rPr>
        <w:t>, 2025)</w:t>
      </w:r>
      <w:r w:rsidRPr="00EB16F0">
        <w:rPr>
          <w:lang w:val="en-US"/>
        </w:rPr>
        <w:fldChar w:fldCharType="end"/>
      </w:r>
      <w:r w:rsidRPr="00EB16F0">
        <w:rPr>
          <w:lang w:val="en-US"/>
        </w:rPr>
        <w:t xml:space="preserve">. These approaches provide limited insight into how the relational organization of research employing </w:t>
      </w:r>
      <w:r w:rsidR="00E7219C" w:rsidRPr="00E7219C">
        <w:t>software-implemented</w:t>
      </w:r>
      <w:r w:rsidR="00E7219C">
        <w:t xml:space="preserve"> </w:t>
      </w:r>
      <w:r w:rsidR="00021A9F" w:rsidRPr="00021A9F">
        <w:t>SD modeling and simulation</w:t>
      </w:r>
      <w:r w:rsidRPr="00EB16F0">
        <w:rPr>
          <w:lang w:val="en-US"/>
        </w:rPr>
        <w:t xml:space="preserve"> is reconfigured across successive developmental stages.</w:t>
      </w:r>
      <w:r w:rsidR="00583416" w:rsidRPr="00EB16F0">
        <w:rPr>
          <w:lang w:val="en-US"/>
        </w:rPr>
        <w:t xml:space="preserve"> Here, </w:t>
      </w:r>
      <w:r w:rsidR="00E7219C" w:rsidRPr="00E7219C">
        <w:t>the software-implemented segment of</w:t>
      </w:r>
      <w:r w:rsidR="00E7219C">
        <w:t xml:space="preserve"> </w:t>
      </w:r>
      <w:r w:rsidR="00021A9F" w:rsidRPr="00021A9F">
        <w:t>SD modeling and simulation</w:t>
      </w:r>
      <w:r w:rsidR="00583416" w:rsidRPr="00EB16F0">
        <w:rPr>
          <w:lang w:val="en-US"/>
        </w:rPr>
        <w:t xml:space="preserve"> </w:t>
      </w:r>
      <w:r w:rsidR="00E7219C">
        <w:rPr>
          <w:lang w:val="en-US"/>
        </w:rPr>
        <w:t xml:space="preserve">is </w:t>
      </w:r>
      <w:r w:rsidR="00583416" w:rsidRPr="00EB16F0">
        <w:rPr>
          <w:lang w:val="en-US"/>
        </w:rPr>
        <w:t>defined operationally by identifiable implementation in dedicated SD modeling environments rather than as encompassing all forms of SD research.</w:t>
      </w:r>
      <w:r w:rsidRPr="00EB16F0">
        <w:rPr>
          <w:lang w:val="en-US"/>
        </w:rPr>
        <w:t xml:space="preserve"> In particular, it remains unclear how thematic configurations persist, transform, converge, fragment, lose independent visibility, or emerge as </w:t>
      </w:r>
      <w:r w:rsidR="0040050B" w:rsidRPr="0040050B">
        <w:t>this research landscape</w:t>
      </w:r>
      <w:r w:rsidRPr="00EB16F0">
        <w:rPr>
          <w:lang w:val="en-US"/>
        </w:rPr>
        <w:t xml:space="preserve"> develops, and whether these changes progressively alter the balance among application domains. Reconstructing period-specific co-word networks within a consistently defined </w:t>
      </w:r>
      <w:r w:rsidR="00E7219C" w:rsidRPr="00E7219C">
        <w:t>software-implemented SD</w:t>
      </w:r>
      <w:r w:rsidR="00E7219C">
        <w:t xml:space="preserve"> </w:t>
      </w:r>
      <w:r w:rsidR="00021A9F" w:rsidRPr="00021A9F">
        <w:t>modeling-and-simulation corpus</w:t>
      </w:r>
      <w:r w:rsidRPr="00EB16F0">
        <w:rPr>
          <w:lang w:val="en-US"/>
        </w:rPr>
        <w:t xml:space="preserve"> therefore provides a means to identify both the structural evolution of the research landscape and shifts in the relative prominence and interconnection of its thematic domains.</w:t>
      </w:r>
    </w:p>
    <w:p w14:paraId="407B08C8" w14:textId="7BC98E2D" w:rsidR="005A3FD3" w:rsidRPr="00EB16F0" w:rsidRDefault="00800BBE" w:rsidP="00B34082">
      <w:pPr>
        <w:rPr>
          <w:lang w:val="en-US"/>
        </w:rPr>
      </w:pPr>
      <w:r w:rsidRPr="00EB16F0">
        <w:rPr>
          <w:lang w:val="en-US"/>
        </w:rPr>
        <w:t xml:space="preserve">The present study addresses this gap through </w:t>
      </w:r>
      <w:r w:rsidR="00461D0D" w:rsidRPr="00EB16F0">
        <w:rPr>
          <w:lang w:val="en-US"/>
        </w:rPr>
        <w:t xml:space="preserve">a longitudinal technological-intelligence approach combining bibliometric, tech-mining, and co-word analysis. </w:t>
      </w:r>
      <w:r w:rsidRPr="00EB16F0">
        <w:rPr>
          <w:lang w:val="en-US"/>
        </w:rPr>
        <w:t xml:space="preserve">Descriptor co-occurrence networks are reconstructed independently across successive periods and clustered to identify period-specific thematic configurations within </w:t>
      </w:r>
      <w:r w:rsidR="00E7219C">
        <w:rPr>
          <w:lang w:val="en-US"/>
        </w:rPr>
        <w:t>s</w:t>
      </w:r>
      <w:r w:rsidR="00E7219C" w:rsidRPr="00E7219C">
        <w:t xml:space="preserve">oftware-implemented </w:t>
      </w:r>
      <w:r w:rsidR="00021A9F" w:rsidRPr="00021A9F">
        <w:t>SD modeling and simulation research</w:t>
      </w:r>
      <w:r w:rsidRPr="00EB16F0">
        <w:rPr>
          <w:lang w:val="en-US"/>
        </w:rPr>
        <w:t xml:space="preserve">. Unlike reviews that organize applications within predefined categories, the communities examined here emerge from descriptor relationships and are interpreted from their constituent concepts and associated publications. Comparing these structures enables analysis of thematic persistence, transformation, convergence, fragmentation, loss of independent thematic visibility, and emergence, providing a longitudinal reconstruction of the changing conceptual organization of </w:t>
      </w:r>
      <w:r w:rsidR="00E7219C" w:rsidRPr="00E7219C">
        <w:t>software-implemented</w:t>
      </w:r>
      <w:r w:rsidR="00E7219C">
        <w:t xml:space="preserve"> </w:t>
      </w:r>
      <w:r w:rsidR="00021A9F" w:rsidRPr="00021A9F">
        <w:t>SD modeling and simulation research</w:t>
      </w:r>
      <w:r w:rsidRPr="00EB16F0">
        <w:rPr>
          <w:lang w:val="en-US"/>
        </w:rPr>
        <w:t>.</w:t>
      </w:r>
    </w:p>
    <w:p w14:paraId="31521281" w14:textId="1A8B66D1" w:rsidR="0027056D" w:rsidRPr="00EB16F0" w:rsidRDefault="003C508B">
      <w:pPr>
        <w:pStyle w:val="Ttulo1"/>
        <w:rPr>
          <w:lang w:val="en-US"/>
        </w:rPr>
      </w:pPr>
      <w:r w:rsidRPr="00EB16F0">
        <w:rPr>
          <w:lang w:val="en-US"/>
        </w:rPr>
        <w:lastRenderedPageBreak/>
        <w:t xml:space="preserve">Materials </w:t>
      </w:r>
      <w:r w:rsidR="00A373B6" w:rsidRPr="00EB16F0">
        <w:rPr>
          <w:lang w:val="en-US"/>
        </w:rPr>
        <w:t>a</w:t>
      </w:r>
      <w:r w:rsidRPr="00EB16F0">
        <w:rPr>
          <w:lang w:val="en-US"/>
        </w:rPr>
        <w:t>nd Methods</w:t>
      </w:r>
    </w:p>
    <w:p w14:paraId="0B9A0DB0" w14:textId="6CC3AABE" w:rsidR="0027056D" w:rsidRPr="00EB16F0" w:rsidRDefault="00FC63D9">
      <w:pPr>
        <w:pStyle w:val="Ttulo2"/>
        <w:rPr>
          <w:lang w:val="en-US"/>
        </w:rPr>
      </w:pPr>
      <w:bookmarkStart w:id="1" w:name="_vfic6g9i0ufq" w:colFirst="0" w:colLast="0"/>
      <w:bookmarkEnd w:id="1"/>
      <w:r w:rsidRPr="00EB16F0">
        <w:rPr>
          <w:lang w:val="en-US"/>
        </w:rPr>
        <w:t>Study Design</w:t>
      </w:r>
    </w:p>
    <w:p w14:paraId="4EEFAB77" w14:textId="0662E3A6" w:rsidR="00940812" w:rsidRPr="00EB16F0" w:rsidRDefault="00DD259C" w:rsidP="0022275B">
      <w:pPr>
        <w:rPr>
          <w:szCs w:val="20"/>
          <w:lang w:val="en-US"/>
        </w:rPr>
      </w:pPr>
      <w:r w:rsidRPr="00EB16F0">
        <w:rPr>
          <w:szCs w:val="20"/>
          <w:lang w:val="en-US"/>
        </w:rPr>
        <w:t xml:space="preserve">Table 1 summarizes the study’s methodological parameters, following </w:t>
      </w:r>
      <w:bookmarkStart w:id="2" w:name="_Hlk238044835"/>
      <w:r w:rsidRPr="00EB16F0">
        <w:rPr>
          <w:szCs w:val="20"/>
          <w:lang w:val="en-US"/>
        </w:rPr>
        <w:t>Kitchenham</w:t>
      </w:r>
      <w:bookmarkEnd w:id="2"/>
      <w:r w:rsidRPr="00EB16F0">
        <w:rPr>
          <w:szCs w:val="20"/>
          <w:lang w:val="en-US"/>
        </w:rPr>
        <w:t xml:space="preserve">’s </w:t>
      </w:r>
      <w:r w:rsidR="009600BB" w:rsidRPr="00EB16F0">
        <w:rPr>
          <w:szCs w:val="20"/>
          <w:lang w:val="en-US"/>
        </w:rPr>
        <w:fldChar w:fldCharType="begin"/>
      </w:r>
      <w:r w:rsidR="00421409" w:rsidRPr="00EB16F0">
        <w:rPr>
          <w:szCs w:val="20"/>
          <w:lang w:val="en-US"/>
        </w:rPr>
        <w:instrText xml:space="preserve"> ADDIN ZOTERO_ITEM CSL_CITATION {"citationID":"E5Zk9snq","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9600BB" w:rsidRPr="00EB16F0">
        <w:rPr>
          <w:szCs w:val="20"/>
          <w:lang w:val="en-US"/>
        </w:rPr>
        <w:fldChar w:fldCharType="separate"/>
      </w:r>
      <w:r w:rsidR="00406554" w:rsidRPr="00EB16F0">
        <w:rPr>
          <w:noProof/>
          <w:szCs w:val="20"/>
          <w:lang w:val="en-US"/>
        </w:rPr>
        <w:t>(2004)</w:t>
      </w:r>
      <w:r w:rsidR="009600BB" w:rsidRPr="00EB16F0">
        <w:rPr>
          <w:szCs w:val="20"/>
          <w:lang w:val="en-US"/>
        </w:rPr>
        <w:fldChar w:fldCharType="end"/>
      </w:r>
      <w:r w:rsidR="009600BB" w:rsidRPr="00EB16F0">
        <w:rPr>
          <w:szCs w:val="20"/>
          <w:lang w:val="en-US"/>
        </w:rPr>
        <w:t xml:space="preserve"> </w:t>
      </w:r>
      <w:r w:rsidRPr="00EB16F0">
        <w:rPr>
          <w:szCs w:val="20"/>
          <w:lang w:val="en-US"/>
        </w:rPr>
        <w:t xml:space="preserve">principles of rigor, transparency, and reproducibility. The design </w:t>
      </w:r>
      <w:r w:rsidR="00461D0D" w:rsidRPr="00EB16F0">
        <w:rPr>
          <w:szCs w:val="20"/>
          <w:lang w:val="en-US"/>
        </w:rPr>
        <w:t xml:space="preserve">adopts a technological-intelligence perspective and combines bibliometric, tech-mining, and longitudinal co-word analyses to reconstruct the development of </w:t>
      </w:r>
      <w:r w:rsidR="00E7219C" w:rsidRPr="00E7219C">
        <w:rPr>
          <w:szCs w:val="20"/>
        </w:rPr>
        <w:t>software-implemented</w:t>
      </w:r>
      <w:r w:rsidR="00E7219C">
        <w:rPr>
          <w:szCs w:val="20"/>
        </w:rPr>
        <w:t xml:space="preserve"> </w:t>
      </w:r>
      <w:r w:rsidR="004C0C29">
        <w:rPr>
          <w:szCs w:val="20"/>
          <w:lang w:val="en-US"/>
        </w:rPr>
        <w:t>SD modeling and simulation research</w:t>
      </w:r>
      <w:r w:rsidR="00461D0D" w:rsidRPr="00EB16F0">
        <w:rPr>
          <w:szCs w:val="20"/>
          <w:lang w:val="en-US"/>
        </w:rPr>
        <w:t xml:space="preserve">. </w:t>
      </w:r>
      <w:r w:rsidR="00583416" w:rsidRPr="00EB16F0">
        <w:rPr>
          <w:szCs w:val="20"/>
          <w:lang w:val="en-US"/>
        </w:rPr>
        <w:t xml:space="preserve">Throughout the analysis, </w:t>
      </w:r>
      <w:r w:rsidR="00E7219C">
        <w:rPr>
          <w:szCs w:val="20"/>
          <w:lang w:val="en-US"/>
        </w:rPr>
        <w:t xml:space="preserve">the study corpus </w:t>
      </w:r>
      <w:r w:rsidR="00682C53" w:rsidRPr="00682C53">
        <w:rPr>
          <w:szCs w:val="20"/>
        </w:rPr>
        <w:t>is operationally delimited by</w:t>
      </w:r>
      <w:r w:rsidR="00583416" w:rsidRPr="00EB16F0">
        <w:rPr>
          <w:szCs w:val="20"/>
          <w:lang w:val="en-US"/>
        </w:rPr>
        <w:t xml:space="preserve"> explicit evidence of implementation in dedicated SD modeling environments, </w:t>
      </w:r>
      <w:r w:rsidR="003C6969" w:rsidRPr="003C6969">
        <w:rPr>
          <w:szCs w:val="20"/>
        </w:rPr>
        <w:t>and does not encompass the full range of</w:t>
      </w:r>
      <w:r w:rsidR="00583416" w:rsidRPr="00EB16F0">
        <w:rPr>
          <w:szCs w:val="20"/>
          <w:lang w:val="en-US"/>
        </w:rPr>
        <w:t xml:space="preserve"> qualitative, conceptual, behavioral, and participatory traditions within SD. </w:t>
      </w:r>
      <w:r w:rsidR="00461D0D" w:rsidRPr="00EB16F0">
        <w:rPr>
          <w:szCs w:val="20"/>
          <w:lang w:val="en-US"/>
        </w:rPr>
        <w:t xml:space="preserve">Bibliographic records are treated as structured science-and-technology information, while normalized descriptors and their changing co-occurrence relationships constitute the principal analytical units for identifying thematic development, reconfiguration, and emerging research directions. </w:t>
      </w:r>
      <w:r w:rsidRPr="00EB16F0">
        <w:rPr>
          <w:szCs w:val="20"/>
          <w:lang w:val="en-US"/>
        </w:rPr>
        <w:t>Bibliometric indicators identify developmental periods, while descriptor normalization, co-word networks, Louvain community detection, and cross-period comparison characterize thematic structure and evolution. Although systematic reviews can also support SD model development</w:t>
      </w:r>
      <w:r w:rsidR="00421409" w:rsidRPr="00EB16F0">
        <w:rPr>
          <w:szCs w:val="20"/>
          <w:lang w:val="en-US"/>
        </w:rPr>
        <w:t xml:space="preserve"> </w:t>
      </w:r>
      <w:r w:rsidR="00421409" w:rsidRPr="00EB16F0">
        <w:rPr>
          <w:szCs w:val="20"/>
          <w:lang w:val="en-US"/>
        </w:rPr>
        <w:fldChar w:fldCharType="begin"/>
      </w:r>
      <w:r w:rsidR="00421409" w:rsidRPr="00EB16F0">
        <w:rPr>
          <w:szCs w:val="20"/>
          <w:lang w:val="en-US"/>
        </w:rPr>
        <w:instrText xml:space="preserve"> ADDIN ZOTERO_ITEM CSL_CITATION {"citationID":"jhvr5Rzn","properties":{"unsorted":false,"formattedCitation":"(Aguiar,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421409" w:rsidRPr="00EB16F0">
        <w:rPr>
          <w:szCs w:val="20"/>
          <w:lang w:val="en-US"/>
        </w:rPr>
        <w:fldChar w:fldCharType="separate"/>
      </w:r>
      <w:r w:rsidR="00406554" w:rsidRPr="00EB16F0">
        <w:rPr>
          <w:noProof/>
          <w:szCs w:val="20"/>
          <w:lang w:val="en-US"/>
        </w:rPr>
        <w:t>(Aguiar, 2020)</w:t>
      </w:r>
      <w:r w:rsidR="00421409" w:rsidRPr="00EB16F0">
        <w:rPr>
          <w:szCs w:val="20"/>
          <w:lang w:val="en-US"/>
        </w:rPr>
        <w:fldChar w:fldCharType="end"/>
      </w:r>
      <w:r w:rsidRPr="00EB16F0">
        <w:rPr>
          <w:szCs w:val="20"/>
          <w:lang w:val="en-US"/>
        </w:rPr>
        <w:t xml:space="preserve">, the present study </w:t>
      </w:r>
      <w:r w:rsidR="00B03B91" w:rsidRPr="00EB16F0">
        <w:rPr>
          <w:szCs w:val="20"/>
          <w:lang w:val="en-US"/>
        </w:rPr>
        <w:t xml:space="preserve">analyzes bibliographic evidence to reconstruct the </w:t>
      </w:r>
      <w:r w:rsidR="00E7219C" w:rsidRPr="00E7219C">
        <w:rPr>
          <w:szCs w:val="20"/>
        </w:rPr>
        <w:t xml:space="preserve">software-implemented SD modeling and </w:t>
      </w:r>
      <w:r w:rsidR="00E7219C">
        <w:rPr>
          <w:szCs w:val="20"/>
        </w:rPr>
        <w:t>simulation research</w:t>
      </w:r>
      <w:r w:rsidR="00B03B91" w:rsidRPr="00EB16F0">
        <w:rPr>
          <w:szCs w:val="20"/>
          <w:lang w:val="en-US"/>
        </w:rPr>
        <w:t xml:space="preserve"> landscape</w:t>
      </w:r>
      <w:r w:rsidRPr="00EB16F0">
        <w:rPr>
          <w:szCs w:val="20"/>
          <w:lang w:val="en-US"/>
        </w:rPr>
        <w:t xml:space="preserve"> rather than construct, validate, or evaluate individual SD models.</w:t>
      </w:r>
    </w:p>
    <w:p w14:paraId="19350B36" w14:textId="77777777" w:rsidR="00385ADD" w:rsidRPr="00EB16F0" w:rsidRDefault="00385ADD" w:rsidP="0022275B">
      <w:pPr>
        <w:rPr>
          <w:szCs w:val="20"/>
          <w:lang w:val="en-US"/>
        </w:rPr>
      </w:pPr>
    </w:p>
    <w:p w14:paraId="7A98BA75" w14:textId="77777777" w:rsidR="00385ADD" w:rsidRPr="00EB16F0" w:rsidRDefault="00385ADD" w:rsidP="00385ADD">
      <w:pPr>
        <w:keepNext/>
        <w:keepLines/>
        <w:ind w:firstLine="0"/>
        <w:rPr>
          <w:b/>
          <w:szCs w:val="20"/>
          <w:lang w:val="en-US"/>
        </w:rPr>
      </w:pPr>
      <w:r w:rsidRPr="00EB16F0">
        <w:rPr>
          <w:b/>
          <w:szCs w:val="20"/>
          <w:lang w:val="en-US"/>
        </w:rPr>
        <w:t>Table 1</w:t>
      </w:r>
    </w:p>
    <w:p w14:paraId="50362605" w14:textId="77777777" w:rsidR="00385ADD" w:rsidRPr="00EB16F0" w:rsidRDefault="00385ADD" w:rsidP="00385ADD">
      <w:pPr>
        <w:keepNext/>
        <w:keepLines/>
        <w:ind w:firstLine="0"/>
        <w:rPr>
          <w:szCs w:val="20"/>
          <w:lang w:val="en-US"/>
        </w:rPr>
      </w:pPr>
      <w:r w:rsidRPr="00EB16F0">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EB16F0" w14:paraId="1D4B77C1" w14:textId="77777777" w:rsidTr="00173658">
        <w:tc>
          <w:tcPr>
            <w:tcW w:w="2405" w:type="dxa"/>
          </w:tcPr>
          <w:p w14:paraId="485D6FE6" w14:textId="77777777" w:rsidR="00385ADD" w:rsidRPr="00EB16F0" w:rsidRDefault="00385ADD" w:rsidP="00173658">
            <w:pPr>
              <w:keepNext/>
              <w:keepLines/>
              <w:ind w:firstLine="0"/>
              <w:jc w:val="left"/>
              <w:rPr>
                <w:b/>
                <w:bCs/>
                <w:sz w:val="16"/>
                <w:szCs w:val="16"/>
                <w:lang w:val="en-US"/>
              </w:rPr>
            </w:pPr>
            <w:r w:rsidRPr="00EB16F0">
              <w:rPr>
                <w:b/>
                <w:bCs/>
                <w:sz w:val="16"/>
                <w:szCs w:val="16"/>
                <w:lang w:val="en-US"/>
              </w:rPr>
              <w:t>Parameter</w:t>
            </w:r>
          </w:p>
        </w:tc>
        <w:tc>
          <w:tcPr>
            <w:tcW w:w="6941" w:type="dxa"/>
          </w:tcPr>
          <w:p w14:paraId="439A9B7A" w14:textId="77777777" w:rsidR="00385ADD" w:rsidRPr="00EB16F0" w:rsidRDefault="00385ADD" w:rsidP="00173658">
            <w:pPr>
              <w:keepNext/>
              <w:keepLines/>
              <w:ind w:firstLine="0"/>
              <w:jc w:val="left"/>
              <w:rPr>
                <w:b/>
                <w:bCs/>
                <w:sz w:val="16"/>
                <w:szCs w:val="16"/>
                <w:lang w:val="en-US"/>
              </w:rPr>
            </w:pPr>
            <w:r w:rsidRPr="00EB16F0">
              <w:rPr>
                <w:b/>
                <w:bCs/>
                <w:sz w:val="16"/>
                <w:szCs w:val="16"/>
                <w:lang w:val="en-US"/>
              </w:rPr>
              <w:t>Value</w:t>
            </w:r>
          </w:p>
        </w:tc>
      </w:tr>
      <w:tr w:rsidR="00385ADD" w:rsidRPr="00EB16F0" w14:paraId="2C150B52" w14:textId="77777777" w:rsidTr="00173658">
        <w:tc>
          <w:tcPr>
            <w:tcW w:w="2405" w:type="dxa"/>
          </w:tcPr>
          <w:p w14:paraId="733DF82F" w14:textId="77777777" w:rsidR="00385ADD" w:rsidRPr="00EB16F0" w:rsidRDefault="00385ADD" w:rsidP="00173658">
            <w:pPr>
              <w:keepNext/>
              <w:keepLines/>
              <w:ind w:firstLine="0"/>
              <w:jc w:val="left"/>
              <w:rPr>
                <w:sz w:val="16"/>
                <w:szCs w:val="16"/>
                <w:lang w:val="en-US"/>
              </w:rPr>
            </w:pPr>
            <w:r w:rsidRPr="00EB16F0">
              <w:rPr>
                <w:sz w:val="16"/>
                <w:szCs w:val="16"/>
                <w:lang w:val="en-US"/>
              </w:rPr>
              <w:t>Database:</w:t>
            </w:r>
          </w:p>
        </w:tc>
        <w:tc>
          <w:tcPr>
            <w:tcW w:w="6941" w:type="dxa"/>
          </w:tcPr>
          <w:p w14:paraId="2B671172" w14:textId="77777777" w:rsidR="00385ADD" w:rsidRPr="00EB16F0" w:rsidRDefault="00385ADD" w:rsidP="00173658">
            <w:pPr>
              <w:keepNext/>
              <w:keepLines/>
              <w:ind w:firstLine="0"/>
              <w:jc w:val="left"/>
              <w:rPr>
                <w:sz w:val="16"/>
                <w:szCs w:val="16"/>
                <w:lang w:val="en-US"/>
              </w:rPr>
            </w:pPr>
            <w:r w:rsidRPr="00EB16F0">
              <w:rPr>
                <w:sz w:val="16"/>
                <w:szCs w:val="16"/>
                <w:lang w:val="en-US"/>
              </w:rPr>
              <w:t>Scopus</w:t>
            </w:r>
          </w:p>
        </w:tc>
      </w:tr>
      <w:tr w:rsidR="00385ADD" w:rsidRPr="00EB16F0" w14:paraId="1CDDC30C" w14:textId="77777777" w:rsidTr="00173658">
        <w:tc>
          <w:tcPr>
            <w:tcW w:w="2405" w:type="dxa"/>
          </w:tcPr>
          <w:p w14:paraId="3E601883" w14:textId="77777777" w:rsidR="00385ADD" w:rsidRPr="00EB16F0" w:rsidRDefault="00385ADD" w:rsidP="00173658">
            <w:pPr>
              <w:keepNext/>
              <w:keepLines/>
              <w:ind w:firstLine="0"/>
              <w:jc w:val="left"/>
              <w:rPr>
                <w:sz w:val="16"/>
                <w:szCs w:val="16"/>
                <w:lang w:val="en-US"/>
              </w:rPr>
            </w:pPr>
            <w:r w:rsidRPr="00EB16F0">
              <w:rPr>
                <w:sz w:val="16"/>
                <w:szCs w:val="16"/>
                <w:lang w:val="en-US"/>
              </w:rPr>
              <w:t>Years of analysis:</w:t>
            </w:r>
          </w:p>
        </w:tc>
        <w:tc>
          <w:tcPr>
            <w:tcW w:w="6941" w:type="dxa"/>
          </w:tcPr>
          <w:p w14:paraId="07993D9F" w14:textId="49A5C607" w:rsidR="00385ADD" w:rsidRPr="00EB16F0" w:rsidRDefault="00385ADD" w:rsidP="00173658">
            <w:pPr>
              <w:keepNext/>
              <w:keepLines/>
              <w:ind w:firstLine="0"/>
              <w:jc w:val="left"/>
              <w:rPr>
                <w:sz w:val="16"/>
                <w:szCs w:val="16"/>
                <w:lang w:val="en-US"/>
              </w:rPr>
            </w:pPr>
            <w:r w:rsidRPr="00EB16F0">
              <w:rPr>
                <w:sz w:val="16"/>
                <w:szCs w:val="16"/>
                <w:lang w:val="en-US"/>
              </w:rPr>
              <w:t xml:space="preserve">All available publications up to </w:t>
            </w:r>
            <w:r w:rsidR="00745C19" w:rsidRPr="00EB16F0">
              <w:rPr>
                <w:sz w:val="16"/>
                <w:szCs w:val="16"/>
                <w:lang w:val="en-US"/>
              </w:rPr>
              <w:t>April</w:t>
            </w:r>
            <w:r w:rsidR="00982A11" w:rsidRPr="00EB16F0">
              <w:rPr>
                <w:sz w:val="16"/>
                <w:szCs w:val="16"/>
                <w:lang w:val="en-US"/>
              </w:rPr>
              <w:t xml:space="preserve"> </w:t>
            </w:r>
            <w:r w:rsidR="00745C19" w:rsidRPr="00EB16F0">
              <w:rPr>
                <w:sz w:val="16"/>
                <w:szCs w:val="16"/>
                <w:lang w:val="en-US"/>
              </w:rPr>
              <w:t>18</w:t>
            </w:r>
            <w:r w:rsidR="00982A11" w:rsidRPr="00EB16F0">
              <w:rPr>
                <w:sz w:val="16"/>
                <w:szCs w:val="16"/>
                <w:lang w:val="en-US"/>
              </w:rPr>
              <w:t>,</w:t>
            </w:r>
            <w:r w:rsidRPr="00EB16F0">
              <w:rPr>
                <w:sz w:val="16"/>
                <w:szCs w:val="16"/>
                <w:lang w:val="en-US"/>
              </w:rPr>
              <w:t xml:space="preserve"> 202</w:t>
            </w:r>
            <w:r w:rsidR="00814892" w:rsidRPr="00EB16F0">
              <w:rPr>
                <w:sz w:val="16"/>
                <w:szCs w:val="16"/>
                <w:lang w:val="en-US"/>
              </w:rPr>
              <w:t>6</w:t>
            </w:r>
          </w:p>
        </w:tc>
      </w:tr>
      <w:tr w:rsidR="00385ADD" w:rsidRPr="00EB16F0" w14:paraId="724AF7AF" w14:textId="77777777" w:rsidTr="00173658">
        <w:tc>
          <w:tcPr>
            <w:tcW w:w="2405" w:type="dxa"/>
          </w:tcPr>
          <w:p w14:paraId="02906560" w14:textId="77777777" w:rsidR="00385ADD" w:rsidRPr="00EB16F0" w:rsidRDefault="00385ADD" w:rsidP="00173658">
            <w:pPr>
              <w:keepNext/>
              <w:keepLines/>
              <w:ind w:firstLine="0"/>
              <w:jc w:val="left"/>
              <w:rPr>
                <w:sz w:val="16"/>
                <w:szCs w:val="16"/>
                <w:lang w:val="en-US"/>
              </w:rPr>
            </w:pPr>
            <w:r w:rsidRPr="00EB16F0">
              <w:rPr>
                <w:sz w:val="16"/>
                <w:szCs w:val="16"/>
                <w:lang w:val="en-US"/>
              </w:rPr>
              <w:t>Data retrieval:</w:t>
            </w:r>
          </w:p>
        </w:tc>
        <w:tc>
          <w:tcPr>
            <w:tcW w:w="6941" w:type="dxa"/>
          </w:tcPr>
          <w:p w14:paraId="788DC852" w14:textId="27FF04EF" w:rsidR="00385ADD" w:rsidRPr="00EB16F0" w:rsidRDefault="00745C19" w:rsidP="00173658">
            <w:pPr>
              <w:keepNext/>
              <w:keepLines/>
              <w:ind w:firstLine="0"/>
              <w:jc w:val="left"/>
              <w:rPr>
                <w:sz w:val="16"/>
                <w:szCs w:val="16"/>
                <w:lang w:val="en-US"/>
              </w:rPr>
            </w:pPr>
            <w:r w:rsidRPr="00EB16F0">
              <w:rPr>
                <w:sz w:val="16"/>
                <w:szCs w:val="16"/>
                <w:lang w:val="en-US"/>
              </w:rPr>
              <w:t>April</w:t>
            </w:r>
            <w:r w:rsidR="00982A11" w:rsidRPr="00EB16F0">
              <w:rPr>
                <w:sz w:val="16"/>
                <w:szCs w:val="16"/>
                <w:lang w:val="en-US"/>
              </w:rPr>
              <w:t xml:space="preserve"> </w:t>
            </w:r>
            <w:r w:rsidRPr="00EB16F0">
              <w:rPr>
                <w:sz w:val="16"/>
                <w:szCs w:val="16"/>
                <w:lang w:val="en-US"/>
              </w:rPr>
              <w:t>18</w:t>
            </w:r>
            <w:r w:rsidR="00385ADD" w:rsidRPr="00EB16F0">
              <w:rPr>
                <w:sz w:val="16"/>
                <w:szCs w:val="16"/>
                <w:lang w:val="en-US"/>
              </w:rPr>
              <w:t>, 202</w:t>
            </w:r>
            <w:r w:rsidR="00814892" w:rsidRPr="00EB16F0">
              <w:rPr>
                <w:sz w:val="16"/>
                <w:szCs w:val="16"/>
                <w:lang w:val="en-US"/>
              </w:rPr>
              <w:t>6</w:t>
            </w:r>
          </w:p>
        </w:tc>
      </w:tr>
      <w:tr w:rsidR="00385ADD" w:rsidRPr="00EB16F0" w14:paraId="34281147" w14:textId="77777777" w:rsidTr="00173658">
        <w:tc>
          <w:tcPr>
            <w:tcW w:w="2405" w:type="dxa"/>
          </w:tcPr>
          <w:p w14:paraId="410CFC1F" w14:textId="77777777" w:rsidR="00385ADD" w:rsidRPr="00EB16F0" w:rsidRDefault="00385ADD" w:rsidP="00173658">
            <w:pPr>
              <w:keepNext/>
              <w:keepLines/>
              <w:ind w:firstLine="0"/>
              <w:jc w:val="left"/>
              <w:rPr>
                <w:sz w:val="16"/>
                <w:szCs w:val="16"/>
                <w:lang w:val="en-US"/>
              </w:rPr>
            </w:pPr>
            <w:r w:rsidRPr="00EB16F0">
              <w:rPr>
                <w:sz w:val="16"/>
                <w:szCs w:val="16"/>
                <w:lang w:val="en-US"/>
              </w:rPr>
              <w:t>Search string:</w:t>
            </w:r>
          </w:p>
        </w:tc>
        <w:tc>
          <w:tcPr>
            <w:tcW w:w="6941" w:type="dxa"/>
          </w:tcPr>
          <w:p w14:paraId="2CEE0B1D" w14:textId="51516C0E" w:rsidR="00745C19" w:rsidRPr="00EB16F0" w:rsidRDefault="00745C19" w:rsidP="00745C19">
            <w:pPr>
              <w:keepNext/>
              <w:keepLines/>
              <w:ind w:firstLine="0"/>
              <w:jc w:val="left"/>
              <w:rPr>
                <w:sz w:val="16"/>
                <w:szCs w:val="16"/>
                <w:lang w:val="en-US"/>
              </w:rPr>
            </w:pPr>
            <w:r w:rsidRPr="00EB16F0">
              <w:rPr>
                <w:sz w:val="16"/>
                <w:szCs w:val="16"/>
                <w:lang w:val="en-US"/>
              </w:rPr>
              <w:t xml:space="preserve">TITLE-ABS-KEY ("system dynamics" OR "systems dynamics") </w:t>
            </w:r>
          </w:p>
          <w:p w14:paraId="432D21CA" w14:textId="77777777" w:rsidR="00745C19" w:rsidRPr="00EB16F0" w:rsidRDefault="00745C19" w:rsidP="00745C19">
            <w:pPr>
              <w:keepNext/>
              <w:keepLines/>
              <w:ind w:firstLine="0"/>
              <w:jc w:val="left"/>
              <w:rPr>
                <w:sz w:val="16"/>
                <w:szCs w:val="16"/>
                <w:lang w:val="en-US"/>
              </w:rPr>
            </w:pPr>
            <w:r w:rsidRPr="00EB16F0">
              <w:rPr>
                <w:sz w:val="16"/>
                <w:szCs w:val="16"/>
                <w:lang w:val="en-US"/>
              </w:rPr>
              <w:t xml:space="preserve">AND </w:t>
            </w:r>
          </w:p>
          <w:p w14:paraId="35761C73" w14:textId="5865C463" w:rsidR="00745C19" w:rsidRPr="00EB16F0" w:rsidRDefault="00745C19" w:rsidP="00745C19">
            <w:pPr>
              <w:keepNext/>
              <w:keepLines/>
              <w:ind w:firstLine="0"/>
              <w:jc w:val="left"/>
              <w:rPr>
                <w:sz w:val="16"/>
                <w:szCs w:val="16"/>
                <w:lang w:val="en-US"/>
              </w:rPr>
            </w:pPr>
            <w:r w:rsidRPr="00EB16F0">
              <w:rPr>
                <w:sz w:val="16"/>
                <w:szCs w:val="16"/>
                <w:lang w:val="en-US"/>
              </w:rPr>
              <w:t xml:space="preserve">TITLE-ABS-KEY ( </w:t>
            </w:r>
          </w:p>
          <w:p w14:paraId="0F2E27FF" w14:textId="77777777" w:rsidR="00745C19" w:rsidRPr="00EB16F0" w:rsidRDefault="00745C19" w:rsidP="00745C19">
            <w:pPr>
              <w:keepNext/>
              <w:keepLines/>
              <w:ind w:firstLine="0"/>
              <w:jc w:val="left"/>
              <w:rPr>
                <w:sz w:val="16"/>
                <w:szCs w:val="16"/>
                <w:lang w:val="en-US"/>
              </w:rPr>
            </w:pPr>
            <w:r w:rsidRPr="00EB16F0">
              <w:rPr>
                <w:sz w:val="16"/>
                <w:szCs w:val="16"/>
                <w:lang w:val="en-US"/>
              </w:rPr>
              <w:t xml:space="preserve">    Vensim* OR iThink* OR Powersim* OR "stella architect" OR "stella professional" </w:t>
            </w:r>
          </w:p>
          <w:p w14:paraId="78C1084C" w14:textId="77777777" w:rsidR="00745C19" w:rsidRPr="00EB16F0" w:rsidRDefault="00745C19" w:rsidP="00745C19">
            <w:pPr>
              <w:keepNext/>
              <w:keepLines/>
              <w:ind w:firstLine="0"/>
              <w:jc w:val="left"/>
              <w:rPr>
                <w:sz w:val="16"/>
                <w:szCs w:val="16"/>
                <w:lang w:val="en-US"/>
              </w:rPr>
            </w:pPr>
            <w:r w:rsidRPr="00EB16F0">
              <w:rPr>
                <w:sz w:val="16"/>
                <w:szCs w:val="16"/>
                <w:lang w:val="en-US"/>
              </w:rPr>
              <w:t xml:space="preserve">    OR "stella enterprise" OR "stella online" OR "stella software"</w:t>
            </w:r>
          </w:p>
          <w:p w14:paraId="2A30FB5E" w14:textId="78976021" w:rsidR="00385ADD" w:rsidRPr="00EB16F0" w:rsidRDefault="00745C19" w:rsidP="00745C19">
            <w:pPr>
              <w:keepNext/>
              <w:keepLines/>
              <w:ind w:firstLine="0"/>
              <w:jc w:val="left"/>
              <w:rPr>
                <w:sz w:val="16"/>
                <w:szCs w:val="16"/>
                <w:lang w:val="en-US"/>
              </w:rPr>
            </w:pPr>
            <w:r w:rsidRPr="00EB16F0">
              <w:rPr>
                <w:sz w:val="16"/>
                <w:szCs w:val="16"/>
                <w:lang w:val="en-US"/>
              </w:rPr>
              <w:t>)</w:t>
            </w:r>
            <w:r w:rsidR="00385ADD" w:rsidRPr="00EB16F0">
              <w:rPr>
                <w:sz w:val="16"/>
                <w:szCs w:val="16"/>
                <w:lang w:val="en-US"/>
              </w:rPr>
              <w:t xml:space="preserve"> </w:t>
            </w:r>
          </w:p>
        </w:tc>
      </w:tr>
      <w:tr w:rsidR="00385ADD" w:rsidRPr="00EB16F0" w14:paraId="44ED1518" w14:textId="77777777" w:rsidTr="00173658">
        <w:tc>
          <w:tcPr>
            <w:tcW w:w="2405" w:type="dxa"/>
          </w:tcPr>
          <w:p w14:paraId="002B9941" w14:textId="3D7740E3" w:rsidR="00385ADD" w:rsidRPr="00EB16F0" w:rsidRDefault="00D86B35" w:rsidP="00173658">
            <w:pPr>
              <w:keepNext/>
              <w:keepLines/>
              <w:ind w:firstLine="0"/>
              <w:jc w:val="left"/>
              <w:rPr>
                <w:sz w:val="16"/>
                <w:szCs w:val="16"/>
                <w:lang w:val="en-US"/>
              </w:rPr>
            </w:pPr>
            <w:r w:rsidRPr="00EB16F0">
              <w:rPr>
                <w:sz w:val="16"/>
                <w:szCs w:val="16"/>
                <w:lang w:val="en-US"/>
              </w:rPr>
              <w:t>Eligibility</w:t>
            </w:r>
            <w:r w:rsidR="00385ADD" w:rsidRPr="00EB16F0">
              <w:rPr>
                <w:sz w:val="16"/>
                <w:szCs w:val="16"/>
                <w:lang w:val="en-US"/>
              </w:rPr>
              <w:t xml:space="preserve"> criteria:</w:t>
            </w:r>
          </w:p>
        </w:tc>
        <w:tc>
          <w:tcPr>
            <w:tcW w:w="6941" w:type="dxa"/>
          </w:tcPr>
          <w:p w14:paraId="6195A523" w14:textId="2D0E24D1" w:rsidR="00417AF2" w:rsidRPr="00EB16F0" w:rsidRDefault="00E7219C" w:rsidP="00D86B35">
            <w:pPr>
              <w:keepNext/>
              <w:keepLines/>
              <w:ind w:left="37" w:firstLine="0"/>
              <w:jc w:val="left"/>
              <w:rPr>
                <w:sz w:val="16"/>
                <w:szCs w:val="16"/>
                <w:lang w:val="en-US"/>
              </w:rPr>
            </w:pPr>
            <w:r w:rsidRPr="00E7219C">
              <w:rPr>
                <w:sz w:val="16"/>
                <w:szCs w:val="16"/>
              </w:rPr>
              <w:t>Records were eligible when they mentioned SD and at least one dedicated modeling environment (Vensim, iThink, Powersim, or STELLA). Requiring explicit software identification provides operational evidence that an SD model was implemented in dedicated software for simulation and analysis and reduces false positives arising from generic uses of the term system dynamics. Records satisfying both search components therefore formed the operational corpus; only the language, retraction-status, and document-type exclusions described in Section 3.2 were subsequently applied.</w:t>
            </w:r>
          </w:p>
        </w:tc>
      </w:tr>
    </w:tbl>
    <w:p w14:paraId="31090671" w14:textId="77777777" w:rsidR="00385ADD" w:rsidRPr="00EB16F0" w:rsidRDefault="00385ADD" w:rsidP="0022275B">
      <w:pPr>
        <w:rPr>
          <w:szCs w:val="20"/>
          <w:lang w:val="en-US"/>
        </w:rPr>
      </w:pPr>
    </w:p>
    <w:p w14:paraId="04795766" w14:textId="77777777" w:rsidR="00385ADD" w:rsidRPr="00EB16F0" w:rsidRDefault="00385ADD" w:rsidP="0022275B">
      <w:pPr>
        <w:rPr>
          <w:szCs w:val="20"/>
          <w:lang w:val="en-US"/>
        </w:rPr>
      </w:pPr>
    </w:p>
    <w:p w14:paraId="5B91D988" w14:textId="73F374B4" w:rsidR="00940812" w:rsidRPr="00EB16F0" w:rsidRDefault="00940812" w:rsidP="00940812">
      <w:pPr>
        <w:pStyle w:val="Ttulo3"/>
        <w:rPr>
          <w:lang w:val="en-US"/>
        </w:rPr>
      </w:pPr>
      <w:r w:rsidRPr="00EB16F0">
        <w:rPr>
          <w:lang w:val="en-US"/>
        </w:rPr>
        <w:t>Database select</w:t>
      </w:r>
      <w:r w:rsidR="007C4EF2" w:rsidRPr="00EB16F0">
        <w:rPr>
          <w:lang w:val="en-US"/>
        </w:rPr>
        <w:t>ion</w:t>
      </w:r>
    </w:p>
    <w:p w14:paraId="0553266E" w14:textId="062A9882" w:rsidR="00940812" w:rsidRPr="00EB16F0" w:rsidRDefault="00594F6E" w:rsidP="0022275B">
      <w:pPr>
        <w:rPr>
          <w:szCs w:val="20"/>
          <w:lang w:val="en-US"/>
        </w:rPr>
      </w:pPr>
      <w:r w:rsidRPr="00EB16F0">
        <w:rPr>
          <w:szCs w:val="20"/>
          <w:lang w:val="en-US"/>
        </w:rPr>
        <w:t xml:space="preserve">Scopus was selected for its broad multidisciplinary coverage of research </w:t>
      </w:r>
      <w:r w:rsidR="00E7219C" w:rsidRPr="00E7219C">
        <w:rPr>
          <w:szCs w:val="20"/>
        </w:rPr>
        <w:t>on software-implemented SD modeling and simulation</w:t>
      </w:r>
      <w:r w:rsidRPr="00EB16F0">
        <w:rPr>
          <w:szCs w:val="20"/>
          <w:lang w:val="en-US"/>
        </w:rPr>
        <w:t xml:space="preserve"> across engineering, environmental sciences, energy, management, health, and other application domains, as well as its established use in bibliometric studies. Previous field-level SD research has also relied on major multidisciplinary bibliographic databases—for example, Torres </w:t>
      </w:r>
      <w:r w:rsidR="00421409" w:rsidRPr="00EB16F0">
        <w:rPr>
          <w:szCs w:val="20"/>
          <w:lang w:val="en-US"/>
        </w:rPr>
        <w:fldChar w:fldCharType="begin"/>
      </w:r>
      <w:r w:rsidR="00421409" w:rsidRPr="00EB16F0">
        <w:rPr>
          <w:szCs w:val="20"/>
          <w:lang w:val="en-US"/>
        </w:rPr>
        <w:instrText xml:space="preserve"> ADDIN ZOTERO_ITEM CSL_CITATION {"citationID":"uNszhToH","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421409" w:rsidRPr="00EB16F0">
        <w:rPr>
          <w:szCs w:val="20"/>
          <w:lang w:val="en-US"/>
        </w:rPr>
        <w:fldChar w:fldCharType="separate"/>
      </w:r>
      <w:r w:rsidR="00406554" w:rsidRPr="00EB16F0">
        <w:rPr>
          <w:noProof/>
          <w:szCs w:val="20"/>
          <w:lang w:val="en-US"/>
        </w:rPr>
        <w:t>(2019)</w:t>
      </w:r>
      <w:r w:rsidR="00421409" w:rsidRPr="00EB16F0">
        <w:rPr>
          <w:szCs w:val="20"/>
          <w:lang w:val="en-US"/>
        </w:rPr>
        <w:fldChar w:fldCharType="end"/>
      </w:r>
      <w:r w:rsidRPr="00EB16F0">
        <w:rPr>
          <w:szCs w:val="20"/>
          <w:lang w:val="en-US"/>
        </w:rPr>
        <w:t xml:space="preserve"> used Web of Science to map publications within and beyond System Dynamics Review—while recognizing that database choice necessarily shapes the literature represented. Using a single database in the present study therefore reflects a deliberate trade-off between coverage and metadata consistency: Scopus provides broad disciplinary representation of </w:t>
      </w:r>
      <w:r w:rsidR="00146B31">
        <w:rPr>
          <w:szCs w:val="20"/>
          <w:lang w:val="en-US"/>
        </w:rPr>
        <w:t>SD modeling and simulation</w:t>
      </w:r>
      <w:r w:rsidRPr="00EB16F0">
        <w:rPr>
          <w:szCs w:val="20"/>
          <w:lang w:val="en-US"/>
        </w:rPr>
        <w:t xml:space="preserve"> applications while maintaining a common bibliographic and descriptor structure across the corpus. </w:t>
      </w:r>
      <w:r w:rsidR="00CF32F5" w:rsidRPr="00CF32F5">
        <w:rPr>
          <w:szCs w:val="20"/>
        </w:rPr>
        <w:t>Combining databases would require deduplication and harmonization of source-specific indexing, descriptor, and citation metadata, introducing additional transformations that could affect co-occurrence frequencies and longitudinal comparability. Accordingly, the study prioritizes a consistently indexed analytical corpus over exhaustive bibliographic coverage.</w:t>
      </w:r>
      <w:r w:rsidR="00CF32F5">
        <w:rPr>
          <w:szCs w:val="20"/>
        </w:rPr>
        <w:t xml:space="preserve"> </w:t>
      </w:r>
      <w:r w:rsidR="006919B8" w:rsidRPr="006919B8">
        <w:rPr>
          <w:szCs w:val="20"/>
        </w:rPr>
        <w:t>This consistency is particularly important because citation indicators are used comparatively to help identify candidate developmental periods rather than to estimate absolute citation impact across the entire SD field.</w:t>
      </w:r>
      <w:r w:rsidR="006919B8" w:rsidRPr="006919B8">
        <w:rPr>
          <w:szCs w:val="20"/>
          <w:lang w:val="en-US"/>
        </w:rPr>
        <w:t xml:space="preserve"> </w:t>
      </w:r>
      <w:r w:rsidR="00D26C4E" w:rsidRPr="00D26C4E">
        <w:rPr>
          <w:szCs w:val="20"/>
        </w:rPr>
        <w:t>A common source therefore supports consistent citation-based period identification, descriptor extraction and normalization, co-word network construction, and longitudinal comparison of thematic clusters across periods.</w:t>
      </w:r>
      <w:r w:rsidR="00D221D1" w:rsidRPr="00EB16F0">
        <w:rPr>
          <w:szCs w:val="20"/>
          <w:lang w:val="en-US"/>
        </w:rPr>
        <w:t xml:space="preserve"> </w:t>
      </w:r>
    </w:p>
    <w:p w14:paraId="61F5EC47" w14:textId="1F2C0F9A" w:rsidR="00940812" w:rsidRPr="00EB16F0" w:rsidRDefault="00940812" w:rsidP="00940812">
      <w:pPr>
        <w:pStyle w:val="Ttulo3"/>
        <w:rPr>
          <w:lang w:val="en-US"/>
        </w:rPr>
      </w:pPr>
      <w:r w:rsidRPr="00EB16F0">
        <w:rPr>
          <w:lang w:val="en-US"/>
        </w:rPr>
        <w:t>Search string</w:t>
      </w:r>
      <w:r w:rsidR="000B59B4" w:rsidRPr="00EB16F0">
        <w:rPr>
          <w:lang w:val="en-US"/>
        </w:rPr>
        <w:t xml:space="preserve"> and query construction</w:t>
      </w:r>
    </w:p>
    <w:p w14:paraId="1B085CCD" w14:textId="2A30373B" w:rsidR="006C6533" w:rsidRPr="00EB16F0" w:rsidRDefault="006C6533" w:rsidP="006C6533">
      <w:pPr>
        <w:rPr>
          <w:szCs w:val="20"/>
          <w:lang w:val="en-US"/>
        </w:rPr>
      </w:pPr>
      <w:r w:rsidRPr="00EB16F0">
        <w:rPr>
          <w:szCs w:val="20"/>
          <w:lang w:val="en-US"/>
        </w:rPr>
        <w:t xml:space="preserve">The search strategy was designed to retrieve studies using </w:t>
      </w:r>
      <w:r w:rsidR="00CF32F5" w:rsidRPr="00CF32F5">
        <w:rPr>
          <w:szCs w:val="20"/>
        </w:rPr>
        <w:t>software-implemented</w:t>
      </w:r>
      <w:r w:rsidR="00CF32F5">
        <w:rPr>
          <w:szCs w:val="20"/>
        </w:rPr>
        <w:t xml:space="preserve"> </w:t>
      </w:r>
      <w:r w:rsidR="00207A35" w:rsidRPr="00EB16F0">
        <w:rPr>
          <w:szCs w:val="20"/>
          <w:lang w:val="en-US"/>
        </w:rPr>
        <w:t>SD</w:t>
      </w:r>
      <w:r w:rsidRPr="00EB16F0">
        <w:rPr>
          <w:szCs w:val="20"/>
          <w:lang w:val="en-US"/>
        </w:rPr>
        <w:t xml:space="preserve"> models without </w:t>
      </w:r>
      <w:r w:rsidR="00616B0A" w:rsidRPr="00EB16F0">
        <w:rPr>
          <w:szCs w:val="20"/>
          <w:lang w:val="en-US"/>
        </w:rPr>
        <w:t>restricting</w:t>
      </w:r>
      <w:r w:rsidRPr="00EB16F0">
        <w:rPr>
          <w:szCs w:val="20"/>
          <w:lang w:val="en-US"/>
        </w:rPr>
        <w:t xml:space="preserve"> </w:t>
      </w:r>
      <w:r w:rsidR="00616B0A" w:rsidRPr="00EB16F0">
        <w:rPr>
          <w:szCs w:val="20"/>
          <w:lang w:val="en-US"/>
        </w:rPr>
        <w:t>publication year</w:t>
      </w:r>
      <w:r w:rsidRPr="00EB16F0">
        <w:rPr>
          <w:szCs w:val="20"/>
          <w:lang w:val="en-US"/>
        </w:rPr>
        <w:t xml:space="preserve">. Searches based only on “system dynamics” or “systems dynamics” produced substantial noise, </w:t>
      </w:r>
      <w:r w:rsidRPr="00EB16F0">
        <w:rPr>
          <w:szCs w:val="20"/>
          <w:lang w:val="en-US"/>
        </w:rPr>
        <w:lastRenderedPageBreak/>
        <w:t xml:space="preserve">including generic uses of the terms and approaches unrelated to SD simulation. Similar ambiguity has been reported previously: Kunc et al. </w:t>
      </w:r>
      <w:r w:rsidR="005072C7" w:rsidRPr="00EB16F0">
        <w:rPr>
          <w:szCs w:val="20"/>
          <w:lang w:val="en-US"/>
        </w:rPr>
        <w:fldChar w:fldCharType="begin"/>
      </w:r>
      <w:r w:rsidR="005072C7" w:rsidRPr="00EB16F0">
        <w:rPr>
          <w:szCs w:val="20"/>
          <w:lang w:val="en-US"/>
        </w:rPr>
        <w:instrText xml:space="preserve"> ADDIN ZOTERO_ITEM CSL_CITATION {"citationID":"2KO9uljs","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sidRPr="00EB16F0">
        <w:rPr>
          <w:szCs w:val="20"/>
          <w:lang w:val="en-US"/>
        </w:rPr>
        <w:fldChar w:fldCharType="separate"/>
      </w:r>
      <w:r w:rsidR="00406554" w:rsidRPr="00EB16F0">
        <w:rPr>
          <w:noProof/>
          <w:szCs w:val="20"/>
          <w:lang w:val="en-US"/>
        </w:rPr>
        <w:t>(2018)</w:t>
      </w:r>
      <w:r w:rsidR="005072C7" w:rsidRPr="00EB16F0">
        <w:rPr>
          <w:szCs w:val="20"/>
          <w:lang w:val="en-US"/>
        </w:rPr>
        <w:fldChar w:fldCharType="end"/>
      </w:r>
      <w:r w:rsidR="005072C7" w:rsidRPr="00EB16F0">
        <w:rPr>
          <w:szCs w:val="20"/>
          <w:lang w:val="en-US"/>
        </w:rPr>
        <w:t xml:space="preserve"> </w:t>
      </w:r>
      <w:r w:rsidRPr="00EB16F0">
        <w:rPr>
          <w:szCs w:val="20"/>
          <w:lang w:val="en-US"/>
        </w:rPr>
        <w:t>reduced more than 8,000 Scopus records by restricting publication venues; Zanker et al.</w:t>
      </w:r>
      <w:r w:rsidR="00E46D42" w:rsidRPr="00EB16F0">
        <w:rPr>
          <w:szCs w:val="20"/>
          <w:lang w:val="en-US"/>
        </w:rPr>
        <w:t xml:space="preserve"> </w:t>
      </w:r>
      <w:r w:rsidR="00E46D42" w:rsidRPr="00EB16F0">
        <w:rPr>
          <w:szCs w:val="20"/>
          <w:lang w:val="en-US"/>
        </w:rPr>
        <w:fldChar w:fldCharType="begin"/>
      </w:r>
      <w:r w:rsidR="00E46D42" w:rsidRPr="00EB16F0">
        <w:rPr>
          <w:szCs w:val="20"/>
          <w:lang w:val="en-US"/>
        </w:rPr>
        <w:instrText xml:space="preserve"> ADDIN ZOTERO_ITEM CSL_CITATION {"citationID":"7PUU5U3y","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E46D42" w:rsidRPr="00EB16F0">
        <w:rPr>
          <w:szCs w:val="20"/>
          <w:lang w:val="en-US"/>
        </w:rPr>
        <w:fldChar w:fldCharType="separate"/>
      </w:r>
      <w:r w:rsidR="00406554" w:rsidRPr="00EB16F0">
        <w:rPr>
          <w:noProof/>
          <w:szCs w:val="20"/>
          <w:lang w:val="en-US"/>
        </w:rPr>
        <w:t>(2021)</w:t>
      </w:r>
      <w:r w:rsidR="00E46D42" w:rsidRPr="00EB16F0">
        <w:rPr>
          <w:szCs w:val="20"/>
          <w:lang w:val="en-US"/>
        </w:rPr>
        <w:fldChar w:fldCharType="end"/>
      </w:r>
      <w:r w:rsidRPr="00EB16F0">
        <w:rPr>
          <w:szCs w:val="20"/>
          <w:lang w:val="en-US"/>
        </w:rPr>
        <w:t xml:space="preserve"> encountered unrelated traditions such as multibody, fluid, power-system, and control-system dynamics; and </w:t>
      </w:r>
      <w:bookmarkStart w:id="3" w:name="_Hlk238044988"/>
      <w:r w:rsidRPr="00EB16F0">
        <w:rPr>
          <w:szCs w:val="20"/>
          <w:lang w:val="en-US"/>
        </w:rPr>
        <w:t xml:space="preserve">Hoffmann </w:t>
      </w:r>
      <w:bookmarkEnd w:id="3"/>
      <w:r w:rsidRPr="00EB16F0">
        <w:rPr>
          <w:szCs w:val="20"/>
          <w:lang w:val="en-US"/>
        </w:rPr>
        <w:t xml:space="preserve">et al. </w:t>
      </w:r>
      <w:r w:rsidR="00E46D42" w:rsidRPr="00EB16F0">
        <w:rPr>
          <w:szCs w:val="20"/>
          <w:lang w:val="en-US"/>
        </w:rPr>
        <w:fldChar w:fldCharType="begin"/>
      </w:r>
      <w:r w:rsidR="00E46D42" w:rsidRPr="00EB16F0">
        <w:rPr>
          <w:szCs w:val="20"/>
          <w:lang w:val="en-US"/>
        </w:rPr>
        <w:instrText xml:space="preserve"> ADDIN ZOTERO_ITEM CSL_CITATION {"citationID":"9VJ5eu0o","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E46D42" w:rsidRPr="00EB16F0">
        <w:rPr>
          <w:szCs w:val="20"/>
          <w:lang w:val="en-US"/>
        </w:rPr>
        <w:fldChar w:fldCharType="separate"/>
      </w:r>
      <w:r w:rsidR="00406554" w:rsidRPr="00EB16F0">
        <w:rPr>
          <w:noProof/>
          <w:szCs w:val="20"/>
          <w:lang w:val="en-US"/>
        </w:rPr>
        <w:t>(2025)</w:t>
      </w:r>
      <w:r w:rsidR="00E46D42" w:rsidRPr="00EB16F0">
        <w:rPr>
          <w:szCs w:val="20"/>
          <w:lang w:val="en-US"/>
        </w:rPr>
        <w:fldChar w:fldCharType="end"/>
      </w:r>
      <w:r w:rsidR="00E46D42" w:rsidRPr="00EB16F0">
        <w:rPr>
          <w:szCs w:val="20"/>
          <w:lang w:val="en-US"/>
        </w:rPr>
        <w:t xml:space="preserve"> </w:t>
      </w:r>
      <w:r w:rsidRPr="00EB16F0">
        <w:rPr>
          <w:szCs w:val="20"/>
          <w:lang w:val="en-US"/>
        </w:rPr>
        <w:t>required semantic relevance screening despite searching titles, abstracts, and keywords. These studies illustrate the persistent trade-off between broad retrieval and domain specificity.</w:t>
      </w:r>
    </w:p>
    <w:p w14:paraId="3D72C7F6" w14:textId="734316B7" w:rsidR="003454F6" w:rsidRPr="00EB16F0" w:rsidRDefault="006C6533" w:rsidP="006C6533">
      <w:pPr>
        <w:rPr>
          <w:szCs w:val="20"/>
          <w:lang w:val="en-US"/>
        </w:rPr>
      </w:pPr>
      <w:r w:rsidRPr="00EB16F0">
        <w:rPr>
          <w:szCs w:val="20"/>
          <w:lang w:val="en-US"/>
        </w:rPr>
        <w:t xml:space="preserve">The present study instead defines its empirical scope through explicitly identifiable </w:t>
      </w:r>
      <w:r w:rsidR="00CF32F5" w:rsidRPr="00CF32F5">
        <w:rPr>
          <w:szCs w:val="20"/>
        </w:rPr>
        <w:t>software-implemented</w:t>
      </w:r>
      <w:r w:rsidRPr="00EB16F0">
        <w:rPr>
          <w:szCs w:val="20"/>
          <w:lang w:val="en-US"/>
        </w:rPr>
        <w:t xml:space="preserve"> SD models.</w:t>
      </w:r>
      <w:r w:rsidR="002A46C6" w:rsidRPr="00EB16F0">
        <w:rPr>
          <w:szCs w:val="20"/>
          <w:lang w:val="en-US"/>
        </w:rPr>
        <w:t xml:space="preserve"> Operationally, </w:t>
      </w:r>
      <w:r w:rsidR="00146B31">
        <w:rPr>
          <w:szCs w:val="20"/>
          <w:lang w:val="en-US"/>
        </w:rPr>
        <w:t>SD modeling and simulation</w:t>
      </w:r>
      <w:r w:rsidR="002A46C6" w:rsidRPr="00EB16F0">
        <w:rPr>
          <w:szCs w:val="20"/>
          <w:lang w:val="en-US"/>
        </w:rPr>
        <w:t xml:space="preserve"> w</w:t>
      </w:r>
      <w:r w:rsidR="00CF32F5">
        <w:rPr>
          <w:szCs w:val="20"/>
          <w:lang w:val="en-US"/>
        </w:rPr>
        <w:t>ere</w:t>
      </w:r>
      <w:r w:rsidR="002A46C6" w:rsidRPr="00EB16F0">
        <w:rPr>
          <w:szCs w:val="20"/>
          <w:lang w:val="en-US"/>
        </w:rPr>
        <w:t xml:space="preserve"> identified through the joint occurrence of SD terminology and dedicated modeling environments in the bibliographic record, </w:t>
      </w:r>
      <w:r w:rsidR="0040050B" w:rsidRPr="0040050B">
        <w:rPr>
          <w:szCs w:val="20"/>
        </w:rPr>
        <w:t>providing evidence that the retrieved studies implemented SD models in software for simulation and analysis</w:t>
      </w:r>
      <w:r w:rsidR="002A46C6" w:rsidRPr="00EB16F0">
        <w:rPr>
          <w:szCs w:val="20"/>
          <w:lang w:val="en-US"/>
        </w:rPr>
        <w:t>.</w:t>
      </w:r>
      <w:r w:rsidRPr="00EB16F0">
        <w:rPr>
          <w:szCs w:val="20"/>
          <w:lang w:val="en-US"/>
        </w:rPr>
        <w:t xml:space="preserve"> </w:t>
      </w:r>
      <w:r w:rsidR="002A46C6" w:rsidRPr="00EB16F0">
        <w:rPr>
          <w:szCs w:val="20"/>
          <w:lang w:val="en-US"/>
        </w:rPr>
        <w:t>P</w:t>
      </w:r>
      <w:r w:rsidRPr="00EB16F0">
        <w:rPr>
          <w:szCs w:val="20"/>
          <w:lang w:val="en-US"/>
        </w:rPr>
        <w:t xml:space="preserve">ublication venue was unrestricted, but records were required to mention Vensim, iThink, Powersim, or STELLA as operational evidence of </w:t>
      </w:r>
      <w:r w:rsidR="00CF32F5" w:rsidRPr="00CF32F5">
        <w:rPr>
          <w:szCs w:val="20"/>
        </w:rPr>
        <w:t>software implementation for simulation and analysis</w:t>
      </w:r>
      <w:r w:rsidRPr="00EB16F0">
        <w:rPr>
          <w:szCs w:val="20"/>
          <w:lang w:val="en-US"/>
        </w:rPr>
        <w:t>. This choice is consistent with prior evidence that Vensim, STELLA, and Powersim are widely used in SD applications</w:t>
      </w:r>
      <w:r w:rsidR="00E46D42" w:rsidRPr="00EB16F0">
        <w:rPr>
          <w:szCs w:val="20"/>
          <w:lang w:val="en-US"/>
        </w:rPr>
        <w:t xml:space="preserve"> </w:t>
      </w:r>
      <w:r w:rsidR="00E46D42" w:rsidRPr="00EB16F0">
        <w:rPr>
          <w:szCs w:val="20"/>
          <w:lang w:val="en-US"/>
        </w:rPr>
        <w:fldChar w:fldCharType="begin"/>
      </w:r>
      <w:r w:rsidR="00406554" w:rsidRPr="00EB16F0">
        <w:rPr>
          <w:szCs w:val="20"/>
          <w:lang w:val="en-US"/>
        </w:rPr>
        <w:instrText xml:space="preserve"> ADDIN ZOTERO_ITEM CSL_CITATION {"citationID":"ALnWwYJv","properties":{"unsorted":false,"formattedCitation":"(Zanker,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46D42" w:rsidRPr="00EB16F0">
        <w:rPr>
          <w:szCs w:val="20"/>
          <w:lang w:val="en-US"/>
        </w:rPr>
        <w:fldChar w:fldCharType="separate"/>
      </w:r>
      <w:r w:rsidR="00406554" w:rsidRPr="00EB16F0">
        <w:rPr>
          <w:rFonts w:cs="Times New Roman"/>
          <w:szCs w:val="24"/>
          <w:lang w:val="en-US"/>
        </w:rPr>
        <w:t>(Zanker, Bureš y Tučník, 2021)</w:t>
      </w:r>
      <w:r w:rsidR="00E46D42" w:rsidRPr="00EB16F0">
        <w:rPr>
          <w:szCs w:val="20"/>
          <w:lang w:val="en-US"/>
        </w:rPr>
        <w:fldChar w:fldCharType="end"/>
      </w:r>
      <w:r w:rsidRPr="00EB16F0">
        <w:rPr>
          <w:szCs w:val="20"/>
          <w:lang w:val="en-US"/>
        </w:rPr>
        <w:t xml:space="preserve">. </w:t>
      </w:r>
      <w:r w:rsidR="00CF32F5" w:rsidRPr="00CF32F5">
        <w:rPr>
          <w:szCs w:val="20"/>
        </w:rPr>
        <w:t xml:space="preserve">These environments </w:t>
      </w:r>
      <w:r w:rsidR="00352D37">
        <w:rPr>
          <w:szCs w:val="20"/>
        </w:rPr>
        <w:t>serv</w:t>
      </w:r>
      <w:r w:rsidR="00CF32F5" w:rsidRPr="00CF32F5">
        <w:rPr>
          <w:szCs w:val="20"/>
        </w:rPr>
        <w:t>ed as high-specificity retrieval indicators rather than an exhaustive inventory of software capable of implementing SD models.</w:t>
      </w:r>
      <w:r w:rsidR="00CF32F5">
        <w:rPr>
          <w:szCs w:val="20"/>
        </w:rPr>
        <w:t xml:space="preserve"> </w:t>
      </w:r>
      <w:r w:rsidRPr="00EB16F0">
        <w:rPr>
          <w:szCs w:val="20"/>
          <w:lang w:val="en-US"/>
        </w:rPr>
        <w:t xml:space="preserve">Multi-paradigm platforms were not used as retrieval indicators because their mention alone does not establish SD implementation; NetLogo, for example, is extensively used for agent-based modeling. Such studies are not considered methodologically outside </w:t>
      </w:r>
      <w:r w:rsidR="002A46C6" w:rsidRPr="00EB16F0">
        <w:rPr>
          <w:szCs w:val="20"/>
          <w:lang w:val="en-US"/>
        </w:rPr>
        <w:t>SD but</w:t>
      </w:r>
      <w:r w:rsidRPr="00EB16F0">
        <w:rPr>
          <w:szCs w:val="20"/>
          <w:lang w:val="en-US"/>
        </w:rPr>
        <w:t xml:space="preserve"> fall outside the operational boundary of this corpus unless SD implementation is identifiable through the dedicated environments included in the query. The resulting strategy therefore favors a reproducible corpus of </w:t>
      </w:r>
      <w:r w:rsidR="00E44A4B" w:rsidRPr="00E44A4B">
        <w:rPr>
          <w:szCs w:val="20"/>
        </w:rPr>
        <w:t>software-implemented</w:t>
      </w:r>
      <w:r w:rsidR="00E44A4B" w:rsidRPr="00E44A4B">
        <w:rPr>
          <w:szCs w:val="20"/>
          <w:lang w:val="en-US"/>
        </w:rPr>
        <w:t xml:space="preserve"> </w:t>
      </w:r>
      <w:r w:rsidR="004C0C29">
        <w:rPr>
          <w:szCs w:val="20"/>
          <w:lang w:val="en-US"/>
        </w:rPr>
        <w:t>SD modeling and simulation research</w:t>
      </w:r>
      <w:r w:rsidRPr="00EB16F0">
        <w:rPr>
          <w:szCs w:val="20"/>
          <w:lang w:val="en-US"/>
        </w:rPr>
        <w:t xml:space="preserve"> over exhaustive coverage of the broader SD field. T</w:t>
      </w:r>
      <w:r w:rsidR="00616B0A" w:rsidRPr="00EB16F0">
        <w:rPr>
          <w:szCs w:val="20"/>
          <w:lang w:val="en-US"/>
        </w:rPr>
        <w:t>able</w:t>
      </w:r>
      <w:r w:rsidRPr="00EB16F0">
        <w:rPr>
          <w:szCs w:val="20"/>
          <w:lang w:val="en-US"/>
        </w:rPr>
        <w:t xml:space="preserve"> </w:t>
      </w:r>
      <w:r w:rsidR="00616B0A" w:rsidRPr="00EB16F0">
        <w:rPr>
          <w:szCs w:val="20"/>
          <w:lang w:val="en-US"/>
        </w:rPr>
        <w:t>1</w:t>
      </w:r>
      <w:r w:rsidRPr="00EB16F0">
        <w:rPr>
          <w:szCs w:val="20"/>
          <w:lang w:val="en-US"/>
        </w:rPr>
        <w:t xml:space="preserve"> provide</w:t>
      </w:r>
      <w:r w:rsidR="00616B0A" w:rsidRPr="00EB16F0">
        <w:rPr>
          <w:szCs w:val="20"/>
          <w:lang w:val="en-US"/>
        </w:rPr>
        <w:t>s</w:t>
      </w:r>
      <w:r w:rsidRPr="00EB16F0">
        <w:rPr>
          <w:szCs w:val="20"/>
          <w:lang w:val="en-US"/>
        </w:rPr>
        <w:t xml:space="preserve"> </w:t>
      </w:r>
      <w:r w:rsidR="00616B0A" w:rsidRPr="00EB16F0">
        <w:rPr>
          <w:szCs w:val="20"/>
          <w:lang w:val="en-US"/>
        </w:rPr>
        <w:t>the</w:t>
      </w:r>
      <w:r w:rsidRPr="00EB16F0">
        <w:rPr>
          <w:szCs w:val="20"/>
          <w:lang w:val="en-US"/>
        </w:rPr>
        <w:t xml:space="preserve"> </w:t>
      </w:r>
      <w:r w:rsidR="00616B0A" w:rsidRPr="00EB16F0">
        <w:rPr>
          <w:szCs w:val="20"/>
          <w:lang w:val="en-US"/>
        </w:rPr>
        <w:t>complet</w:t>
      </w:r>
      <w:r w:rsidRPr="00EB16F0">
        <w:rPr>
          <w:szCs w:val="20"/>
          <w:lang w:val="en-US"/>
        </w:rPr>
        <w:t xml:space="preserve">e </w:t>
      </w:r>
      <w:r w:rsidR="00616B0A" w:rsidRPr="00EB16F0">
        <w:rPr>
          <w:szCs w:val="20"/>
          <w:lang w:val="en-US"/>
        </w:rPr>
        <w:t>query</w:t>
      </w:r>
      <w:r w:rsidRPr="00EB16F0">
        <w:rPr>
          <w:szCs w:val="20"/>
          <w:lang w:val="en-US"/>
        </w:rPr>
        <w:t>.</w:t>
      </w:r>
    </w:p>
    <w:p w14:paraId="5E52C084" w14:textId="77777777" w:rsidR="007E6D6E" w:rsidRPr="00EB16F0" w:rsidRDefault="007E6D6E" w:rsidP="007E6D6E">
      <w:pPr>
        <w:pStyle w:val="Ttulo2"/>
        <w:rPr>
          <w:lang w:val="en-US"/>
        </w:rPr>
      </w:pPr>
      <w:bookmarkStart w:id="4" w:name="_x15os0qioevv" w:colFirst="0" w:colLast="0"/>
      <w:bookmarkEnd w:id="4"/>
      <w:r w:rsidRPr="00EB16F0">
        <w:rPr>
          <w:lang w:val="en-US"/>
        </w:rPr>
        <w:t>Data collection and preliminary preparation</w:t>
      </w:r>
    </w:p>
    <w:p w14:paraId="30403E2B" w14:textId="3B60D43E" w:rsidR="00547F2A" w:rsidRPr="00EB16F0" w:rsidRDefault="009644D9" w:rsidP="00464EC6">
      <w:pPr>
        <w:rPr>
          <w:szCs w:val="20"/>
          <w:lang w:val="en-US"/>
        </w:rPr>
      </w:pPr>
      <w:r w:rsidRPr="00EB16F0">
        <w:rPr>
          <w:lang w:val="en-US"/>
        </w:rPr>
        <w:t>The Scopus search defined in Table 1 retrieved 1,162 records. Records were excluded only when they were published in a language other than English, had been formally retracted, or corresponded to a data paper. Following this screening procedure, 10 non-English publications, two retracted publications, and one data paper were removed, yielding a final corpus of 1,149 publications for analysis. The earliest publication in the final corpus was published in 1991; consequently, the 1991–2026 analytical window reflects the temporal coverage of the retrieved literature rather than an a priori publication-year restriction.</w:t>
      </w:r>
    </w:p>
    <w:p w14:paraId="1B3A8AC4" w14:textId="030DF7A8" w:rsidR="007C4EF2" w:rsidRPr="00EB16F0" w:rsidRDefault="007C4EF2" w:rsidP="007C4EF2">
      <w:pPr>
        <w:pStyle w:val="Ttulo2"/>
        <w:rPr>
          <w:lang w:val="en-US"/>
        </w:rPr>
      </w:pPr>
      <w:r w:rsidRPr="00EB16F0">
        <w:rPr>
          <w:lang w:val="en-US"/>
        </w:rPr>
        <w:t>Descriptor preparation</w:t>
      </w:r>
    </w:p>
    <w:p w14:paraId="7A617F00" w14:textId="77777777" w:rsidR="00CA7981" w:rsidRPr="00EB16F0" w:rsidRDefault="00CA7981" w:rsidP="00CA7981">
      <w:pPr>
        <w:rPr>
          <w:szCs w:val="20"/>
          <w:lang w:val="en-US"/>
        </w:rPr>
      </w:pPr>
      <w:r w:rsidRPr="00EB16F0">
        <w:rPr>
          <w:szCs w:val="20"/>
          <w:lang w:val="en-US"/>
        </w:rPr>
        <w:t>The Scopus dataset was downloaded in CSV format with the bibliographic information required for the analysis, including document titles, abstracts, publication years, affiliations, cited references, and both author- and index-assigned keywords. To represent the conceptual content of each record more comprehensively, these keywords were merged with noun phrases identified in the titles and abstracts. Compound expressions were kept intact so that domain-specific concepts were not reduced to isolated words.</w:t>
      </w:r>
    </w:p>
    <w:p w14:paraId="12CB5A8E" w14:textId="1F5D2134" w:rsidR="007C4EF2" w:rsidRPr="00EB16F0" w:rsidRDefault="000272F9" w:rsidP="00CA7981">
      <w:pPr>
        <w:rPr>
          <w:szCs w:val="20"/>
          <w:lang w:val="en-US"/>
        </w:rPr>
      </w:pPr>
      <w:r w:rsidRPr="00EB16F0">
        <w:rPr>
          <w:szCs w:val="20"/>
          <w:lang w:val="en-US"/>
        </w:rPr>
        <w:t xml:space="preserve">The descriptor set was then cleaned through a combination of automated normalization and manual checking. A study-specific thesaurus </w:t>
      </w:r>
      <w:r w:rsidR="00616B0A" w:rsidRPr="00EB16F0">
        <w:rPr>
          <w:szCs w:val="20"/>
          <w:lang w:val="en-US"/>
        </w:rPr>
        <w:t>consolidated</w:t>
      </w:r>
      <w:r w:rsidRPr="00EB16F0">
        <w:rPr>
          <w:szCs w:val="20"/>
          <w:lang w:val="en-US"/>
        </w:rPr>
        <w:t xml:space="preserve"> equivalent expressions by resolving differences in capitalization, spelling, punctuation, hyphenation, number, acronym usage, and synonymous terminology</w:t>
      </w:r>
      <w:r w:rsidR="00CF20BC" w:rsidRPr="00EB16F0">
        <w:rPr>
          <w:szCs w:val="20"/>
          <w:lang w:val="en-US"/>
        </w:rPr>
        <w:t xml:space="preserve">, consistent with established term-consolidation practices in technology mining </w:t>
      </w:r>
      <w:r w:rsidR="00CF20BC" w:rsidRPr="00EB16F0">
        <w:rPr>
          <w:szCs w:val="20"/>
          <w:lang w:val="en-US"/>
        </w:rPr>
        <w:fldChar w:fldCharType="begin"/>
      </w:r>
      <w:r w:rsidR="00406554" w:rsidRPr="00EB16F0">
        <w:rPr>
          <w:szCs w:val="20"/>
          <w:lang w:val="en-US"/>
        </w:rPr>
        <w:instrText xml:space="preserve"> ADDIN ZOTERO_ITEM CSL_CITATION {"citationID":"Tx7ZHlMr","properties":{"unsorted":false,"formattedCitation":"(Courseault Trumbach y Payne, 2007; Zhang {\\i{}et\\uc0\\u160{}al.}, 2014)","plainCitation":"(Courseault Trumbach y Payne, 2007; Zhang et al., 2014)","noteIndex":0},"citationItems":[{"id":117361,"uris":["http://zotero.org/groups/5215997/items/XHVQY3EU"],"itemData":{"id":117361,"type":"article-journal","container-title":"Journal of Information Science","issue":"6","note":"publisher: Sage Publications Sage UK: London, England","page":"660–677","title":"Identifying synonymous concepts in preparation for technology mining","volume":"33","author":[{"family":"Courseault Trumbach","given":"Cherie"},{"family":"Payne","given":"Dinah"}],"issued":{"date-parts":[["2007"]]}}},{"id":117253,"uris":["http://zotero.org/groups/5215997/items/URVSYCYW"],"itemData":{"id":117253,"type":"article-journal","archive":"Scopus","container-title":"Technological Forecasting and Social Change","DOI":"10.1016/j.techfore.2013.12.019","page":"26-39","title":"\"Term clumping\" for technical intelligence: A case study on dye-sensitized solar cells","volume":"85","author":[{"family":"Zhang","given":"Y."},{"family":"Porter","given":"A.L."},{"family":"Hu","given":"Z."},{"family":"Guo","given":"Y."},{"family":"Newman","given":"N.C."}],"issued":{"date-parts":[["2014"]]}}}],"schema":"https://github.com/citation-style-language/schema/raw/master/csl-citation.json"} </w:instrText>
      </w:r>
      <w:r w:rsidR="00CF20BC" w:rsidRPr="00EB16F0">
        <w:rPr>
          <w:szCs w:val="20"/>
          <w:lang w:val="en-US"/>
        </w:rPr>
        <w:fldChar w:fldCharType="separate"/>
      </w:r>
      <w:r w:rsidR="00406554" w:rsidRPr="00EB16F0">
        <w:rPr>
          <w:rFonts w:cs="Times New Roman"/>
          <w:szCs w:val="24"/>
          <w:lang w:val="en-US"/>
        </w:rPr>
        <w:t xml:space="preserve">(Courseault Trumbach y Payne, 2007; Zhang </w:t>
      </w:r>
      <w:r w:rsidR="00406554" w:rsidRPr="00EB16F0">
        <w:rPr>
          <w:rFonts w:cs="Times New Roman"/>
          <w:i/>
          <w:iCs/>
          <w:szCs w:val="24"/>
          <w:lang w:val="en-US"/>
        </w:rPr>
        <w:t>et al.</w:t>
      </w:r>
      <w:r w:rsidR="00406554" w:rsidRPr="00EB16F0">
        <w:rPr>
          <w:rFonts w:cs="Times New Roman"/>
          <w:szCs w:val="24"/>
          <w:lang w:val="en-US"/>
        </w:rPr>
        <w:t>, 2014)</w:t>
      </w:r>
      <w:r w:rsidR="00CF20BC" w:rsidRPr="00EB16F0">
        <w:rPr>
          <w:szCs w:val="20"/>
          <w:lang w:val="en-US"/>
        </w:rPr>
        <w:fldChar w:fldCharType="end"/>
      </w:r>
      <w:r w:rsidRPr="00EB16F0">
        <w:rPr>
          <w:szCs w:val="20"/>
          <w:lang w:val="en-US"/>
        </w:rPr>
        <w:t xml:space="preserve">. Terms with little discriminatory value for distinguishing substantive </w:t>
      </w:r>
      <w:r w:rsidR="00207A35" w:rsidRPr="00EB16F0">
        <w:rPr>
          <w:szCs w:val="20"/>
          <w:lang w:val="en-US"/>
        </w:rPr>
        <w:t>SD</w:t>
      </w:r>
      <w:r w:rsidRPr="00EB16F0">
        <w:rPr>
          <w:szCs w:val="20"/>
          <w:lang w:val="en-US"/>
        </w:rPr>
        <w:t xml:space="preserve"> topics were removed through a stopword list. This filtering follows an established concern in SD-oriented text mining: Zanker et al.</w:t>
      </w:r>
      <w:r w:rsidR="00E46D42" w:rsidRPr="00EB16F0">
        <w:rPr>
          <w:szCs w:val="20"/>
          <w:lang w:val="en-US"/>
        </w:rPr>
        <w:t xml:space="preserve"> </w:t>
      </w:r>
      <w:r w:rsidR="00E46D42" w:rsidRPr="00EB16F0">
        <w:rPr>
          <w:szCs w:val="20"/>
          <w:lang w:val="en-US"/>
        </w:rPr>
        <w:fldChar w:fldCharType="begin"/>
      </w:r>
      <w:r w:rsidR="00E46D42" w:rsidRPr="00EB16F0">
        <w:rPr>
          <w:szCs w:val="20"/>
          <w:lang w:val="en-US"/>
        </w:rPr>
        <w:instrText xml:space="preserve"> ADDIN ZOTERO_ITEM CSL_CITATION {"citationID":"BgKFJTqM","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E46D42" w:rsidRPr="00EB16F0">
        <w:rPr>
          <w:szCs w:val="20"/>
          <w:lang w:val="en-US"/>
        </w:rPr>
        <w:fldChar w:fldCharType="separate"/>
      </w:r>
      <w:r w:rsidR="00406554" w:rsidRPr="00EB16F0">
        <w:rPr>
          <w:noProof/>
          <w:szCs w:val="20"/>
          <w:lang w:val="en-US"/>
        </w:rPr>
        <w:t>(2021)</w:t>
      </w:r>
      <w:r w:rsidR="00E46D42" w:rsidRPr="00EB16F0">
        <w:rPr>
          <w:szCs w:val="20"/>
          <w:lang w:val="en-US"/>
        </w:rPr>
        <w:fldChar w:fldCharType="end"/>
      </w:r>
      <w:r w:rsidRPr="00EB16F0">
        <w:rPr>
          <w:szCs w:val="20"/>
          <w:lang w:val="en-US"/>
        </w:rPr>
        <w:t xml:space="preserve">, for example, excluded research-related, method-generic, and SD-generic terms before conceptual network analysis because such expressions contribute little to distinguishing substantive application domains. </w:t>
      </w:r>
      <w:r w:rsidR="00311CCA" w:rsidRPr="00EB16F0">
        <w:rPr>
          <w:szCs w:val="20"/>
          <w:lang w:val="en-US"/>
        </w:rPr>
        <w:t xml:space="preserve">The final normalized vocabulary was used to generate co-word networks for each developmental period, detect thematic communities, and support longitudinal comparisons of changes in the thematic organization of </w:t>
      </w:r>
      <w:r w:rsidR="00CF32F5" w:rsidRPr="00CF32F5">
        <w:rPr>
          <w:szCs w:val="20"/>
        </w:rPr>
        <w:t>software-implemented</w:t>
      </w:r>
      <w:r w:rsidR="00CF32F5">
        <w:rPr>
          <w:szCs w:val="20"/>
        </w:rPr>
        <w:t xml:space="preserve"> </w:t>
      </w:r>
      <w:r w:rsidR="004C0C29">
        <w:rPr>
          <w:szCs w:val="20"/>
          <w:lang w:val="en-US"/>
        </w:rPr>
        <w:t>SD modeling and simulation research</w:t>
      </w:r>
      <w:r w:rsidR="00311CCA" w:rsidRPr="00EB16F0">
        <w:rPr>
          <w:szCs w:val="20"/>
          <w:lang w:val="en-US"/>
        </w:rPr>
        <w:t>.</w:t>
      </w:r>
    </w:p>
    <w:p w14:paraId="71E79E65" w14:textId="08308B4B" w:rsidR="002936BB" w:rsidRPr="00EB16F0" w:rsidRDefault="002936BB" w:rsidP="002936BB">
      <w:pPr>
        <w:pStyle w:val="Ttulo2"/>
        <w:rPr>
          <w:lang w:val="en-US"/>
        </w:rPr>
      </w:pPr>
      <w:r w:rsidRPr="00EB16F0">
        <w:rPr>
          <w:lang w:val="en-US"/>
        </w:rPr>
        <w:t xml:space="preserve">Quality </w:t>
      </w:r>
      <w:r w:rsidR="007C4EF2" w:rsidRPr="00EB16F0">
        <w:rPr>
          <w:lang w:val="en-US"/>
        </w:rPr>
        <w:t>appraisal</w:t>
      </w:r>
    </w:p>
    <w:p w14:paraId="5DB485E5" w14:textId="2E1E0D76" w:rsidR="002936BB" w:rsidRPr="00EB16F0" w:rsidRDefault="00B0313C" w:rsidP="00B03B91">
      <w:pPr>
        <w:rPr>
          <w:szCs w:val="20"/>
          <w:lang w:val="en-US"/>
        </w:rPr>
      </w:pPr>
      <w:r w:rsidRPr="00EB16F0">
        <w:rPr>
          <w:szCs w:val="20"/>
          <w:lang w:val="en-US"/>
        </w:rPr>
        <w:t>Because this</w:t>
      </w:r>
      <w:r w:rsidR="00B03B91" w:rsidRPr="00EB16F0">
        <w:rPr>
          <w:szCs w:val="20"/>
          <w:lang w:val="en-US"/>
        </w:rPr>
        <w:t xml:space="preserve"> technological-intelligence study </w:t>
      </w:r>
      <w:r w:rsidRPr="00EB16F0">
        <w:rPr>
          <w:szCs w:val="20"/>
          <w:lang w:val="en-US"/>
        </w:rPr>
        <w:t xml:space="preserve">examines the thematic organization and longitudinal development of </w:t>
      </w:r>
      <w:r w:rsidR="00CF32F5" w:rsidRPr="00CF32F5">
        <w:rPr>
          <w:szCs w:val="20"/>
        </w:rPr>
        <w:t>software-implemented</w:t>
      </w:r>
      <w:r w:rsidR="00CF32F5">
        <w:rPr>
          <w:szCs w:val="20"/>
        </w:rPr>
        <w:t xml:space="preserve"> </w:t>
      </w:r>
      <w:r w:rsidR="004C0C29">
        <w:rPr>
          <w:szCs w:val="20"/>
          <w:lang w:val="en-US"/>
        </w:rPr>
        <w:t>SD modeling and simulation research</w:t>
      </w:r>
      <w:r w:rsidRPr="00EB16F0">
        <w:rPr>
          <w:szCs w:val="20"/>
          <w:lang w:val="en-US"/>
        </w:rPr>
        <w:t>, individual publications were not subjected to formal quality assessment, risk-of-bias evaluation, or comparative effectiveness analysis. Thematic prominence should not be interpreted as methodological robustness. Model validity and testing constitute an influential SD research stream</w:t>
      </w:r>
      <w:r w:rsidR="00E46D42" w:rsidRPr="00EB16F0">
        <w:rPr>
          <w:szCs w:val="20"/>
          <w:lang w:val="en-US"/>
        </w:rPr>
        <w:t xml:space="preserve"> </w:t>
      </w:r>
      <w:r w:rsidR="00E46D42" w:rsidRPr="00EB16F0">
        <w:rPr>
          <w:szCs w:val="20"/>
          <w:lang w:val="en-US"/>
        </w:rPr>
        <w:fldChar w:fldCharType="begin"/>
      </w:r>
      <w:r w:rsidR="00E46D42" w:rsidRPr="00EB16F0">
        <w:rPr>
          <w:szCs w:val="20"/>
          <w:lang w:val="en-US"/>
        </w:rPr>
        <w:instrText xml:space="preserve"> ADDIN ZOTERO_ITEM CSL_CITATION {"citationID":"dCkHoq9M","properties":{"unsorted":false,"formattedCitation":"(Torres,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00E46D42" w:rsidRPr="00EB16F0">
        <w:rPr>
          <w:szCs w:val="20"/>
          <w:lang w:val="en-US"/>
        </w:rPr>
        <w:fldChar w:fldCharType="separate"/>
      </w:r>
      <w:r w:rsidR="00406554" w:rsidRPr="00EB16F0">
        <w:rPr>
          <w:noProof/>
          <w:szCs w:val="20"/>
          <w:lang w:val="en-US"/>
        </w:rPr>
        <w:t>(Torres, 2019)</w:t>
      </w:r>
      <w:r w:rsidR="00E46D42" w:rsidRPr="00EB16F0">
        <w:rPr>
          <w:szCs w:val="20"/>
          <w:lang w:val="en-US"/>
        </w:rPr>
        <w:fldChar w:fldCharType="end"/>
      </w:r>
      <w:r w:rsidRPr="00EB16F0">
        <w:rPr>
          <w:szCs w:val="20"/>
          <w:lang w:val="en-US"/>
        </w:rPr>
        <w:t>, while cross-domain evidence shows uneven reporting and application of model verification and validation</w:t>
      </w:r>
      <w:r w:rsidR="00E46D42" w:rsidRPr="00EB16F0">
        <w:rPr>
          <w:szCs w:val="20"/>
          <w:lang w:val="en-US"/>
        </w:rPr>
        <w:t xml:space="preserve"> </w:t>
      </w:r>
      <w:r w:rsidR="00E46D42" w:rsidRPr="00EB16F0">
        <w:rPr>
          <w:szCs w:val="20"/>
          <w:lang w:val="en-US"/>
        </w:rPr>
        <w:fldChar w:fldCharType="begin"/>
      </w:r>
      <w:r w:rsidR="00406554" w:rsidRPr="00EB16F0">
        <w:rPr>
          <w:szCs w:val="20"/>
          <w:lang w:val="en-US"/>
        </w:rPr>
        <w:instrText xml:space="preserve"> ADDIN ZOTERO_ITEM CSL_CITATION {"citationID":"mTEWGVn9","properties":{"unsorted":false,"formattedCitation":"(Zanker,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46D42" w:rsidRPr="00EB16F0">
        <w:rPr>
          <w:szCs w:val="20"/>
          <w:lang w:val="en-US"/>
        </w:rPr>
        <w:fldChar w:fldCharType="separate"/>
      </w:r>
      <w:r w:rsidR="00406554" w:rsidRPr="00EB16F0">
        <w:rPr>
          <w:rFonts w:cs="Times New Roman"/>
          <w:szCs w:val="24"/>
          <w:lang w:val="en-US"/>
        </w:rPr>
        <w:t>(Zanker, Bureš y Tučník, 2021)</w:t>
      </w:r>
      <w:r w:rsidR="00E46D42" w:rsidRPr="00EB16F0">
        <w:rPr>
          <w:szCs w:val="20"/>
          <w:lang w:val="en-US"/>
        </w:rPr>
        <w:fldChar w:fldCharType="end"/>
      </w:r>
      <w:r w:rsidRPr="00EB16F0">
        <w:rPr>
          <w:szCs w:val="20"/>
          <w:lang w:val="en-US"/>
        </w:rPr>
        <w:t xml:space="preserve">. Aguiar </w:t>
      </w:r>
      <w:r w:rsidR="00E46D42" w:rsidRPr="00EB16F0">
        <w:rPr>
          <w:szCs w:val="20"/>
          <w:lang w:val="en-US"/>
        </w:rPr>
        <w:fldChar w:fldCharType="begin"/>
      </w:r>
      <w:r w:rsidR="00EF7501" w:rsidRPr="00EB16F0">
        <w:rPr>
          <w:szCs w:val="20"/>
          <w:lang w:val="en-US"/>
        </w:rPr>
        <w:instrText xml:space="preserve"> ADDIN ZOTERO_ITEM CSL_CITATION {"citationID":"wEmpqN3n","properties":{"unsorted":false,"formattedCitation":"(2020)","plainCitation":"(2020)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process.","volume":"37","author":[{"family":"Aguiar","given":"Anaely"}],"issued":{"date-parts":[["2020"]]}},"suppress-author":true}],"schema":"https://github.com/citation-style-language/schema/raw/master/csl-citation.json"} </w:instrText>
      </w:r>
      <w:r w:rsidR="00E46D42" w:rsidRPr="00EB16F0">
        <w:rPr>
          <w:szCs w:val="20"/>
          <w:lang w:val="en-US"/>
        </w:rPr>
        <w:fldChar w:fldCharType="separate"/>
      </w:r>
      <w:r w:rsidR="00406554" w:rsidRPr="00EB16F0">
        <w:rPr>
          <w:noProof/>
          <w:szCs w:val="20"/>
          <w:lang w:val="en-US"/>
        </w:rPr>
        <w:t>(2020)</w:t>
      </w:r>
      <w:r w:rsidR="00E46D42" w:rsidRPr="00EB16F0">
        <w:rPr>
          <w:szCs w:val="20"/>
          <w:lang w:val="en-US"/>
        </w:rPr>
        <w:fldChar w:fldCharType="end"/>
      </w:r>
      <w:r w:rsidR="00E46D42" w:rsidRPr="00EB16F0">
        <w:rPr>
          <w:szCs w:val="20"/>
          <w:lang w:val="en-US"/>
        </w:rPr>
        <w:t xml:space="preserve"> </w:t>
      </w:r>
      <w:r w:rsidRPr="00EB16F0">
        <w:rPr>
          <w:szCs w:val="20"/>
          <w:lang w:val="en-US"/>
        </w:rPr>
        <w:t xml:space="preserve">likewise found that few SD obesity models satisfied </w:t>
      </w:r>
      <w:r w:rsidRPr="00EB16F0">
        <w:rPr>
          <w:szCs w:val="20"/>
          <w:lang w:val="en-US"/>
        </w:rPr>
        <w:lastRenderedPageBreak/>
        <w:t>recommended structural, behavioral, and documentation requirements, complicating formal quality assessment. Accordingly, the present results concern thematic prominence, relationships, and temporal reconfiguration rather than the validity, effectiveness, or relative performance of individual models or applications.</w:t>
      </w:r>
    </w:p>
    <w:p w14:paraId="4B0DFC03" w14:textId="77777777" w:rsidR="002936BB" w:rsidRPr="00EB16F0" w:rsidRDefault="002936BB" w:rsidP="002936BB">
      <w:pPr>
        <w:pStyle w:val="Ttulo2"/>
        <w:rPr>
          <w:lang w:val="en-US"/>
        </w:rPr>
      </w:pPr>
      <w:r w:rsidRPr="00EB16F0">
        <w:rPr>
          <w:lang w:val="en-US"/>
        </w:rPr>
        <w:t>Data Analysis and Interpretation</w:t>
      </w:r>
    </w:p>
    <w:p w14:paraId="1C120B7C" w14:textId="372E8362" w:rsidR="00B03B91" w:rsidRPr="00EB16F0" w:rsidRDefault="00B03B91" w:rsidP="00B03B91">
      <w:pPr>
        <w:rPr>
          <w:lang w:val="en-US"/>
        </w:rPr>
      </w:pPr>
      <w:r w:rsidRPr="00EB16F0">
        <w:rPr>
          <w:lang w:val="en-US"/>
        </w:rPr>
        <w:t xml:space="preserve">The technological-intelligence analysis was organized sequentially to identify developmental stages, reconstruct their thematic structures, and compare those structures longitudinally. Bibliometric indicators </w:t>
      </w:r>
      <w:r w:rsidR="00CF32F5">
        <w:rPr>
          <w:lang w:val="en-US"/>
        </w:rPr>
        <w:t>first delimited developmental periods; normalized descriptors then constructed period-specific co-word networks and thematic communities; finally, cross-period comparisons identified</w:t>
      </w:r>
      <w:r w:rsidRPr="00EB16F0">
        <w:rPr>
          <w:lang w:val="en-US"/>
        </w:rPr>
        <w:t xml:space="preserve"> persistence, transformation, convergence, fragmentation, loss of independent thematic visibility, and emergence.</w:t>
      </w:r>
    </w:p>
    <w:p w14:paraId="321888D8" w14:textId="77777777" w:rsidR="007C4EF2" w:rsidRPr="00EB16F0" w:rsidRDefault="007C4EF2" w:rsidP="007C4EF2">
      <w:pPr>
        <w:pStyle w:val="Ttulo3"/>
        <w:rPr>
          <w:lang w:val="en-US"/>
        </w:rPr>
      </w:pPr>
      <w:bookmarkStart w:id="5" w:name="_7xaotiurfg17" w:colFirst="0" w:colLast="0"/>
      <w:bookmarkEnd w:id="5"/>
      <w:r w:rsidRPr="00EB16F0">
        <w:rPr>
          <w:lang w:val="en-US"/>
        </w:rPr>
        <w:t>Identification of developmental periods</w:t>
      </w:r>
    </w:p>
    <w:p w14:paraId="189DDE1A" w14:textId="0C64B16A" w:rsidR="007C4EF2" w:rsidRPr="00EB16F0" w:rsidRDefault="006459A1" w:rsidP="007C4EF2">
      <w:pPr>
        <w:rPr>
          <w:szCs w:val="20"/>
          <w:lang w:val="en-US"/>
        </w:rPr>
      </w:pPr>
      <w:r w:rsidRPr="00EB16F0">
        <w:rPr>
          <w:szCs w:val="20"/>
          <w:lang w:val="en-US"/>
        </w:rPr>
        <w:t xml:space="preserve">Temporal development was characterized using annual and cumulative publication output, global citation counts, and mean global citations per year within the </w:t>
      </w:r>
      <w:r w:rsidR="00CF32F5" w:rsidRPr="00CF32F5">
        <w:rPr>
          <w:szCs w:val="20"/>
        </w:rPr>
        <w:t>software-implemented</w:t>
      </w:r>
      <w:r w:rsidR="00CF32F5">
        <w:rPr>
          <w:szCs w:val="20"/>
        </w:rPr>
        <w:t xml:space="preserve"> </w:t>
      </w:r>
      <w:r w:rsidR="00146B31">
        <w:rPr>
          <w:szCs w:val="20"/>
          <w:lang w:val="en-US"/>
        </w:rPr>
        <w:t>SD modeling and simulation</w:t>
      </w:r>
      <w:r w:rsidRPr="00EB16F0">
        <w:rPr>
          <w:szCs w:val="20"/>
          <w:lang w:val="en-US"/>
        </w:rPr>
        <w:t xml:space="preserve"> corpus. These indicators were examined first to identify candidate breakpoints associated with sustained shifts in research activity, growth, continuity, and scholarly influence. The resulting periods were then compared with their thematic compositions to assess whether the bibliometric boundaries also separated substantively distinct developmental stages. Thematic evidence therefore served as a validation and refinement criterion rather than as the primary basis for period definition. Five periods were retained where bibliometric transitions and thematic differentiation converged, providing coherent developmental stages rather than arbitrary calendar intervals.</w:t>
      </w:r>
    </w:p>
    <w:p w14:paraId="69D47313" w14:textId="44FDA0FE" w:rsidR="007C4EF2" w:rsidRPr="00EB16F0" w:rsidRDefault="007C4EF2" w:rsidP="007C4EF2">
      <w:pPr>
        <w:pStyle w:val="Ttulo3"/>
        <w:rPr>
          <w:lang w:val="en-US"/>
        </w:rPr>
      </w:pPr>
      <w:r w:rsidRPr="00EB16F0">
        <w:rPr>
          <w:lang w:val="en-US"/>
        </w:rPr>
        <w:t>Period-specific thematic analysis</w:t>
      </w:r>
    </w:p>
    <w:p w14:paraId="3BBC1ADC" w14:textId="4B3BE56C" w:rsidR="0091077C" w:rsidRPr="00EB16F0" w:rsidRDefault="0091077C" w:rsidP="0091077C">
      <w:pPr>
        <w:rPr>
          <w:szCs w:val="20"/>
          <w:lang w:val="en-US"/>
        </w:rPr>
      </w:pPr>
      <w:r w:rsidRPr="00EB16F0">
        <w:rPr>
          <w:szCs w:val="20"/>
          <w:lang w:val="en-US"/>
        </w:rPr>
        <w:t>Within each developmental period, descriptors satisfying the minimum-occurrence criterion were represented as nodes in a weighted, undirected co-word network. Connections between nodes captured document-level co-occurrence, with stronger edges corresponding to descriptor pairs appearing together in more publications. The Louvain algorithm was then used to partition each network into thematic communities, thereby identifying groups of concepts that frequently occur together within the literature rather than relying on citation patterns or authorship structures.</w:t>
      </w:r>
    </w:p>
    <w:p w14:paraId="116A39CF" w14:textId="61AC40A3" w:rsidR="007C4EF2" w:rsidRPr="00EB16F0" w:rsidRDefault="00B82B48" w:rsidP="0091077C">
      <w:pPr>
        <w:rPr>
          <w:szCs w:val="20"/>
          <w:lang w:val="en-US"/>
        </w:rPr>
      </w:pPr>
      <w:r w:rsidRPr="00EB16F0">
        <w:rPr>
          <w:szCs w:val="20"/>
          <w:lang w:val="en-US"/>
        </w:rPr>
        <w:t>The robustness of the thematic solutions was evaluated across alternative minimum-occurrence thresholds and clustering configurations. Each solution was assessed for thematic separation, internal consistency, and interpretability. This sensitivity-oriented procedure is consistent with previous SD text-mining research in which alternative term-frequency thresholds, clustering solutions, and distance specifications were examined before selecting the final thematic representation</w:t>
      </w:r>
      <w:r w:rsidR="00EF7501" w:rsidRPr="00EB16F0">
        <w:rPr>
          <w:szCs w:val="20"/>
          <w:lang w:val="en-US"/>
        </w:rPr>
        <w:t xml:space="preserve"> </w:t>
      </w:r>
      <w:r w:rsidR="00EF7501" w:rsidRPr="00EB16F0">
        <w:rPr>
          <w:szCs w:val="20"/>
          <w:lang w:val="en-US"/>
        </w:rPr>
        <w:fldChar w:fldCharType="begin"/>
      </w:r>
      <w:r w:rsidR="00406554" w:rsidRPr="00EB16F0">
        <w:rPr>
          <w:szCs w:val="20"/>
          <w:lang w:val="en-US"/>
        </w:rPr>
        <w:instrText xml:space="preserve"> ADDIN ZOTERO_ITEM CSL_CITATION {"citationID":"FqrdWmyk","properties":{"unsorted":false,"formattedCitation":"(Zanker,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F7501" w:rsidRPr="00EB16F0">
        <w:rPr>
          <w:szCs w:val="20"/>
          <w:lang w:val="en-US"/>
        </w:rPr>
        <w:fldChar w:fldCharType="separate"/>
      </w:r>
      <w:r w:rsidR="00406554" w:rsidRPr="00EB16F0">
        <w:rPr>
          <w:rFonts w:cs="Times New Roman"/>
          <w:szCs w:val="24"/>
          <w:lang w:val="en-US"/>
        </w:rPr>
        <w:t>(Zanker, Bureš y Tučník, 2021)</w:t>
      </w:r>
      <w:r w:rsidR="00EF7501" w:rsidRPr="00EB16F0">
        <w:rPr>
          <w:szCs w:val="20"/>
          <w:lang w:val="en-US"/>
        </w:rPr>
        <w:fldChar w:fldCharType="end"/>
      </w:r>
      <w:r w:rsidRPr="00EB16F0">
        <w:rPr>
          <w:szCs w:val="20"/>
          <w:lang w:val="en-US"/>
        </w:rPr>
        <w:t xml:space="preserve">. Overly restrictive thresholds tended to combine conceptually distinct research areas, whereas lower thresholds introduced sparse descriptors and produced fragmented or weakly coherent communities. The final minimum-occurrence thresholds were [1991–2011: 5; 2012–2016: 4; 2017–2020: 4; 2021–2024: 4; 2025–2026: 3]. These values were selected </w:t>
      </w:r>
      <w:r w:rsidR="00616B0A" w:rsidRPr="00EB16F0">
        <w:rPr>
          <w:szCs w:val="20"/>
          <w:lang w:val="en-US"/>
        </w:rPr>
        <w:t>when</w:t>
      </w:r>
      <w:r w:rsidRPr="00EB16F0">
        <w:rPr>
          <w:szCs w:val="20"/>
          <w:lang w:val="en-US"/>
        </w:rPr>
        <w:t xml:space="preserve"> the resulting thematic structures balanced conceptual coverage and cluster coherence, with the principal thematic domains remaining substantively interpretable and stable.</w:t>
      </w:r>
      <w:r w:rsidR="00827D14" w:rsidRPr="00EB16F0">
        <w:rPr>
          <w:szCs w:val="20"/>
          <w:lang w:val="en-US"/>
        </w:rPr>
        <w:t xml:space="preserve"> Period-specific thresholds also accommodated differences in corpus size and resulting network density across developmental stages, preventing changes in publication volume from mechanically determining the granularity of the thematic solutions.</w:t>
      </w:r>
    </w:p>
    <w:p w14:paraId="17305362" w14:textId="56FFE06A" w:rsidR="007C4EF2" w:rsidRPr="00EB16F0" w:rsidRDefault="007C4EF2" w:rsidP="007C4EF2">
      <w:pPr>
        <w:pStyle w:val="Ttulo3"/>
        <w:rPr>
          <w:lang w:val="en-US"/>
        </w:rPr>
      </w:pPr>
      <w:r w:rsidRPr="00EB16F0">
        <w:rPr>
          <w:lang w:val="en-US"/>
        </w:rPr>
        <w:t>Longitudinal thematic interpretation</w:t>
      </w:r>
    </w:p>
    <w:p w14:paraId="2E3E8A8F" w14:textId="7773FE2E" w:rsidR="006A5F43" w:rsidRPr="00EB16F0" w:rsidRDefault="00FA52E8" w:rsidP="007C4EF2">
      <w:pPr>
        <w:rPr>
          <w:szCs w:val="20"/>
          <w:lang w:val="en-US"/>
        </w:rPr>
      </w:pPr>
      <w:r w:rsidRPr="00EB16F0">
        <w:rPr>
          <w:szCs w:val="20"/>
          <w:lang w:val="en-US"/>
        </w:rPr>
        <w:t>Clusters were interpreted from their most frequent descriptors, internal co-occurrence relationships, and associated titles and abstracts. Labels summarized dominant relational configurations rather than mutually exclusive publication categories, since thematic overlap is expected in SD research</w:t>
      </w:r>
      <w:r w:rsidR="00EF7501" w:rsidRPr="00EB16F0">
        <w:rPr>
          <w:szCs w:val="20"/>
          <w:lang w:val="en-US"/>
        </w:rPr>
        <w:t xml:space="preserve"> </w:t>
      </w:r>
      <w:r w:rsidR="00EF7501" w:rsidRPr="00EB16F0">
        <w:rPr>
          <w:szCs w:val="20"/>
          <w:lang w:val="en-US"/>
        </w:rPr>
        <w:fldChar w:fldCharType="begin"/>
      </w:r>
      <w:r w:rsidR="00406554" w:rsidRPr="00EB16F0">
        <w:rPr>
          <w:szCs w:val="20"/>
          <w:lang w:val="en-US"/>
        </w:rPr>
        <w:instrText xml:space="preserve"> ADDIN ZOTERO_ITEM CSL_CITATION {"citationID":"B7dRgktq","properties":{"unsorted":false,"formattedCitation":"(Zanker,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F7501" w:rsidRPr="00EB16F0">
        <w:rPr>
          <w:szCs w:val="20"/>
          <w:lang w:val="en-US"/>
        </w:rPr>
        <w:fldChar w:fldCharType="separate"/>
      </w:r>
      <w:r w:rsidR="00406554" w:rsidRPr="00EB16F0">
        <w:rPr>
          <w:rFonts w:cs="Times New Roman"/>
          <w:szCs w:val="24"/>
          <w:lang w:val="en-US"/>
        </w:rPr>
        <w:t>(Zanker, Bureš y Tučník, 2021)</w:t>
      </w:r>
      <w:r w:rsidR="00EF7501" w:rsidRPr="00EB16F0">
        <w:rPr>
          <w:szCs w:val="20"/>
          <w:lang w:val="en-US"/>
        </w:rPr>
        <w:fldChar w:fldCharType="end"/>
      </w:r>
      <w:r w:rsidRPr="00EB16F0">
        <w:rPr>
          <w:szCs w:val="20"/>
          <w:lang w:val="en-US"/>
        </w:rPr>
        <w:t>. Longitudinal correspondence across adjacent periods was established through convergent evidence from dominant descriptors, semantic content, concept relationships, and associated publications rather than label similarity alone. Persistence denoted continuity of a substantively equivalent theme; transformation, changes in scope, methods, or applications while retaining a recognizable core; convergence, integration of previously distinct themes; fragmentation, division into more specialized streams; disappearance, loss of independent thematic visibility; and emergence, a newly identifiable configuration without a clear predecessor in the immediately preceding period.</w:t>
      </w:r>
    </w:p>
    <w:p w14:paraId="6C7A9FF4" w14:textId="4DCB36AF" w:rsidR="002E3ABF" w:rsidRPr="00EB16F0" w:rsidRDefault="00464EC6" w:rsidP="002E3ABF">
      <w:pPr>
        <w:pStyle w:val="Ttulo1"/>
        <w:rPr>
          <w:lang w:val="en-US"/>
        </w:rPr>
      </w:pPr>
      <w:bookmarkStart w:id="6" w:name="_7r5hmde3e0l8" w:colFirst="0" w:colLast="0"/>
      <w:bookmarkStart w:id="7" w:name="_hgti77yi8l8e" w:colFirst="0" w:colLast="0"/>
      <w:bookmarkEnd w:id="6"/>
      <w:bookmarkEnd w:id="7"/>
      <w:r w:rsidRPr="00EB16F0">
        <w:rPr>
          <w:lang w:val="en-US"/>
        </w:rPr>
        <w:lastRenderedPageBreak/>
        <w:t xml:space="preserve">Results and </w:t>
      </w:r>
      <w:r w:rsidR="002E3ABF" w:rsidRPr="00EB16F0">
        <w:rPr>
          <w:lang w:val="en-US"/>
        </w:rPr>
        <w:t>DISCUSSION</w:t>
      </w:r>
    </w:p>
    <w:p w14:paraId="1B92A07C" w14:textId="1CD5B3AF" w:rsidR="007D261D" w:rsidRPr="00EB16F0" w:rsidRDefault="003C6969" w:rsidP="007D261D">
      <w:pPr>
        <w:pStyle w:val="Ttulo2"/>
        <w:rPr>
          <w:lang w:val="en-US"/>
        </w:rPr>
      </w:pPr>
      <w:r w:rsidRPr="003C6969">
        <w:t>Developmental Periods of Software-Implemented SD Modeling and Simulation</w:t>
      </w:r>
    </w:p>
    <w:p w14:paraId="1A6B0728" w14:textId="3761D8F4" w:rsidR="00706D6F" w:rsidRPr="00EB16F0" w:rsidRDefault="00406554" w:rsidP="00706D6F">
      <w:pPr>
        <w:rPr>
          <w:lang w:val="en-US"/>
        </w:rPr>
      </w:pPr>
      <w:r w:rsidRPr="00EB16F0">
        <w:rPr>
          <w:b/>
          <w:bCs/>
          <w:lang w:val="en-US"/>
        </w:rPr>
        <w:t>Figure 1</w:t>
      </w:r>
      <w:r w:rsidRPr="00EB16F0">
        <w:rPr>
          <w:lang w:val="en-US"/>
        </w:rPr>
        <w:t xml:space="preserve"> summarizes the bibliometric trajectory supporting five developmental periods in </w:t>
      </w:r>
      <w:r w:rsidR="00CF32F5" w:rsidRPr="00CF32F5">
        <w:t>software-implemented</w:t>
      </w:r>
      <w:r w:rsidR="00CF32F5">
        <w:t xml:space="preserve"> </w:t>
      </w:r>
      <w:r w:rsidR="004C0C29">
        <w:rPr>
          <w:lang w:val="en-US"/>
        </w:rPr>
        <w:t>SD modeling and simulation research</w:t>
      </w:r>
      <w:r w:rsidRPr="00EB16F0">
        <w:rPr>
          <w:lang w:val="en-US"/>
        </w:rPr>
        <w:t>.</w:t>
      </w:r>
      <w:r w:rsidR="00706D6F" w:rsidRPr="00EB16F0">
        <w:rPr>
          <w:lang w:val="en-US"/>
        </w:rPr>
        <w:t xml:space="preserve"> The 1991–2011 formative stage was characterized by sparse but increasingly sustained production and the establishment of resource-management, supply-chain, and engineering applications; cumulative output reached 197 publications. During 2012–2016, annual production stabilized at 38–50 publications as these foundations differentiated into water sustainability, energy and emissions, waste management, closed-loop supply chains, product diffusion, and technological safety, expanding the corpus to 414 documents. The 2017–2020 period marks accelerated growth and transition-oriented reconfiguration around renewable-energy policy, circular resource systems, collaborative supply networks, and socio-technical safety; annual output increased from 43 publications in 2017 to 80 in 2019, and cumulative production reached 659 documents.</w:t>
      </w:r>
    </w:p>
    <w:p w14:paraId="66934570" w14:textId="00C0033A" w:rsidR="006C7276" w:rsidRPr="00EB16F0" w:rsidRDefault="00706D6F" w:rsidP="00706D6F">
      <w:pPr>
        <w:rPr>
          <w:lang w:val="en-US"/>
        </w:rPr>
      </w:pPr>
      <w:r w:rsidRPr="00EB16F0">
        <w:rPr>
          <w:lang w:val="en-US"/>
        </w:rPr>
        <w:t xml:space="preserve">The 2021–2024 period represents a high-volume mature stage, with annual output exceeding 100 publications in 2021 and 2022 and thematic consolidation around nexus-oriented, multi-scalar, and crisis-responsive configurations; the corpus expanded by 368 publications. Finally, 2025–2026 constitutes an emerging frontier centered on multi-scalar decarbonization, integrated food–water–energy–climate systems, health-system modeling, and coupled socio-technical risk. Despite the incomplete 2026 window, this period already contains 122 publications, supporting its treatment as a distinct frontier; its comparatively low citation values mainly reflect citation-window effects. Together, these bibliometric transitions define coherent temporal windows for examining </w:t>
      </w:r>
      <w:r w:rsidR="003E2287" w:rsidRPr="00EB16F0">
        <w:rPr>
          <w:lang w:val="en-US"/>
        </w:rPr>
        <w:t xml:space="preserve">thematic reconfiguration, longitudinal research trajectories, and the formation of the </w:t>
      </w:r>
      <w:r w:rsidR="00AD7A97">
        <w:rPr>
          <w:lang w:val="en-US"/>
        </w:rPr>
        <w:t>c</w:t>
      </w:r>
      <w:r w:rsidR="00AD7A97" w:rsidRPr="00AD7A97">
        <w:t>urrent frontier of the analyzed research landscape</w:t>
      </w:r>
      <w:r w:rsidRPr="00EB16F0">
        <w:rPr>
          <w:lang w:val="en-US"/>
        </w:rPr>
        <w:t>.</w:t>
      </w:r>
    </w:p>
    <w:p w14:paraId="4472E2B4" w14:textId="77777777" w:rsidR="00223FC3" w:rsidRPr="00EB16F0" w:rsidRDefault="00223FC3" w:rsidP="00BD1690">
      <w:pPr>
        <w:rPr>
          <w:lang w:val="en-US"/>
        </w:rPr>
      </w:pPr>
    </w:p>
    <w:p w14:paraId="09A247B0" w14:textId="77777777" w:rsidR="00366745" w:rsidRPr="00EB16F0" w:rsidRDefault="00366745" w:rsidP="00366745">
      <w:pPr>
        <w:rPr>
          <w:lang w:val="en-US"/>
        </w:rPr>
      </w:pPr>
    </w:p>
    <w:p w14:paraId="747A71B4" w14:textId="4CC41B0F" w:rsidR="00366745" w:rsidRPr="00EB16F0" w:rsidRDefault="00302E95" w:rsidP="00F2340B">
      <w:pPr>
        <w:keepNext/>
        <w:keepLines/>
        <w:ind w:firstLine="0"/>
        <w:rPr>
          <w:lang w:val="en-US"/>
        </w:rPr>
      </w:pPr>
      <w:r w:rsidRPr="00EB16F0">
        <w:rPr>
          <w:noProof/>
          <w:lang w:val="en-US"/>
        </w:rPr>
        <w:drawing>
          <wp:inline distT="0" distB="0" distL="0" distR="0" wp14:anchorId="1A4EDA0E" wp14:editId="1B65B15E">
            <wp:extent cx="5941060" cy="2634615"/>
            <wp:effectExtent l="0" t="0" r="2540" b="0"/>
            <wp:docPr id="1686896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6843" name=""/>
                    <pic:cNvPicPr/>
                  </pic:nvPicPr>
                  <pic:blipFill>
                    <a:blip r:embed="rId7"/>
                    <a:stretch>
                      <a:fillRect/>
                    </a:stretch>
                  </pic:blipFill>
                  <pic:spPr>
                    <a:xfrm>
                      <a:off x="0" y="0"/>
                      <a:ext cx="5941060" cy="2634615"/>
                    </a:xfrm>
                    <a:prstGeom prst="rect">
                      <a:avLst/>
                    </a:prstGeom>
                  </pic:spPr>
                </pic:pic>
              </a:graphicData>
            </a:graphic>
          </wp:inline>
        </w:drawing>
      </w:r>
    </w:p>
    <w:p w14:paraId="4A26A6DD" w14:textId="102442A4" w:rsidR="00366745" w:rsidRPr="00EB16F0" w:rsidRDefault="00366745" w:rsidP="00F2340B">
      <w:pPr>
        <w:keepNext/>
        <w:keepLines/>
        <w:ind w:firstLine="0"/>
        <w:rPr>
          <w:lang w:val="en-US"/>
        </w:rPr>
      </w:pPr>
      <w:r w:rsidRPr="00EB16F0">
        <w:rPr>
          <w:b/>
          <w:bCs/>
          <w:lang w:val="en-US"/>
        </w:rPr>
        <w:t>Fig</w:t>
      </w:r>
      <w:r w:rsidR="00BD1690" w:rsidRPr="00EB16F0">
        <w:rPr>
          <w:b/>
          <w:bCs/>
          <w:lang w:val="en-US"/>
        </w:rPr>
        <w:t>ure</w:t>
      </w:r>
      <w:r w:rsidRPr="00EB16F0">
        <w:rPr>
          <w:b/>
          <w:bCs/>
          <w:lang w:val="en-US"/>
        </w:rPr>
        <w:t xml:space="preserve"> </w:t>
      </w:r>
      <w:r w:rsidR="00302E95" w:rsidRPr="00EB16F0">
        <w:rPr>
          <w:b/>
          <w:bCs/>
          <w:lang w:val="en-US"/>
        </w:rPr>
        <w:t>1</w:t>
      </w:r>
      <w:r w:rsidRPr="00EB16F0">
        <w:rPr>
          <w:lang w:val="en-US"/>
        </w:rPr>
        <w:t xml:space="preserve">. </w:t>
      </w:r>
      <w:r w:rsidR="00417334" w:rsidRPr="00EB16F0">
        <w:rPr>
          <w:lang w:val="en-US"/>
        </w:rPr>
        <w:t>Annual publications and mean global citations per year, 19</w:t>
      </w:r>
      <w:r w:rsidR="000B44C8" w:rsidRPr="00EB16F0">
        <w:rPr>
          <w:lang w:val="en-US"/>
        </w:rPr>
        <w:t>91</w:t>
      </w:r>
      <w:r w:rsidR="00417334" w:rsidRPr="00EB16F0">
        <w:rPr>
          <w:lang w:val="en-US"/>
        </w:rPr>
        <w:t>–2026. Shading indicates the incomplete citation window.</w:t>
      </w:r>
    </w:p>
    <w:p w14:paraId="68304EA8" w14:textId="77777777" w:rsidR="00366745" w:rsidRPr="00EB16F0" w:rsidRDefault="00366745" w:rsidP="00366745">
      <w:pPr>
        <w:rPr>
          <w:lang w:val="en-US"/>
        </w:rPr>
      </w:pPr>
    </w:p>
    <w:p w14:paraId="5E102667" w14:textId="20450F2D" w:rsidR="007D261D" w:rsidRPr="00EB16F0" w:rsidRDefault="007D261D" w:rsidP="007D261D">
      <w:pPr>
        <w:pStyle w:val="Ttulo2"/>
        <w:rPr>
          <w:lang w:val="en-US"/>
        </w:rPr>
      </w:pPr>
      <w:r w:rsidRPr="00EB16F0">
        <w:rPr>
          <w:lang w:val="en-US"/>
        </w:rPr>
        <w:t>Thematic domains across developmental periods</w:t>
      </w:r>
    </w:p>
    <w:p w14:paraId="53A9CF7F" w14:textId="24DB2E54" w:rsidR="00B80F8F" w:rsidRPr="00EB16F0" w:rsidRDefault="00B80F8F" w:rsidP="00BD1690">
      <w:pPr>
        <w:pStyle w:val="Ttulo3"/>
        <w:rPr>
          <w:lang w:val="en-US"/>
        </w:rPr>
      </w:pPr>
      <w:r w:rsidRPr="00EB16F0">
        <w:rPr>
          <w:lang w:val="en-US"/>
        </w:rPr>
        <w:t>From 19</w:t>
      </w:r>
      <w:r w:rsidR="00B52C8A" w:rsidRPr="00EB16F0">
        <w:rPr>
          <w:lang w:val="en-US"/>
        </w:rPr>
        <w:t>91</w:t>
      </w:r>
      <w:r w:rsidRPr="00EB16F0">
        <w:rPr>
          <w:lang w:val="en-US"/>
        </w:rPr>
        <w:t xml:space="preserve"> to 20</w:t>
      </w:r>
      <w:r w:rsidR="00B52C8A" w:rsidRPr="00EB16F0">
        <w:rPr>
          <w:lang w:val="en-US"/>
        </w:rPr>
        <w:t>11</w:t>
      </w:r>
      <w:r w:rsidR="00572C18" w:rsidRPr="00EB16F0">
        <w:rPr>
          <w:lang w:val="en-US"/>
        </w:rPr>
        <w:t xml:space="preserve">: </w:t>
      </w:r>
      <w:r w:rsidR="00007FF9" w:rsidRPr="00EB16F0">
        <w:rPr>
          <w:lang w:val="en-US"/>
        </w:rPr>
        <w:t>Formative stage of the retrieved research landscape</w:t>
      </w:r>
    </w:p>
    <w:p w14:paraId="0A243947" w14:textId="6E8E9C5E" w:rsidR="00DC2527" w:rsidRPr="00EB16F0" w:rsidRDefault="0058677F" w:rsidP="009B419B">
      <w:pPr>
        <w:rPr>
          <w:lang w:val="en-US"/>
        </w:rPr>
      </w:pPr>
      <w:r w:rsidRPr="00EB16F0">
        <w:rPr>
          <w:lang w:val="en-US"/>
        </w:rPr>
        <w:t>The thematic configuration of this period is dominated by the use of SD to represent interdependent resource-management systems, particularly those connecting water, agriculture, land, economic activity, and environmental sustainability. The broadest cluster integrates water availability, groundwater, agricultural production, catchment processes, waste, and economic and policy variables, with SD providing a common framework for examining nonlinear interactions and evaluating alternative management scenarios</w:t>
      </w:r>
      <w:r w:rsidR="00EF7501" w:rsidRPr="00EB16F0">
        <w:rPr>
          <w:lang w:val="en-US"/>
        </w:rPr>
        <w:t xml:space="preserve"> </w:t>
      </w:r>
      <w:r w:rsidR="00EF7501" w:rsidRPr="00EB16F0">
        <w:rPr>
          <w:lang w:val="en-US"/>
        </w:rPr>
        <w:fldChar w:fldCharType="begin"/>
      </w:r>
      <w:r w:rsidR="00406554" w:rsidRPr="00EB16F0">
        <w:rPr>
          <w:lang w:val="en-US"/>
        </w:rPr>
        <w:instrText xml:space="preserve"> ADDIN ZOTERO_ITEM CSL_CITATION {"citationID":"DbqovYPH","properties":{"unsorted":false,"formattedCitation":"(Khan, Yufeng y Ahmad, 2009; Wang y Yuan, 2009; Long {\\i{}et\\uc0\\u160{}al.}, 2010)","plainCitation":"(Khan, Yufeng y Ahmad, 2009; Wang y Yuan, 2009; Long et al., 2010)","noteIndex":0},"citationItems":[{"id":259698,"uris":["http://zotero.org/groups/6642555/items/ZZ7JRZGP"],"itemData":{"id":259698,"type":"article-journal","archive":"Scopus","container-title":"Environmental Modelling and Software","DOI":"10.1016/j.envsoft.2007.06.006","issue":"12","page":"1363-1372","title":"Analysing complex behaviour of hydrological systems through a system dynamics approach","volume":"24","author":[{"family":"Khan","given":"S."},{"family":"Yufeng","given":"L."},{"family":"Ahmad","given":"A."}],"issued":{"date-parts":[["2009"]]}}},{"id":259700,"uris":["http://zotero.org/groups/6642555/items/S5P8PLHG"],"itemData":{"id":259700,"type":"paper-conference","archive":"Scopus","DOI":"10.1109/MACE.2010.5536353","event-title":"2010 International Conference on Mechanic Automation and Control Engineering, MACE2010","page":"4781-4785","title":"Study of the generation system of municipal plastics waste based on system dynamics model","URL":"https://www.scopus.com/pages/publications/77956081142?origin=resultslist","author":[{"family":"Long","given":"F."},{"family":"Song","given":"B."},{"family":"Xia","given":"X."},{"family":"Xue","given":"L."},{"family":"Wang","given":"Q."}],"issued":{"date-parts":[["2010"]]}}},{"id":259620,"uris":["http://zotero.org/groups/6642555/items/XHGIRMZ7"],"itemData":{"id":259620,"type":"article-journal","archive":"Scopus","container-title":"Xitong Gongcheng Lilun yu Shijian/System Engineering Theory and Practice","issue":"7","page":"173-180","title":"Construction waste management model based on system dynamics","volume":"29","author":[{"family":"Wang","given":"J.-Y."},{"family":"Yuan","given":"H.-P."}],"issued":{"date-parts":[["2009"]]}}}],"schema":"https://github.com/citation-style-language/schema/raw/master/csl-citation.json"} </w:instrText>
      </w:r>
      <w:r w:rsidR="00EF7501" w:rsidRPr="00EB16F0">
        <w:rPr>
          <w:lang w:val="en-US"/>
        </w:rPr>
        <w:fldChar w:fldCharType="separate"/>
      </w:r>
      <w:r w:rsidR="00406554" w:rsidRPr="00EB16F0">
        <w:rPr>
          <w:rFonts w:cs="Times New Roman"/>
          <w:szCs w:val="24"/>
          <w:lang w:val="en-US"/>
        </w:rPr>
        <w:t xml:space="preserve">(Khan, Yufeng y Ahmad, 2009; Wang y Yuan, 2009; Long </w:t>
      </w:r>
      <w:r w:rsidR="00406554" w:rsidRPr="00EB16F0">
        <w:rPr>
          <w:rFonts w:cs="Times New Roman"/>
          <w:i/>
          <w:iCs/>
          <w:szCs w:val="24"/>
          <w:lang w:val="en-US"/>
        </w:rPr>
        <w:t>et al.</w:t>
      </w:r>
      <w:r w:rsidR="00406554" w:rsidRPr="00EB16F0">
        <w:rPr>
          <w:rFonts w:cs="Times New Roman"/>
          <w:szCs w:val="24"/>
          <w:lang w:val="en-US"/>
        </w:rPr>
        <w:t>, 2010)</w:t>
      </w:r>
      <w:r w:rsidR="00EF7501" w:rsidRPr="00EB16F0">
        <w:rPr>
          <w:lang w:val="en-US"/>
        </w:rPr>
        <w:fldChar w:fldCharType="end"/>
      </w:r>
      <w:r w:rsidRPr="00EB16F0">
        <w:rPr>
          <w:lang w:val="en-US"/>
        </w:rPr>
        <w:t>. Within this configuration, water management also constitutes a distinct thematic concentration. River, reservoir, irrigation, and allocation models connect hydrological processes—including infiltration, groundwater interactions, and evapotranspiration—with infrastructure operation and human intervention</w:t>
      </w:r>
      <w:r w:rsidR="00EF7501" w:rsidRPr="00EB16F0">
        <w:rPr>
          <w:lang w:val="en-US"/>
        </w:rPr>
        <w:t xml:space="preserve"> </w:t>
      </w:r>
      <w:r w:rsidR="00E150C3" w:rsidRPr="00EB16F0">
        <w:rPr>
          <w:lang w:val="en-US"/>
        </w:rPr>
        <w:lastRenderedPageBreak/>
        <w:fldChar w:fldCharType="begin"/>
      </w:r>
      <w:r w:rsidR="00406554" w:rsidRPr="00EB16F0">
        <w:rPr>
          <w:lang w:val="en-US"/>
        </w:rPr>
        <w:instrText xml:space="preserve"> ADDIN ZOTERO_ITEM CSL_CITATION {"citationID":"IN3OHrDg","properties":{"unsorted":false,"formattedCitation":"(Azmi, Liaghat y Sarmadi, 2011; Elmahdi y Shi, 2011; Shi y Wang, 2011; Wu, Liu y Tsai, 2011)","plainCitation":"(Azmi, Liaghat y Sarmadi, 2011; Elmahdi y Shi, 2011; Shi y Wang, 2011; Wu, Liu y Tsai, 2011)","noteIndex":0},"citationItems":[{"id":259102,"uris":["http://zotero.org/groups/6642555/items/BDPQEJJF"],"itemData":{"id":259102,"type":"article-journal","archive":"Scopus","container-title":"Irrigation and Drainage Systems","DOI":"10.1007/s10795-011-9123-0","issue":"4","page":"265-278","title":"Evaluation of surface irrigation system performance using System Dynamics (SD) approach","volume":"25","author":[{"family":"Azmi","given":"M."},{"family":"Liaghat","given":"A."},{"family":"Sarmadi","given":"F."}],"issued":{"date-parts":[["2011"]]}}},{"id":258540,"uris":["http://zotero.org/groups/6642555/items/4BVBXBIP"],"itemData":{"id":258540,"type":"article-journal","archive":"Scopus","container-title":"Water Shortages: Environmental, Economic and Social Impacts","page":"159-176","title":"Efficient water allocation for sustainable irrigation development - A system dynamics modelling approach","author":[{"family":"Elmahdi","given":"A."},{"family":"Shi","given":"T."}],"issued":{"date-parts":[["2011"]]}}},{"id":258914,"uris":["http://zotero.org/groups/6642555/items/3L4WDRXY"],"itemData":{"id":258914,"type":"paper-conference","archive":"Scopus","DOI":"10.1109/ICMT.2011.6001788","event-title":"2011 International Conference on Multimedia Technology, ICMT 2011","page":"3692-3695","title":"Sustainable utilization study and assessment of water resources in Chaohe river basin based on system dynamics","URL":"https://www.scopus.com/pages/publications/80052941731?origin=resultslist","author":[{"family":"Shi","given":"C."},{"family":"Wang","given":"L."}],"issued":{"date-parts":[["2011"]]}}},{"id":258864,"uris":["http://zotero.org/groups/6642555/items/IQWQU9LQ"],"itemData":{"id":258864,"type":"paper-conference","archive":"Scopus","DOI":"10.4028/www.scientific.net/AMM.71-78.5094","event-title":"Applied Mechanics and Materials","page":"5094-5098","title":"The research for simulation model of river eco-security: A case study for Danshui River in Taipei City","URL":"https://www.scopus.com/pages/publications/80054976935?origin=resultslist","volume":"71-78","author":[{"family":"Wu","given":"C.-I."},{"family":"Liu","given":"C.-C."},{"family":"Tsai","given":"P.-Y."}],"issued":{"date-parts":[["2011"]]}}}],"schema":"https://github.com/citation-style-language/schema/raw/master/csl-citation.json"} </w:instrText>
      </w:r>
      <w:r w:rsidR="00E150C3" w:rsidRPr="00EB16F0">
        <w:rPr>
          <w:lang w:val="en-US"/>
        </w:rPr>
        <w:fldChar w:fldCharType="separate"/>
      </w:r>
      <w:r w:rsidR="00406554" w:rsidRPr="00EB16F0">
        <w:rPr>
          <w:noProof/>
          <w:lang w:val="en-US"/>
        </w:rPr>
        <w:t>(Azmi, Liaghat y Sarmadi, 2011; Elmahdi y Shi, 2011; Shi y Wang, 2011; Wu, Liu y Tsai, 2011)</w:t>
      </w:r>
      <w:r w:rsidR="00E150C3" w:rsidRPr="00EB16F0">
        <w:rPr>
          <w:lang w:val="en-US"/>
        </w:rPr>
        <w:fldChar w:fldCharType="end"/>
      </w:r>
      <w:r w:rsidRPr="00EB16F0">
        <w:rPr>
          <w:lang w:val="en-US"/>
        </w:rPr>
        <w:t>. A more specialized cluster focuses on soil–water–evapotranspiration relationships, representing infiltration, percolation, root water uptake, capillary flows, runoff, and drainage across agricultural and watershed systems</w:t>
      </w:r>
      <w:r w:rsidR="00E150C3" w:rsidRPr="00EB16F0">
        <w:rPr>
          <w:lang w:val="en-US"/>
        </w:rPr>
        <w:t xml:space="preserve"> </w:t>
      </w:r>
      <w:r w:rsidR="00E150C3" w:rsidRPr="00EB16F0">
        <w:rPr>
          <w:lang w:val="en-US"/>
        </w:rPr>
        <w:fldChar w:fldCharType="begin"/>
      </w:r>
      <w:r w:rsidR="00406554" w:rsidRPr="00EB16F0">
        <w:rPr>
          <w:lang w:val="en-US"/>
        </w:rPr>
        <w:instrText xml:space="preserve"> ADDIN ZOTERO_ITEM CSL_CITATION {"citationID":"4XdLt2SQ","properties":{"unsorted":false,"formattedCitation":"(Chen {\\i{}et\\uc0\\u160{}al.}, 2010; Huang {\\i{}et\\uc0\\u160{}al.}, 2011; Wang {\\i{}et\\uc0\\u160{}al.}, 2011)","plainCitation":"(Chen et al., 2010; Huang et al., 2011; Wang et al., 2011)","noteIndex":0},"citationItems":[{"id":259608,"uris":["http://zotero.org/groups/6642555/items/ME2CWCRJ"],"itemData":{"id":259608,"type":"article-journal","archive":"Scopus","container-title":"Nongye Gongcheng Xuebao/Transactions of the Chinese Society of Agricultural Engineering","DOI":"10.3969/j.issn.1002-6819.2010.10.004","issue":"10","page":"21-28","title":"Soil water balance model in root zone of winter wheat based on system dynamics","volume":"26","author":[{"family":"Chen","given":"H."},{"family":"Huang","given":"J."},{"family":"Wu","given":"J."},{"family":"Yang","given":"J."}],"issued":{"date-parts":[["2010"]]}}},{"id":258902,"uris":["http://zotero.org/groups/6642555/items/I493Y6W6"],"itemData":{"id":258902,"type":"article-journal","archive":"Scopus","container-title":"Canadian Journal of Soil Science","DOI":"10.4141/cjss10009","issue":"2","page":"185-197","title":"System dynamics modeling of infiltration and drainage in layered coarse soil","volume":"91","author":[{"family":"Huang","given":"M."},{"family":"Elshorbagy","given":"A."},{"family":"Barbour","given":"L.S."},{"family":"Zettl","given":"J.D."},{"family":"Si","given":"B.C."}],"issued":{"date-parts":[["2011"]]}}},{"id":259270,"uris":["http://zotero.org/groups/6642555/items/3JI6DAR2"],"itemData":{"id":259270,"type":"paper-conference","archive":"Scopus","event-title":"IAHS-AISH Publication","page":"404-409","title":"System dynamics modelling of the water and salt balance of Bosten Lake in northwest China: Implications for ecologically sustainable management","URL":"https://www.scopus.com/pages/publications/84861117984?origin=resultslist","volume":"350","author":[{"family":"Wang","given":"C."},{"family":"Luo","given":"Y."},{"family":"Wang","given":"W."},{"family":"Han","given":"B."}],"issued":{"date-parts":[["2011"]]}}}],"schema":"https://github.com/citation-style-language/schema/raw/master/csl-citation.json"} </w:instrText>
      </w:r>
      <w:r w:rsidR="00E150C3" w:rsidRPr="00EB16F0">
        <w:rPr>
          <w:lang w:val="en-US"/>
        </w:rPr>
        <w:fldChar w:fldCharType="separate"/>
      </w:r>
      <w:r w:rsidR="00406554" w:rsidRPr="00EB16F0">
        <w:rPr>
          <w:rFonts w:cs="Times New Roman"/>
          <w:szCs w:val="24"/>
          <w:lang w:val="en-US"/>
        </w:rPr>
        <w:t xml:space="preserve">(Chen </w:t>
      </w:r>
      <w:r w:rsidR="00406554" w:rsidRPr="00EB16F0">
        <w:rPr>
          <w:rFonts w:cs="Times New Roman"/>
          <w:i/>
          <w:iCs/>
          <w:szCs w:val="24"/>
          <w:lang w:val="en-US"/>
        </w:rPr>
        <w:t>et al.</w:t>
      </w:r>
      <w:r w:rsidR="00406554" w:rsidRPr="00EB16F0">
        <w:rPr>
          <w:rFonts w:cs="Times New Roman"/>
          <w:szCs w:val="24"/>
          <w:lang w:val="en-US"/>
        </w:rPr>
        <w:t xml:space="preserve">, 2010; Huang </w:t>
      </w:r>
      <w:r w:rsidR="00406554" w:rsidRPr="00EB16F0">
        <w:rPr>
          <w:rFonts w:cs="Times New Roman"/>
          <w:i/>
          <w:iCs/>
          <w:szCs w:val="24"/>
          <w:lang w:val="en-US"/>
        </w:rPr>
        <w:t>et al.</w:t>
      </w:r>
      <w:r w:rsidR="00406554" w:rsidRPr="00EB16F0">
        <w:rPr>
          <w:rFonts w:cs="Times New Roman"/>
          <w:szCs w:val="24"/>
          <w:lang w:val="en-US"/>
        </w:rPr>
        <w:t xml:space="preserve">, 2011; Wang </w:t>
      </w:r>
      <w:r w:rsidR="00406554" w:rsidRPr="00EB16F0">
        <w:rPr>
          <w:rFonts w:cs="Times New Roman"/>
          <w:i/>
          <w:iCs/>
          <w:szCs w:val="24"/>
          <w:lang w:val="en-US"/>
        </w:rPr>
        <w:t>et al.</w:t>
      </w:r>
      <w:r w:rsidR="00406554" w:rsidRPr="00EB16F0">
        <w:rPr>
          <w:rFonts w:cs="Times New Roman"/>
          <w:szCs w:val="24"/>
          <w:lang w:val="en-US"/>
        </w:rPr>
        <w:t>, 2011)</w:t>
      </w:r>
      <w:r w:rsidR="00E150C3" w:rsidRPr="00EB16F0">
        <w:rPr>
          <w:lang w:val="en-US"/>
        </w:rPr>
        <w:fldChar w:fldCharType="end"/>
      </w:r>
      <w:r w:rsidRPr="00EB16F0">
        <w:rPr>
          <w:lang w:val="en-US"/>
        </w:rPr>
        <w:t>. Importantly, these environmental applications already incorporated empirical calibration and validation, stakeholder-oriented modeling, and scenario-based policy assessment, indicating that methodological and decision-support capabilities were developing alongside substantive expansion</w:t>
      </w:r>
      <w:r w:rsidR="00E150C3" w:rsidRPr="00EB16F0">
        <w:rPr>
          <w:lang w:val="en-US"/>
        </w:rPr>
        <w:t xml:space="preserve"> </w:t>
      </w:r>
      <w:r w:rsidR="00E150C3" w:rsidRPr="00EB16F0">
        <w:rPr>
          <w:lang w:val="en-US"/>
        </w:rPr>
        <w:fldChar w:fldCharType="begin"/>
      </w:r>
      <w:r w:rsidR="00406554" w:rsidRPr="00EB16F0">
        <w:rPr>
          <w:lang w:val="en-US"/>
        </w:rPr>
        <w:instrText xml:space="preserve"> ADDIN ZOTERO_ITEM CSL_CITATION {"citationID":"PnxMAfsM","properties":{"unsorted":false,"formattedCitation":"(Khan {\\i{}et\\uc0\\u160{}al.}, 2005; Lowry {\\i{}et\\uc0\\u160{}al.}, 2007; Walton {\\i{}et\\uc0\\u160{}al.}, 2009)","plainCitation":"(Khan et al., 2005; Lowry et al., 2007; Walton et al., 2009)","noteIndex":0},"citationItems":[{"id":259522,"uris":["http://zotero.org/groups/6642555/items/3ISUXXK6"],"itemData":{"id":259522,"type":"paper-conference","archive":"Scopus","event-title":"MODSIM05 - International Congress on Modelling and Simulation: Advances and Applications for Management and Decision Making, Proceedings","page":"1963-1969","title":"Modeling water futures using food security and environmental sustainability approaches","URL":"https://www.scopus.com/pages/publications/80053100828?origin=resultslist","author":[{"family":"Khan","given":"S."},{"family":"Mu","given":"J."},{"family":"Jamnani","given":"M.A.R."},{"family":"Hafeez","given":"M."},{"family":"Gao","given":"Z."}],"issued":{"date-parts":[["2005"]]}}},{"id":259706,"uris":["http://zotero.org/groups/6642555/items/B5UNNJPG"],"itemData":{"id":259706,"type":"paper-conference","archive":"Scopus","DOI":"10.1061/40927(243)85","event-title":"Restoring Our Natural Habitat - Proceedings of the 2007 World Environmental and Water Resources Congress","title":"Multi-platform decision support system","URL":"https://www.scopus.com/pages/publications/85088717026?origin=resultslist","author":[{"family":"Lowry","given":"T.S."},{"family":"Tidwell","given":"V.C."},{"family":"Pierce","given":"S.A."},{"family":"Cain","given":"W."},{"family":"Dulay","given":"M.M."}],"issued":{"date-parts":[["2007"]]}}},{"id":259780,"uris":["http://zotero.org/groups/6642555/items/SKH5CY42"],"itemData":{"id":259780,"type":"paper-conference","archive":"Scopus","event-title":"18th World IMACS Congress and MODSIM 2009 - International Congress on Modelling and Simulation: Interfacing Modelling and Simulation with Mathematical and Computational Sciences, Proceedings","page":"3872-3878","title":"Future water supply and demand assessment in peri-urban catchments using system dynamics approach","URL":"https://www.scopus.com/pages/publications/85086237950?origin=resultslist","author":[{"family":"Walton","given":"B."},{"family":"Nawarathna","given":"B."},{"family":"George","given":"B.A."},{"family":"Malano","given":"H.M."}],"issued":{"date-parts":[["2009"]]}}}],"schema":"https://github.com/citation-style-language/schema/raw/master/csl-citation.json"} </w:instrText>
      </w:r>
      <w:r w:rsidR="00E150C3" w:rsidRPr="00EB16F0">
        <w:rPr>
          <w:lang w:val="en-US"/>
        </w:rPr>
        <w:fldChar w:fldCharType="separate"/>
      </w:r>
      <w:r w:rsidR="00406554" w:rsidRPr="00EB16F0">
        <w:rPr>
          <w:rFonts w:cs="Times New Roman"/>
          <w:szCs w:val="24"/>
          <w:lang w:val="en-US"/>
        </w:rPr>
        <w:t xml:space="preserve">(Khan </w:t>
      </w:r>
      <w:r w:rsidR="00406554" w:rsidRPr="00EB16F0">
        <w:rPr>
          <w:rFonts w:cs="Times New Roman"/>
          <w:i/>
          <w:iCs/>
          <w:szCs w:val="24"/>
          <w:lang w:val="en-US"/>
        </w:rPr>
        <w:t>et al.</w:t>
      </w:r>
      <w:r w:rsidR="00406554" w:rsidRPr="00EB16F0">
        <w:rPr>
          <w:rFonts w:cs="Times New Roman"/>
          <w:szCs w:val="24"/>
          <w:lang w:val="en-US"/>
        </w:rPr>
        <w:t xml:space="preserve">, 2005; Lowry </w:t>
      </w:r>
      <w:r w:rsidR="00406554" w:rsidRPr="00EB16F0">
        <w:rPr>
          <w:rFonts w:cs="Times New Roman"/>
          <w:i/>
          <w:iCs/>
          <w:szCs w:val="24"/>
          <w:lang w:val="en-US"/>
        </w:rPr>
        <w:t>et al.</w:t>
      </w:r>
      <w:r w:rsidR="00406554" w:rsidRPr="00EB16F0">
        <w:rPr>
          <w:rFonts w:cs="Times New Roman"/>
          <w:szCs w:val="24"/>
          <w:lang w:val="en-US"/>
        </w:rPr>
        <w:t xml:space="preserve">, 2007; Walton </w:t>
      </w:r>
      <w:r w:rsidR="00406554" w:rsidRPr="00EB16F0">
        <w:rPr>
          <w:rFonts w:cs="Times New Roman"/>
          <w:i/>
          <w:iCs/>
          <w:szCs w:val="24"/>
          <w:lang w:val="en-US"/>
        </w:rPr>
        <w:t>et al.</w:t>
      </w:r>
      <w:r w:rsidR="00406554" w:rsidRPr="00EB16F0">
        <w:rPr>
          <w:rFonts w:cs="Times New Roman"/>
          <w:szCs w:val="24"/>
          <w:lang w:val="en-US"/>
        </w:rPr>
        <w:t>, 2009)</w:t>
      </w:r>
      <w:r w:rsidR="00E150C3" w:rsidRPr="00EB16F0">
        <w:rPr>
          <w:lang w:val="en-US"/>
        </w:rPr>
        <w:fldChar w:fldCharType="end"/>
      </w:r>
      <w:r w:rsidRPr="00EB16F0">
        <w:rPr>
          <w:lang w:val="en-US"/>
        </w:rPr>
        <w:t xml:space="preserve">. </w:t>
      </w:r>
      <w:r w:rsidR="00DC2527" w:rsidRPr="00EB16F0">
        <w:rPr>
          <w:lang w:val="en-US"/>
        </w:rPr>
        <w:t>Rather than representing redundant themes, the three clusters reflect a nested differentiation by analytical scale: integrated socio-environmental management, operational water-system planning, and detailed biophysical process representation.</w:t>
      </w:r>
    </w:p>
    <w:p w14:paraId="636AAAAB" w14:textId="2C09F9B5" w:rsidR="009B419B" w:rsidRPr="00EB16F0" w:rsidRDefault="009B419B" w:rsidP="009B419B">
      <w:pPr>
        <w:rPr>
          <w:lang w:val="en-US"/>
        </w:rPr>
      </w:pPr>
      <w:r w:rsidRPr="00EB16F0">
        <w:rPr>
          <w:lang w:val="en-US"/>
        </w:rPr>
        <w:t xml:space="preserve">A second major thematic domain concerns supply-chain behavior. Here, SD </w:t>
      </w:r>
      <w:r w:rsidR="00827D14" w:rsidRPr="00EB16F0">
        <w:rPr>
          <w:lang w:val="en-US"/>
        </w:rPr>
        <w:t>explains</w:t>
      </w:r>
      <w:r w:rsidRPr="00EB16F0">
        <w:rPr>
          <w:lang w:val="en-US"/>
        </w:rPr>
        <w:t xml:space="preserve"> demand amplification and the bullwhip effect through feedback structures involving inventories, order batching, lead times, supplier decisions, customer satisfaction, and electronic information flows</w:t>
      </w:r>
      <w:r w:rsidR="00E150C3" w:rsidRPr="00EB16F0">
        <w:rPr>
          <w:lang w:val="en-US"/>
        </w:rPr>
        <w:t xml:space="preserve"> </w:t>
      </w:r>
      <w:r w:rsidR="00E150C3" w:rsidRPr="00EB16F0">
        <w:rPr>
          <w:lang w:val="en-US"/>
        </w:rPr>
        <w:fldChar w:fldCharType="begin"/>
      </w:r>
      <w:r w:rsidR="00406554" w:rsidRPr="00EB16F0">
        <w:rPr>
          <w:lang w:val="en-US"/>
        </w:rPr>
        <w:instrText xml:space="preserve"> ADDIN ZOTERO_ITEM CSL_CITATION {"citationID":"TcKwTNsg","properties":{"unsorted":false,"formattedCitation":"(Norang, Eghbali y Hajian, 2010; Hussain y Drake, 2011; Liu, Triantis y Sarangi, 2011)","plainCitation":"(Norang, Eghbali y Hajian, 2010; Hussain y Drake, 2011; Liu, Triantis y Sarangi, 2011)","noteIndex":0},"citationItems":[{"id":259440,"uris":["http://zotero.org/groups/6642555/items/R5VQWCDC"],"itemData":{"id":259440,"type":"article-journal","archive":"Scopus","container-title":"International Journal of Physical Distribution and Logistics Management","DOI":"10.1108/09600031111185248","issue":"10","page":"972-990","title":"Analysis of the bullwhip effect with order batching in multi-echelon supply chains","volume":"41","author":[{"family":"Hussain","given":"M."},{"family":"Drake","given":"P.R."}],"issued":{"date-parts":[["2011"]]}}},{"id":259314,"uris":["http://zotero.org/groups/6642555/items/SNX4DV3U"],"itemData":{"id":259314,"type":"article-journal","archive":"Scopus","container-title":"Systems Research and Behavioral Science","DOI":"10.1002/sres.1064","issue":"3","page":"245-263","title":"Representing qualitative variables and their interactions with fuzzy logic in system dynamics modeling","volume":"28","author":[{"family":"Liu","given":"S."},{"family":"Triantis","given":"K.P."},{"family":"Sarangi","given":"S."}],"issued":{"date-parts":[["2011"]]}}},{"id":259590,"uris":["http://zotero.org/groups/6642555/items/IFWSTYMG"],"itemData":{"id":259590,"type":"paper-conference","archive":"Scopus","DOI":"10.1109/ICLSIM.2010.5461214","event-title":"2010 International Conference on Logistics Systems and Intelligent Management, ICLSIM 2010","page":"1481-1485","title":"Supply chain analysis model based on system dynamics approach: A case of Iranian bicycle manufacturer","URL":"https://www.scopus.com/pages/publications/77953012021?origin=resultslist","volume":"3","author":[{"family":"Norang","given":"A."},{"family":"Eghbali","given":"M.A."},{"family":"Hajian","given":"A."}],"issued":{"date-parts":[["2010"]]}}}],"schema":"https://github.com/citation-style-language/schema/raw/master/csl-citation.json"} </w:instrText>
      </w:r>
      <w:r w:rsidR="00E150C3" w:rsidRPr="00EB16F0">
        <w:rPr>
          <w:lang w:val="en-US"/>
        </w:rPr>
        <w:fldChar w:fldCharType="separate"/>
      </w:r>
      <w:r w:rsidR="00406554" w:rsidRPr="00EB16F0">
        <w:rPr>
          <w:noProof/>
          <w:lang w:val="en-US"/>
        </w:rPr>
        <w:t>(Norang, Eghbali y Hajian, 2010; Hussain y Drake, 2011; Liu, Triantis y Sarangi, 2011)</w:t>
      </w:r>
      <w:r w:rsidR="00E150C3" w:rsidRPr="00EB16F0">
        <w:rPr>
          <w:lang w:val="en-US"/>
        </w:rPr>
        <w:fldChar w:fldCharType="end"/>
      </w:r>
      <w:r w:rsidRPr="00EB16F0">
        <w:rPr>
          <w:lang w:val="en-US"/>
        </w:rPr>
        <w:t>. Models increasingly connect operational mechanisms with customer behavior and empirical market information, making the supply chain a coupled operational–behavioral system rather than a purely logistical one</w:t>
      </w:r>
      <w:r w:rsidR="00E150C3" w:rsidRPr="00EB16F0">
        <w:rPr>
          <w:lang w:val="en-US"/>
        </w:rPr>
        <w:t xml:space="preserve"> </w:t>
      </w:r>
      <w:r w:rsidR="00E150C3" w:rsidRPr="00EB16F0">
        <w:rPr>
          <w:lang w:val="en-US"/>
        </w:rPr>
        <w:fldChar w:fldCharType="begin"/>
      </w:r>
      <w:r w:rsidR="00406554" w:rsidRPr="00EB16F0">
        <w:rPr>
          <w:lang w:val="en-US"/>
        </w:rPr>
        <w:instrText xml:space="preserve"> ADDIN ZOTERO_ITEM CSL_CITATION {"citationID":"plOEIcla","properties":{"unsorted":false,"formattedCitation":"(Briano, Caballini, Giribone, {\\i{}et\\uc0\\u160{}al.}, 2010; Briano, Caballini, Revetria, {\\i{}et\\uc0\\u160{}al.}, 2010; Zhang, He y Zhao, 2010)","plainCitation":"(Briano, Caballini, Giribone, et al., 2010; Briano, Caballini, Revetria, et al., 2010; Zhang, He y Zhao, 2010)","noteIndex":0},"citationItems":[{"id":259118,"uris":["http://zotero.org/groups/6642555/items/LPMMVQD6"],"itemData":{"id":259118,"type":"paper-conference","archive":"Scopus","event-title":"12th WSEAS International Conference on Automatic Control, Modelling and Simulation, ACMOS '10","page":"269-273","title":"Use of System Dynamics for modelling customers flows from residential areas to selling centers","URL":"https://www.scopus.com/pages/publications/79952688068?origin=resultslist","author":[{"family":"Briano","given":"E."},{"family":"Caballini","given":"C."},{"family":"Revetria","given":"R."},{"family":"Schenone","given":"M."},{"family":"Testa","given":"A."}],"issued":{"date-parts":[["2010"]]}}},{"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259328,"uris":["http://zotero.org/groups/6642555/items/UVL7KMA2"],"itemData":{"id":259328,"type":"paper-conference","archive":"Scopus","DOI":"10.1109/ICEE.2010.1171","event-title":"Proceedings of the International Conference on E-Business and E-Government, ICEE 2010","page":"4667-4670","title":"Study on the supply chain inventory under electronic commerce base on system dynamics","URL":"https://www.scopus.com/pages/publications/78649685489?origin=resultslist","author":[{"family":"Zhang","given":"Q."},{"family":"He","given":"F."},{"family":"Zhao","given":"X."}],"issued":{"date-parts":[["2010"]]}}}],"schema":"https://github.com/citation-style-language/schema/raw/master/csl-citation.json"} </w:instrText>
      </w:r>
      <w:r w:rsidR="00E150C3" w:rsidRPr="00EB16F0">
        <w:rPr>
          <w:lang w:val="en-US"/>
        </w:rPr>
        <w:fldChar w:fldCharType="separate"/>
      </w:r>
      <w:r w:rsidR="00406554" w:rsidRPr="00EB16F0">
        <w:rPr>
          <w:rFonts w:cs="Times New Roman"/>
          <w:szCs w:val="24"/>
          <w:lang w:val="en-US"/>
        </w:rPr>
        <w:t xml:space="preserve">(Briano, Caballini, Giribone, </w:t>
      </w:r>
      <w:r w:rsidR="00406554" w:rsidRPr="00EB16F0">
        <w:rPr>
          <w:rFonts w:cs="Times New Roman"/>
          <w:i/>
          <w:iCs/>
          <w:szCs w:val="24"/>
          <w:lang w:val="en-US"/>
        </w:rPr>
        <w:t>et al.</w:t>
      </w:r>
      <w:r w:rsidR="00406554" w:rsidRPr="00EB16F0">
        <w:rPr>
          <w:rFonts w:cs="Times New Roman"/>
          <w:szCs w:val="24"/>
          <w:lang w:val="en-US"/>
        </w:rPr>
        <w:t xml:space="preserve">, 2010; Briano, Caballini, Revetria, </w:t>
      </w:r>
      <w:r w:rsidR="00406554" w:rsidRPr="00EB16F0">
        <w:rPr>
          <w:rFonts w:cs="Times New Roman"/>
          <w:i/>
          <w:iCs/>
          <w:szCs w:val="24"/>
          <w:lang w:val="en-US"/>
        </w:rPr>
        <w:t>et al.</w:t>
      </w:r>
      <w:r w:rsidR="00406554" w:rsidRPr="00EB16F0">
        <w:rPr>
          <w:rFonts w:cs="Times New Roman"/>
          <w:szCs w:val="24"/>
          <w:lang w:val="en-US"/>
        </w:rPr>
        <w:t>, 2010; Zhang, He y Zhao, 2010)</w:t>
      </w:r>
      <w:r w:rsidR="00E150C3" w:rsidRPr="00EB16F0">
        <w:rPr>
          <w:lang w:val="en-US"/>
        </w:rPr>
        <w:fldChar w:fldCharType="end"/>
      </w:r>
      <w:r w:rsidRPr="00EB16F0">
        <w:rPr>
          <w:lang w:val="en-US"/>
        </w:rPr>
        <w:t>.</w:t>
      </w:r>
      <w:r w:rsidR="0058677F" w:rsidRPr="00EB16F0">
        <w:rPr>
          <w:lang w:val="en-US"/>
        </w:rPr>
        <w:t xml:space="preserve"> This stream also incorporated electronic point-of-sale information, vendor-managed inventory, customer-relationship mechanisms, and scenario-based decision support, indicating an early shift from isolated operational modeling toward more integrated information–behavior–supply configurations</w:t>
      </w:r>
      <w:r w:rsidR="00E150C3" w:rsidRPr="00EB16F0">
        <w:rPr>
          <w:lang w:val="en-US"/>
        </w:rPr>
        <w:t xml:space="preserve"> </w:t>
      </w:r>
      <w:r w:rsidR="00E150C3" w:rsidRPr="00EB16F0">
        <w:rPr>
          <w:lang w:val="en-US"/>
        </w:rPr>
        <w:fldChar w:fldCharType="begin"/>
      </w:r>
      <w:r w:rsidR="00406554" w:rsidRPr="00EB16F0">
        <w:rPr>
          <w:lang w:val="en-US"/>
        </w:rPr>
        <w:instrText xml:space="preserve"> ADDIN ZOTERO_ITEM CSL_CITATION {"citationID":"HMlfSPjW","properties":{"unsorted":false,"formattedCitation":"(Liu {\\i{}et\\uc0\\u160{}al.}, 2006; Campuzano-Bolar\\uc0\\u237{}n, Mart\\uc0\\u237{}nez-Caro y Ros-McDonell, 2010; Campuzano-Bolar\\uc0\\u237{}n, Mart\\uc0\\u237{}nez-Caro y Ros-McDonnell, 2010)","plainCitation":"(Liu et al., 2006; Campuzano-Bolarín, Martínez-Caro y Ros-McDonell, 2010; Campuzano-Bolarín, Martínez-Caro y Ros-McDonnell, 2010)","noteIndex":0},"citationItems":[{"id":259696,"uris":["http://zotero.org/groups/6642555/items/WDJX6RWE"],"itemData":{"id":259696,"type":"article-journal","archive":"Scopus","container-title":"Dyna (Spain)","DOI":"10.6036/3739","issue":"6","page":"513-520","title":"Traditional and collaborative supply chains. Bullwhip effect analysis and other related costs","title-short":"Cadenas de suministro tradicionales y colaborativas. Análisis del efecto látigo y otros costes relacionados","volume":"85","author":[{"family":"Campuzano-Bolarín","given":"F."},{"family":"Martínez-Caro","given":"E."},{"family":"Ros-McDonnell","given":"L."}],"issued":{"date-parts":[["2010"]]}}},{"id":259752,"uris":["http://zotero.org/groups/6642555/items/44WZ3YA7"],"itemData":{"id":259752,"type":"article-journal","archive":"Scopus","container-title":"Dyna (Spain)","issue":"1","page":"31-38","title":"Traditional and collaborative supply chains. Analysis of its infl uence on the demand variability management","title-short":"Cadenas de suministro tradicionales y colaborativas: Análisis de su inflfl uencia en la gestin de la variabilidad de la demanda","volume":"85","author":[{"family":"Campuzano-Bolarín","given":"F."},{"family":"Martínez-Caro","given":"E."},{"family":"Ros-McDonell","given":"L."}],"issued":{"date-parts":[["2010"]]}}},{"id":259686,"uris":["http://zotero.org/groups/6642555/items/AEVHCR32"],"itemData":{"id":259686,"type":"paper-conference","archive":"Scopus","DOI":"10.1109/ICMLC.2006.258340","event-title":"Proceedings of the 2006 International Conference on Machine Learning and Cybernetics","page":"2040-2046","title":"The study of customer complaints management based on system dynamics: Modeling and simulation","URL":"https://www.scopus.com/pages/publications/33947282399?origin=resultslist","volume":"2006","author":[{"family":"Liu","given":"J.-L."},{"family":"Kang","given":"J."},{"family":"Bai","given":"Y."},{"family":"Zhang","given":"X."}],"issued":{"date-parts":[["2006"]]}}}],"schema":"https://github.com/citation-style-language/schema/raw/master/csl-citation.json"} </w:instrText>
      </w:r>
      <w:r w:rsidR="00E150C3" w:rsidRPr="00EB16F0">
        <w:rPr>
          <w:lang w:val="en-US"/>
        </w:rPr>
        <w:fldChar w:fldCharType="separate"/>
      </w:r>
      <w:r w:rsidR="00406554" w:rsidRPr="00EB16F0">
        <w:rPr>
          <w:rFonts w:cs="Times New Roman"/>
          <w:szCs w:val="24"/>
          <w:lang w:val="en-US"/>
        </w:rPr>
        <w:t xml:space="preserve">(Liu </w:t>
      </w:r>
      <w:r w:rsidR="00406554" w:rsidRPr="00EB16F0">
        <w:rPr>
          <w:rFonts w:cs="Times New Roman"/>
          <w:i/>
          <w:iCs/>
          <w:szCs w:val="24"/>
          <w:lang w:val="en-US"/>
        </w:rPr>
        <w:t>et al.</w:t>
      </w:r>
      <w:r w:rsidR="00406554" w:rsidRPr="00EB16F0">
        <w:rPr>
          <w:rFonts w:cs="Times New Roman"/>
          <w:szCs w:val="24"/>
          <w:lang w:val="en-US"/>
        </w:rPr>
        <w:t>, 2006; Campuzano-Bolarín, Martínez-Caro y Ros-McDonell, 2010; Campuzano-Bolarín, Martínez-Caro y Ros-McDonnell, 2010)</w:t>
      </w:r>
      <w:r w:rsidR="00E150C3" w:rsidRPr="00EB16F0">
        <w:rPr>
          <w:lang w:val="en-US"/>
        </w:rPr>
        <w:fldChar w:fldCharType="end"/>
      </w:r>
      <w:r w:rsidR="0058677F" w:rsidRPr="00EB16F0">
        <w:rPr>
          <w:lang w:val="en-US"/>
        </w:rPr>
        <w:t>.</w:t>
      </w:r>
    </w:p>
    <w:p w14:paraId="54460850" w14:textId="2632518B" w:rsidR="009B419B" w:rsidRPr="00EB16F0" w:rsidRDefault="009B419B" w:rsidP="009B419B">
      <w:pPr>
        <w:rPr>
          <w:lang w:val="en-US"/>
        </w:rPr>
      </w:pPr>
      <w:r w:rsidRPr="00EB16F0">
        <w:rPr>
          <w:lang w:val="en-US"/>
        </w:rPr>
        <w:t xml:space="preserve">The remaining cluster represents a comparatively specialized engineering stream centered on marine steam systems. SD models capture feedback-rich behavior in boilers and feed-water subsystems through interconnected qualitative and quantitative representations, with </w:t>
      </w:r>
      <w:r w:rsidR="00827D14" w:rsidRPr="00EB16F0">
        <w:rPr>
          <w:lang w:val="en-US"/>
        </w:rPr>
        <w:t>Powersim</w:t>
      </w:r>
      <w:r w:rsidRPr="00EB16F0">
        <w:rPr>
          <w:lang w:val="en-US"/>
        </w:rPr>
        <w:t xml:space="preserve"> supporting increasingly detailed system representations</w:t>
      </w:r>
      <w:r w:rsidR="00A8083A" w:rsidRPr="00EB16F0">
        <w:rPr>
          <w:lang w:val="en-US"/>
        </w:rPr>
        <w:t xml:space="preserve"> </w:t>
      </w:r>
      <w:r w:rsidR="00A8083A" w:rsidRPr="00EB16F0">
        <w:rPr>
          <w:lang w:val="en-US"/>
        </w:rPr>
        <w:fldChar w:fldCharType="begin"/>
      </w:r>
      <w:r w:rsidR="00406554" w:rsidRPr="00EB16F0">
        <w:rPr>
          <w:lang w:val="en-US"/>
        </w:rPr>
        <w:instrText xml:space="preserve"> ADDIN ZOTERO_ITEM CSL_CITATION {"citationID":"m4GzZF2K","properties":{"unsorted":false,"formattedCitation":"(Dvornik, Dvornik y Kulenovi\\uc0\\u263{}, 2008b, 2008a; Dvornik, Tireli y Dvornik, 2009)","plainCitation":"(Dvornik, Dvornik y Kulenović, 2008b, 2008a; Dvornik, Tireli y Dvornik, 2009)","noteIndex":0},"citationItems":[{"id":259802,"uris":["http://zotero.org/groups/6642555/items/BMR88LWT"],"itemData":{"id":259802,"type":"article-journal","archive":"Scopus","container-title":"Thermal Science","DOI":"10.2298/TSCI0904011D","issue":"4","page":"11-20","title":"Analysis of the performance of the ship steam boiler using simulation","volume":"13","author":[{"family":"Dvornik","given":"J."},{"family":"Tireli","given":"E."},{"family":"Dvornik","given":"S."}],"issued":{"date-parts":[["2009"]]}}},{"id":259660,"uris":["http://zotero.org/groups/6642555/items/JIJJ3Y74"],"itemData":{"id":259660,"type":"paper-conference","archive":"Scopus","DOI":"10.1109/ITI.2008.4588496","event-title":"Proceedings of the International Conference on Information Technology Interfaces, ITI","page":"697-702","title":"Simulation modelling and optimization of behaviour dynamics of the ship steam Boiler TPK-NOVA KLN/VIC-8.5/7","URL":"https://www.scopus.com/pages/publications/51949097981?origin=resultslist","author":[{"family":"Dvornik","given":"S."},{"family":"Dvornik","given":"J."},{"family":"Kulenović","given":"Z."}],"issued":{"date-parts":[["2008"]]}}},{"id":259668,"uris":["http://zotero.org/groups/6642555/items/CW9IY5F7"],"itemData":{"id":259668,"type":"paper-conference","archive":"Scopus","event-title":"WMSCI 2008 - The 12th World Multi-Conference on Systemics, Cybernetics and Informatics, Jointly with the 14th International Conference on Information Systems Analysis and Synthesis, ISAS 2008 - Proc.","page":"100-105","title":"Qualitative simulation model of ship steam boiler","URL":"https://www.scopus.com/pages/publications/77954446097?origin=resultslist","volume":"5","author":[{"family":"Dvornik","given":"S."},{"family":"Dvornik","given":"J."},{"family":"Kulenović","given":"Z."}],"issued":{"date-parts":[["2008"]]}}}],"schema":"https://github.com/citation-style-language/schema/raw/master/csl-citation.json"} </w:instrText>
      </w:r>
      <w:r w:rsidR="00A8083A" w:rsidRPr="00EB16F0">
        <w:rPr>
          <w:lang w:val="en-US"/>
        </w:rPr>
        <w:fldChar w:fldCharType="separate"/>
      </w:r>
      <w:r w:rsidR="00406554" w:rsidRPr="00EB16F0">
        <w:rPr>
          <w:rFonts w:cs="Times New Roman"/>
          <w:szCs w:val="24"/>
          <w:lang w:val="en-US"/>
        </w:rPr>
        <w:t>(Dvornik, Dvornik y Kulenović, 2008b, 2008a; Dvornik, Tireli y Dvornik, 2009)</w:t>
      </w:r>
      <w:r w:rsidR="00A8083A" w:rsidRPr="00EB16F0">
        <w:rPr>
          <w:lang w:val="en-US"/>
        </w:rPr>
        <w:fldChar w:fldCharType="end"/>
      </w:r>
      <w:r w:rsidRPr="00EB16F0">
        <w:rPr>
          <w:lang w:val="en-US"/>
        </w:rPr>
        <w:t>.</w:t>
      </w:r>
      <w:r w:rsidR="0058677F" w:rsidRPr="00EB16F0">
        <w:rPr>
          <w:lang w:val="en-US"/>
        </w:rPr>
        <w:t xml:space="preserve"> Although substantively narrow, this cluster is methodologically significant because it illustrates </w:t>
      </w:r>
      <w:r w:rsidR="00616B0A" w:rsidRPr="00EB16F0">
        <w:rPr>
          <w:lang w:val="en-US"/>
        </w:rPr>
        <w:t>SD's</w:t>
      </w:r>
      <w:r w:rsidR="0058677F" w:rsidRPr="00EB16F0">
        <w:rPr>
          <w:lang w:val="en-US"/>
        </w:rPr>
        <w:t xml:space="preserve"> early capacity to connect verbal and structural models with detailed quantitative simulation for system design, analysis, and training</w:t>
      </w:r>
      <w:r w:rsidR="00A8083A" w:rsidRPr="00EB16F0">
        <w:rPr>
          <w:lang w:val="en-US"/>
        </w:rPr>
        <w:t xml:space="preserve"> </w:t>
      </w:r>
      <w:r w:rsidR="00A8083A" w:rsidRPr="00EB16F0">
        <w:rPr>
          <w:lang w:val="en-US"/>
        </w:rPr>
        <w:fldChar w:fldCharType="begin"/>
      </w:r>
      <w:r w:rsidR="00406554" w:rsidRPr="00EB16F0">
        <w:rPr>
          <w:lang w:val="en-US"/>
        </w:rPr>
        <w:instrText xml:space="preserve"> ADDIN ZOTERO_ITEM CSL_CITATION {"citationID":"MI84V3hp","properties":{"unsorted":false,"formattedCitation":"(Dvornik, Dvornik y Kulenovi\\uc0\\u263{}, 2008a; Tireli, Dvornik y Dvornik, 2008; Dvornik, Tireli y Dvornik, 2009)","plainCitation":"(Dvornik, Dvornik y Kulenović, 2008a; Tireli, Dvornik y Dvornik, 2008; Dvornik, Tireli y Dvornik, 2009)","noteIndex":0},"citationItems":[{"id":259802,"uris":["http://zotero.org/groups/6642555/items/BMR88LWT"],"itemData":{"id":259802,"type":"article-journal","archive":"Scopus","container-title":"Thermal Science","DOI":"10.2298/TSCI0904011D","issue":"4","page":"11-20","title":"Analysis of the performance of the ship steam boiler using simulation","volume":"13","author":[{"family":"Dvornik","given":"J."},{"family":"Tireli","given":"E."},{"family":"Dvornik","given":"S."}],"issued":{"date-parts":[["2009"]]}}},{"id":259668,"uris":["http://zotero.org/groups/6642555/items/CW9IY5F7"],"itemData":{"id":259668,"type":"paper-conference","archive":"Scopus","event-title":"WMSCI 2008 - The 12th World Multi-Conference on Systemics, Cybernetics and Informatics, Jointly with the 14th International Conference on Information Systems Analysis and Synthesis, ISAS 2008 - Proc.","page":"100-105","title":"Qualitative simulation model of ship steam boiler","URL":"https://www.scopus.com/pages/publications/77954446097?origin=resultslist","volume":"5","author":[{"family":"Dvornik","given":"S."},{"family":"Dvornik","given":"J."},{"family":"Kulenović","given":"Z."}],"issued":{"date-parts":[["2008"]]}}},{"id":259734,"uris":["http://zotero.org/groups/6642555/items/RLJJZJTB"],"itemData":{"id":259734,"type":"paper-conference","archive":"Scopus","event-title":"7th International Workshop on Modeling and Applied Simulation, MAS 2008, Held at the International Mediterranean Modeling Multiconference, I3M 2008","page":"198-203","title":"Application of simulation modelling to the ship steam boiler system","URL":"https://www.scopus.com/pages/publications/84898830110?origin=resultslist","author":[{"family":"Tireli","given":"E."},{"family":"Dvornik","given":"J."},{"family":"Dvornik","given":"S."}],"issued":{"date-parts":[["2008"]]}}}],"schema":"https://github.com/citation-style-language/schema/raw/master/csl-citation.json"} </w:instrText>
      </w:r>
      <w:r w:rsidR="00A8083A" w:rsidRPr="00EB16F0">
        <w:rPr>
          <w:lang w:val="en-US"/>
        </w:rPr>
        <w:fldChar w:fldCharType="separate"/>
      </w:r>
      <w:r w:rsidR="00406554" w:rsidRPr="00EB16F0">
        <w:rPr>
          <w:rFonts w:cs="Times New Roman"/>
          <w:szCs w:val="24"/>
          <w:lang w:val="en-US"/>
        </w:rPr>
        <w:t>(Dvornik, Dvornik y Kulenović, 2008a; Tireli, Dvornik y Dvornik, 2008; Dvornik, Tireli y Dvornik, 2009)</w:t>
      </w:r>
      <w:r w:rsidR="00A8083A" w:rsidRPr="00EB16F0">
        <w:rPr>
          <w:lang w:val="en-US"/>
        </w:rPr>
        <w:fldChar w:fldCharType="end"/>
      </w:r>
      <w:r w:rsidR="0058677F" w:rsidRPr="00EB16F0">
        <w:rPr>
          <w:lang w:val="en-US"/>
        </w:rPr>
        <w:t>.</w:t>
      </w:r>
    </w:p>
    <w:p w14:paraId="23DBDA1B" w14:textId="3A00EBEA" w:rsidR="00B80F8F" w:rsidRPr="00EB16F0" w:rsidRDefault="00F2077B" w:rsidP="009B419B">
      <w:pPr>
        <w:rPr>
          <w:lang w:val="en-US"/>
        </w:rPr>
      </w:pPr>
      <w:r w:rsidRPr="00EB16F0">
        <w:rPr>
          <w:lang w:val="en-US"/>
        </w:rPr>
        <w:t xml:space="preserve">Taken together, the co-word structure depicts a formative period in which </w:t>
      </w:r>
      <w:r w:rsidR="00CF32F5" w:rsidRPr="00CF32F5">
        <w:t>software-implemente</w:t>
      </w:r>
      <w:r w:rsidR="00CF32F5">
        <w:t xml:space="preserve">d </w:t>
      </w:r>
      <w:r w:rsidR="00146B31">
        <w:rPr>
          <w:lang w:val="en-US"/>
        </w:rPr>
        <w:t>SD modeling and simulation</w:t>
      </w:r>
      <w:r w:rsidRPr="00EB16F0">
        <w:rPr>
          <w:lang w:val="en-US"/>
        </w:rPr>
        <w:t xml:space="preserve"> already spanned integrated resource-management problems, organizational and operational systems, and specialized engineering processes. Across these domains, models shared an orientation toward feedback-rich representation, scenario experimentation, empirical grounding, and decision support. The period therefore established integrative</w:t>
      </w:r>
      <w:r w:rsidR="00616B0A" w:rsidRPr="00EB16F0">
        <w:rPr>
          <w:lang w:val="en-US"/>
        </w:rPr>
        <w:t>,</w:t>
      </w:r>
      <w:r w:rsidRPr="00EB16F0">
        <w:rPr>
          <w:lang w:val="en-US"/>
        </w:rPr>
        <w:t xml:space="preserve"> policy-oriented foundations that </w:t>
      </w:r>
      <w:r w:rsidR="00616B0A" w:rsidRPr="00EB16F0">
        <w:rPr>
          <w:lang w:val="en-US"/>
        </w:rPr>
        <w:t>later</w:t>
      </w:r>
      <w:r w:rsidRPr="00EB16F0">
        <w:rPr>
          <w:lang w:val="en-US"/>
        </w:rPr>
        <w:t xml:space="preserve"> diversified and specialized across the </w:t>
      </w:r>
      <w:r w:rsidR="00CF32F5" w:rsidRPr="00CF32F5">
        <w:t>software-implemente</w:t>
      </w:r>
      <w:r w:rsidR="00CF32F5">
        <w:t xml:space="preserve">d </w:t>
      </w:r>
      <w:r w:rsidR="00146B31">
        <w:rPr>
          <w:lang w:val="en-US"/>
        </w:rPr>
        <w:t>SD modeling and simulation</w:t>
      </w:r>
      <w:r w:rsidRPr="00EB16F0">
        <w:rPr>
          <w:lang w:val="en-US"/>
        </w:rPr>
        <w:t xml:space="preserve"> literature.</w:t>
      </w:r>
    </w:p>
    <w:p w14:paraId="0C19D80C" w14:textId="7D3A5124" w:rsidR="00B80F8F" w:rsidRPr="00EB16F0" w:rsidRDefault="00F553A9" w:rsidP="00F961DE">
      <w:pPr>
        <w:pStyle w:val="Ttulo3"/>
        <w:rPr>
          <w:lang w:val="en-US"/>
        </w:rPr>
      </w:pPr>
      <w:bookmarkStart w:id="8" w:name="OLE_LINK2"/>
      <w:r w:rsidRPr="00F553A9">
        <w:t>From 2012 to 2016: Research consolidation and diversification</w:t>
      </w:r>
    </w:p>
    <w:bookmarkEnd w:id="8"/>
    <w:p w14:paraId="18EEA7B1" w14:textId="6BCD90A8" w:rsidR="009B419B" w:rsidRPr="00EB16F0" w:rsidRDefault="00C86D9A" w:rsidP="009B419B">
      <w:pPr>
        <w:rPr>
          <w:lang w:val="en-US"/>
        </w:rPr>
      </w:pPr>
      <w:r w:rsidRPr="00EB16F0">
        <w:rPr>
          <w:lang w:val="en-US"/>
        </w:rPr>
        <w:t>The thematic structure of this period is organized around six substantive domains spanning socio-environmental systems, industrial sustainability, production networks, technological risk, and market dynamics, illustrating the breadth with which SD was employed to represent complex policy and management problems. Water-resource sustainability constitutes a major thematic domain, integrating economic growth, agriculture, groundwater, precipitation, climate variability, and land use within feedback-based representations of resource allocation and development</w:t>
      </w:r>
      <w:r w:rsidR="00A8083A" w:rsidRPr="00EB16F0">
        <w:rPr>
          <w:lang w:val="en-US"/>
        </w:rPr>
        <w:t xml:space="preserve"> </w:t>
      </w:r>
      <w:r w:rsidR="00A8083A" w:rsidRPr="00EB16F0">
        <w:rPr>
          <w:lang w:val="en-US"/>
        </w:rPr>
        <w:fldChar w:fldCharType="begin"/>
      </w:r>
      <w:r w:rsidR="00406554" w:rsidRPr="00EB16F0">
        <w:rPr>
          <w:lang w:val="en-US"/>
        </w:rPr>
        <w:instrText xml:space="preserve"> ADDIN ZOTERO_ITEM CSL_CITATION {"citationID":"v02HCoNt","properties":{"unsorted":false,"formattedCitation":"(Orji y Wei, 2015; Zhang, Guan y Su, 2015; Zarghami {\\i{}et\\uc0\\u160{}al.}, 2016)","plainCitation":"(Orji y Wei, 2015; Zhang, Guan y Su, 2015; Zarghami et al., 2016)","noteIndex":0},"citationItems":[{"id":258768,"uris":["http://zotero.org/groups/6642555/items/5CYYZDB4"],"itemData":{"id":258768,"type":"article-journal","archive":"Scopus","container-title":"Computers and Industrial Engineering","DOI":"10.1016/j.cie.2015.06.019","page":"1-12","title":"An innovative integration of fuzzy-logic and systems dynamics in sustainable supplier selection: A case on manufacturing industry","volume":"88","author":[{"family":"Orji","given":"I.J."},{"family":"Wei","given":"S."}],"issued":{"date-parts":[["2015"]]}}},{"id":259322,"uris":["http://zotero.org/groups/6642555/items/7CWMKVI9"],"itemData":{"id":259322,"type":"article-journal","archive":"Scopus","container-title":"Arabian Journal of Geosciences","DOI":"10.1007/s12517-016-2676-3","issue":"16","title":"Reservoir operation using system dynamics under climate change impacts: a case study of Yamchi reservoir, Iran","URL":"https://www.scopus.com/pages/publications/84991821794?origin=resultslist","volume":"9","author":[{"family":"Zarghami","given":"M."},{"family":"Fotookian","given":"M.R."},{"family":"Safari","given":"N."},{"family":"Aslanzadeh","given":"A."}],"issued":{"date-parts":[["2016"]]}}},{"id":258530,"uris":["http://zotero.org/groups/6642555/items/JWMLNNZ5"],"itemData":{"id":258530,"type":"article-journal","archive":"Scopus","container-title":"Shengtai Xuebao","DOI":"10.5846/stxb201311122717","issue":"14","page":"4880-4890","title":"Scenarios simulation and indices thresholds determination of ecological security in three gorges reservoir based on system dynamics","volume":"35","author":[{"family":"Zhang","given":"M."},{"family":"Guan","given":"D."},{"family":"Su","given":"W."}],"issued":{"date-parts":[["2015"]]}}}],"schema":"https://github.com/citation-style-language/schema/raw/master/csl-citation.json"} </w:instrText>
      </w:r>
      <w:r w:rsidR="00A8083A" w:rsidRPr="00EB16F0">
        <w:rPr>
          <w:lang w:val="en-US"/>
        </w:rPr>
        <w:fldChar w:fldCharType="separate"/>
      </w:r>
      <w:r w:rsidR="00406554" w:rsidRPr="00EB16F0">
        <w:rPr>
          <w:rFonts w:cs="Times New Roman"/>
          <w:szCs w:val="24"/>
          <w:lang w:val="en-US"/>
        </w:rPr>
        <w:t xml:space="preserve">(Orji y Wei, 2015; Zhang, Guan y Su, 2015; Zarghami </w:t>
      </w:r>
      <w:r w:rsidR="00406554" w:rsidRPr="00EB16F0">
        <w:rPr>
          <w:rFonts w:cs="Times New Roman"/>
          <w:i/>
          <w:iCs/>
          <w:szCs w:val="24"/>
          <w:lang w:val="en-US"/>
        </w:rPr>
        <w:t>et al.</w:t>
      </w:r>
      <w:r w:rsidR="00406554" w:rsidRPr="00EB16F0">
        <w:rPr>
          <w:rFonts w:cs="Times New Roman"/>
          <w:szCs w:val="24"/>
          <w:lang w:val="en-US"/>
        </w:rPr>
        <w:t>, 2016)</w:t>
      </w:r>
      <w:r w:rsidR="00A8083A" w:rsidRPr="00EB16F0">
        <w:rPr>
          <w:lang w:val="en-US"/>
        </w:rPr>
        <w:fldChar w:fldCharType="end"/>
      </w:r>
      <w:r w:rsidRPr="00EB16F0">
        <w:rPr>
          <w:lang w:val="en-US"/>
        </w:rPr>
        <w:t>. Scenario-based models connect hydrological, ecological, and socioeconomic processes, making the interaction between resource constraints and development objectives central to this research</w:t>
      </w:r>
      <w:r w:rsidR="00A8083A" w:rsidRPr="00EB16F0">
        <w:rPr>
          <w:lang w:val="en-US"/>
        </w:rPr>
        <w:t xml:space="preserve"> </w:t>
      </w:r>
      <w:r w:rsidR="00A8083A" w:rsidRPr="00EB16F0">
        <w:rPr>
          <w:lang w:val="en-US"/>
        </w:rPr>
        <w:fldChar w:fldCharType="begin"/>
      </w:r>
      <w:r w:rsidR="00406554" w:rsidRPr="00EB16F0">
        <w:rPr>
          <w:lang w:val="en-US"/>
        </w:rPr>
        <w:instrText xml:space="preserve"> ADDIN ZOTERO_ITEM CSL_CITATION {"citationID":"YbMhBD8U","properties":{"unsorted":false,"formattedCitation":"(Golroudbary y Zahraee, 2015; Ding {\\i{}et\\uc0\\u160{}al.}, 2016; Zarghami {\\i{}et\\uc0\\u160{}al.}, 2016)","plainCitation":"(Golroudbary y Zahraee, 2015; Ding et al., 2016; Zarghami et al., 2016)","noteIndex":0},"citationItems":[{"id":259416,"uris":["http://zotero.org/groups/6642555/items/27RBDRLN"],"itemData":{"id":259416,"type":"article-journal","archive":"Scopus","container-title":"Waste Management","DOI":"10.1016/j.wasman.2016.03.001","page":"130-141","title":"A system dynamics-based environmental performance simulation of construction waste reduction management in China","volume":"51","author":[{"family":"Ding","given":"Z."},{"family":"Yi","given":"G."},{"family":"Tam","given":"V.W.Y."},{"family":"Huang","given":"T."}],"issued":{"date-parts":[["2016"]]}}},{"id":258602,"uris":["http://zotero.org/groups/6642555/items/4LGKJVAZ"],"itemData":{"id":258602,"type":"article-journal","archive":"Scopus","container-title":"Simulation Modelling Practice and Theory","DOI":"10.1016/j.simpat.2015.02.001","page":"88-102","title":"System dynamics model for optimizing the recycling and collection of waste material in a closed-loop supply chain","volume":"53","author":[{"family":"Golroudbary","given":"S.R."},{"family":"Zahraee","given":"S.M."}],"issued":{"date-parts":[["2015"]]}}},{"id":259322,"uris":["http://zotero.org/groups/6642555/items/7CWMKVI9"],"itemData":{"id":259322,"type":"article-journal","archive":"Scopus","container-title":"Arabian Journal of Geosciences","DOI":"10.1007/s12517-016-2676-3","issue":"16","title":"Reservoir operation using system dynamics under climate change impacts: a case study of Yamchi reservoir, Iran","URL":"https://www.scopus.com/pages/publications/84991821794?origin=resultslist","volume":"9","author":[{"family":"Zarghami","given":"M."},{"family":"Fotookian","given":"M.R."},{"family":"Safari","given":"N."},{"family":"Aslanzadeh","given":"A."}],"issued":{"date-parts":[["2016"]]}}}],"schema":"https://github.com/citation-style-language/schema/raw/master/csl-citation.json"} </w:instrText>
      </w:r>
      <w:r w:rsidR="00A8083A" w:rsidRPr="00EB16F0">
        <w:rPr>
          <w:lang w:val="en-US"/>
        </w:rPr>
        <w:fldChar w:fldCharType="separate"/>
      </w:r>
      <w:r w:rsidR="00406554" w:rsidRPr="00EB16F0">
        <w:rPr>
          <w:rFonts w:cs="Times New Roman"/>
          <w:szCs w:val="24"/>
          <w:lang w:val="en-US"/>
        </w:rPr>
        <w:t xml:space="preserve">(Golroudbary y Zahraee, 2015; Ding </w:t>
      </w:r>
      <w:r w:rsidR="00406554" w:rsidRPr="00EB16F0">
        <w:rPr>
          <w:rFonts w:cs="Times New Roman"/>
          <w:i/>
          <w:iCs/>
          <w:szCs w:val="24"/>
          <w:lang w:val="en-US"/>
        </w:rPr>
        <w:t>et al.</w:t>
      </w:r>
      <w:r w:rsidR="00406554" w:rsidRPr="00EB16F0">
        <w:rPr>
          <w:rFonts w:cs="Times New Roman"/>
          <w:szCs w:val="24"/>
          <w:lang w:val="en-US"/>
        </w:rPr>
        <w:t xml:space="preserve">, 2016; Zarghami </w:t>
      </w:r>
      <w:r w:rsidR="00406554" w:rsidRPr="00EB16F0">
        <w:rPr>
          <w:rFonts w:cs="Times New Roman"/>
          <w:i/>
          <w:iCs/>
          <w:szCs w:val="24"/>
          <w:lang w:val="en-US"/>
        </w:rPr>
        <w:t>et al.</w:t>
      </w:r>
      <w:r w:rsidR="00406554" w:rsidRPr="00EB16F0">
        <w:rPr>
          <w:rFonts w:cs="Times New Roman"/>
          <w:szCs w:val="24"/>
          <w:lang w:val="en-US"/>
        </w:rPr>
        <w:t>, 2016)</w:t>
      </w:r>
      <w:r w:rsidR="00A8083A" w:rsidRPr="00EB16F0">
        <w:rPr>
          <w:lang w:val="en-US"/>
        </w:rPr>
        <w:fldChar w:fldCharType="end"/>
      </w:r>
      <w:r w:rsidRPr="00EB16F0">
        <w:rPr>
          <w:lang w:val="en-US"/>
        </w:rPr>
        <w:t>. Compared with the formative period, this stream also shows stronger methodological consolidation through multi-objective optimization, spatially explicit tools, empirical validation, and participatory modeling, reinforcing SD’s role as a policy-oriented framework for managing sustainability trade-offs</w:t>
      </w:r>
      <w:r w:rsidR="00A8083A" w:rsidRPr="00EB16F0">
        <w:rPr>
          <w:lang w:val="en-US"/>
        </w:rPr>
        <w:t xml:space="preserve"> </w:t>
      </w:r>
      <w:r w:rsidR="00A8083A" w:rsidRPr="00EB16F0">
        <w:rPr>
          <w:lang w:val="en-US"/>
        </w:rPr>
        <w:fldChar w:fldCharType="begin"/>
      </w:r>
      <w:r w:rsidR="00406554" w:rsidRPr="00EB16F0">
        <w:rPr>
          <w:lang w:val="en-US"/>
        </w:rPr>
        <w:instrText xml:space="preserve"> ADDIN ZOTERO_ITEM CSL_CITATION {"citationID":"WMVJqXoU","properties":{"unsorted":false,"formattedCitation":"(Li, Xu y Jiang, 2013; Orji y Wei, 2015; Tsalis {\\i{}et\\uc0\\u160{}al.}, 2015)","plainCitation":"(Li, Xu y Jiang, 2013; Orji y Wei, 2015; Tsalis et al., 2015)","noteIndex":0},"citationItems":[{"id":258796,"uris":["http://zotero.org/groups/6642555/items/U9H87YGS"],"itemData":{"id":258796,"type":"article-journal","archive":"Scopus","container-title":"Nongye Gongcheng Xuebao/Transactions of the Chinese Society of Agricultural Engineering","DOI":"10.3969/j.issn.1002-6819.2013.16.031","issue":"16","page":"247-254","title":"Multi-objective optimization of land use structure in western Jilin province based on system dynamics","volume":"29","author":[{"family":"Li","given":"X."},{"family":"Xu","given":"L."},{"family":"Jiang","given":"E."}],"issued":{"date-parts":[["2013"]]}}},{"id":258768,"uris":["http://zotero.org/groups/6642555/items/5CYYZDB4"],"itemData":{"id":258768,"type":"article-journal","archive":"Scopus","container-title":"Computers and Industrial Engineering","DOI":"10.1016/j.cie.2015.06.019","page":"1-12","title":"An innovative integration of fuzzy-logic and systems dynamics in sustainable supplier selection: A case on manufacturing industry","volume":"88","author":[{"family":"Orji","given":"I.J."},{"family":"Wei","given":"S."}],"issued":{"date-parts":[["2015"]]}}},{"id":258958,"uris":["http://zotero.org/groups/6642555/items/DU9H78IE"],"itemData":{"id":258958,"type":"article-journal","archive":"Scopus","container-title":"Civil Engineering and Environmental Systems","DOI":"10.1080/10286608.2015.1006129","issue":"4","page":"281-300","title":"A dynamic sustainability Balanced Scorecard methodology as a navigator for exploring the dynamics and complexity of corporate sustainability strategy","volume":"32","author":[{"family":"Tsalis","given":"A.T."},{"family":"Nikolaou","given":"E.I."},{"family":"Grigoroudis","given":"E."},{"family":"Tsagarakis","given":"P.K."}],"issued":{"date-parts":[["2015"]]}}}],"schema":"https://github.com/citation-style-language/schema/raw/master/csl-citation.json"} </w:instrText>
      </w:r>
      <w:r w:rsidR="00A8083A" w:rsidRPr="00EB16F0">
        <w:rPr>
          <w:lang w:val="en-US"/>
        </w:rPr>
        <w:fldChar w:fldCharType="separate"/>
      </w:r>
      <w:r w:rsidR="00406554" w:rsidRPr="00EB16F0">
        <w:rPr>
          <w:rFonts w:cs="Times New Roman"/>
          <w:szCs w:val="24"/>
          <w:lang w:val="en-US"/>
        </w:rPr>
        <w:t xml:space="preserve">(Li, Xu y Jiang, 2013; Orji y Wei, 2015; Tsalis </w:t>
      </w:r>
      <w:r w:rsidR="00406554" w:rsidRPr="00EB16F0">
        <w:rPr>
          <w:rFonts w:cs="Times New Roman"/>
          <w:i/>
          <w:iCs/>
          <w:szCs w:val="24"/>
          <w:lang w:val="en-US"/>
        </w:rPr>
        <w:t>et al.</w:t>
      </w:r>
      <w:r w:rsidR="00406554" w:rsidRPr="00EB16F0">
        <w:rPr>
          <w:rFonts w:cs="Times New Roman"/>
          <w:szCs w:val="24"/>
          <w:lang w:val="en-US"/>
        </w:rPr>
        <w:t>, 2015)</w:t>
      </w:r>
      <w:r w:rsidR="00A8083A" w:rsidRPr="00EB16F0">
        <w:rPr>
          <w:lang w:val="en-US"/>
        </w:rPr>
        <w:fldChar w:fldCharType="end"/>
      </w:r>
      <w:r w:rsidRPr="00EB16F0">
        <w:rPr>
          <w:lang w:val="en-US"/>
        </w:rPr>
        <w:t>.</w:t>
      </w:r>
    </w:p>
    <w:p w14:paraId="2D29E2D0" w14:textId="51AA8957" w:rsidR="009B419B" w:rsidRPr="00EB16F0" w:rsidRDefault="00E5451B" w:rsidP="009B419B">
      <w:pPr>
        <w:rPr>
          <w:lang w:val="en-US"/>
        </w:rPr>
      </w:pPr>
      <w:r w:rsidRPr="00EB16F0">
        <w:rPr>
          <w:lang w:val="en-US"/>
        </w:rPr>
        <w:t>A second, comparatively broad domain links energy, emissions, environmental performance, and industrial and urban risk. Research addresses carbon and pollutant emissions, energy consumption, accident causation, transportation, coal production, and green buildings, with SD models integrating technical processes with economic and regulatory mechanisms</w:t>
      </w:r>
      <w:r w:rsidR="00A8083A" w:rsidRPr="00EB16F0">
        <w:rPr>
          <w:lang w:val="en-US"/>
        </w:rPr>
        <w:t xml:space="preserve"> </w:t>
      </w:r>
      <w:r w:rsidR="00A8083A" w:rsidRPr="00EB16F0">
        <w:rPr>
          <w:lang w:val="en-US"/>
        </w:rPr>
        <w:fldChar w:fldCharType="begin"/>
      </w:r>
      <w:r w:rsidR="00406554" w:rsidRPr="00EB16F0">
        <w:rPr>
          <w:lang w:val="en-US"/>
        </w:rPr>
        <w:instrText xml:space="preserve"> ADDIN ZOTERO_ITEM CSL_CITATION {"citationID":"DmkLTXks","properties":{"unsorted":false,"formattedCitation":"(Orjuela-Castro, Sepulveda-Garcia y Ospina-Contreras, 2016; Teng {\\i{}et\\uc0\\u160{}al.}, 2016; Wang, Zhang y Mu, 2016)","plainCitation":"(Orjuela-Castro, Sepulveda-Garcia y Ospina-Contreras, 2016; Teng et al., 2016; Wang, Zhang y Mu, 2016)","noteIndex":0},"citationItems":[{"id":259042,"uris":["http://zotero.org/groups/6642555/items/8MLEDDNF"],"itemData":{"id":259042,"type":"paper-conference","archive":"Scopus","DOI":"10.1007/978-3-319-50880-1_15","event-title":"Communications in Computer and Information Science","page":"165-177","title":"Effects of using multimodal transport over the logistics performance of the food chain of uchuva","URL":"https://www.scopus.com/pages/publications/85010078137?origin=resultslist","volume":"657","author":[{"family":"Orjuela-Castro","given":"J.A."},{"family":"Sepulveda-Garcia","given":"D.A."},{"family":"Ospina-Contreras","given":"I.D."}],"issued":{"date-parts":[["2016"]]}}},{"id":259164,"uris":["http://zotero.org/groups/6642555/items/ANZGIHKI"],"itemData":{"id":259164,"type":"article-journal","archive":"Scopus","container-title":"Sustainable Cities and Society","DOI":"10.1016/j.scs.2016.02.018","page":"50-58","title":"Decision-making tools for evaluation the impact on the eco-footprint and eco-environmental quality of green building development policy","volume":"23","author":[{"family":"Teng","given":"J."},{"family":"Wang","given":"P."},{"family":"Wu","given":"X."},{"family":"Xu","given":"C."}],"issued":{"date-parts":[["2016"]]}}},{"id":259184,"uris":["http://zotero.org/groups/6642555/items/2SLUXSLB"],"itemData":{"id":259184,"type":"paper-conference","archive":"Scopus","DOI":"10.1109/LISS.2016.7854456","event-title":"2016 International Conference on Logistics, Informatics and Service Sciences, LISS 2016","title":"Research on the simulation model of the supply chain with the constraint of carbon emissions","URL":"https://www.scopus.com/pages/publications/85114129958?origin=resultslist","author":[{"family":"Wang","given":"C."},{"family":"Zhang","given":"K."},{"family":"Mu","given":"D."}],"issued":{"date-parts":[["2016"]]}}}],"schema":"https://github.com/citation-style-language/schema/raw/master/csl-citation.json"} </w:instrText>
      </w:r>
      <w:r w:rsidR="00A8083A" w:rsidRPr="00EB16F0">
        <w:rPr>
          <w:lang w:val="en-US"/>
        </w:rPr>
        <w:fldChar w:fldCharType="separate"/>
      </w:r>
      <w:r w:rsidR="00406554" w:rsidRPr="00EB16F0">
        <w:rPr>
          <w:rFonts w:cs="Times New Roman"/>
          <w:szCs w:val="24"/>
          <w:lang w:val="en-US"/>
        </w:rPr>
        <w:t xml:space="preserve">(Orjuela-Castro, Sepulveda-Garcia y Ospina-Contreras, 2016; Teng </w:t>
      </w:r>
      <w:r w:rsidR="00406554" w:rsidRPr="00EB16F0">
        <w:rPr>
          <w:rFonts w:cs="Times New Roman"/>
          <w:i/>
          <w:iCs/>
          <w:szCs w:val="24"/>
          <w:lang w:val="en-US"/>
        </w:rPr>
        <w:t>et al.</w:t>
      </w:r>
      <w:r w:rsidR="00406554" w:rsidRPr="00EB16F0">
        <w:rPr>
          <w:rFonts w:cs="Times New Roman"/>
          <w:szCs w:val="24"/>
          <w:lang w:val="en-US"/>
        </w:rPr>
        <w:t>, 2016; Wang, Zhang y Mu, 2016)</w:t>
      </w:r>
      <w:r w:rsidR="00A8083A" w:rsidRPr="00EB16F0">
        <w:rPr>
          <w:lang w:val="en-US"/>
        </w:rPr>
        <w:fldChar w:fldCharType="end"/>
      </w:r>
      <w:r w:rsidRPr="00EB16F0">
        <w:rPr>
          <w:lang w:val="en-US"/>
        </w:rPr>
        <w:t>. Importantly, safety and environmental performance are increasingly represented as outcomes of interacting technological, human, organizational, economic, and policy feedbacks rather than as isolated technical problems</w:t>
      </w:r>
      <w:r w:rsidR="008B10EF" w:rsidRPr="00EB16F0">
        <w:rPr>
          <w:lang w:val="en-US"/>
        </w:rPr>
        <w:t xml:space="preserve"> </w:t>
      </w:r>
      <w:r w:rsidR="008B10EF" w:rsidRPr="00EB16F0">
        <w:rPr>
          <w:lang w:val="en-US"/>
        </w:rPr>
        <w:fldChar w:fldCharType="begin"/>
      </w:r>
      <w:r w:rsidR="00406554" w:rsidRPr="00EB16F0">
        <w:rPr>
          <w:lang w:val="en-US"/>
        </w:rPr>
        <w:instrText xml:space="preserve"> ADDIN ZOTERO_ITEM CSL_CITATION {"citationID":"vVzbZT23","properties":{"unsorted":false,"formattedCitation":"(Akinyemi y Adebiyi, 2016; Lu {\\i{}et\\uc0\\u160{}al.}, 2016; Yan, Wang y Jiang, 2016)","plainCitation":"(Akinyemi y Adebiyi, 2016; Lu et al., 2016; Yan, Wang y Jiang, 2016)","noteIndex":0},"citationItems":[{"id":259202,"uris":["http://zotero.org/groups/6642555/items/YZ4575GT"],"itemData":{"id":259202,"type":"article-journal","archive":"Scopus","container-title":"International Journal of Reliability and Safety","DOI":"10.1504/IJRS.2016.078387","issue":"2","page":"158-173","title":"Modelling uncertainty in runway safety intervention performance evaluation","volume":"10","author":[{"family":"Akinyemi","given":"O.O."},{"family":"Adebiyi","given":"K.A."}],"issued":{"date-parts":[["2016"]]}}},{"id":259330,"uris":["http://zotero.org/groups/6642555/items/GL3CZSE8"],"itemData":{"id":259330,"type":"article-journal","archive":"Scopus","container-title":"Safety Science","DOI":"10.1016/j.ssci.2016.06.018","page":"219-230","title":"System dynamics modeling of the safety evolution of blended-wing-body subscale demonstrator flight testing","volume":"89","author":[{"family":"Lu","given":"Y."},{"family":"Zhang","given":"S.-G."},{"family":"Hao","given":"L."},{"family":"Huangfu","given":"H.-Y."},{"family":"Sheng","given":"H."}],"issued":{"date-parts":[["2016"]]}}},{"id":259378,"uris":["http://zotero.org/groups/6642555/items/5ZYVIH7Y"],"itemData":{"id":259378,"type":"paper-conference","archive":"Scopus","DOI":"10.1016/j.proeng.2016.01.152","event-title":"Procedia Engineering","page":"431-438","title":"Subway Fire Cause Analysis Model Based on System Dynamics: A Preliminary Model Framework","URL":"https://www.scopus.com/pages/publications/84971233987?origin=resultslist","volume":"135","author":[{"family":"Yan","given":"W.-Y."},{"family":"Wang","given":"J.-H."},{"family":"Jiang","given":"J.-C."}],"issued":{"date-parts":[["2016"]]}}}],"schema":"https://github.com/citation-style-language/schema/raw/master/csl-citation.json"} </w:instrText>
      </w:r>
      <w:r w:rsidR="008B10EF" w:rsidRPr="00EB16F0">
        <w:rPr>
          <w:lang w:val="en-US"/>
        </w:rPr>
        <w:fldChar w:fldCharType="separate"/>
      </w:r>
      <w:r w:rsidR="00406554" w:rsidRPr="00EB16F0">
        <w:rPr>
          <w:rFonts w:cs="Times New Roman"/>
          <w:szCs w:val="24"/>
          <w:lang w:val="en-US"/>
        </w:rPr>
        <w:t xml:space="preserve">(Akinyemi y Adebiyi, 2016; Lu </w:t>
      </w:r>
      <w:r w:rsidR="00406554" w:rsidRPr="00EB16F0">
        <w:rPr>
          <w:rFonts w:cs="Times New Roman"/>
          <w:i/>
          <w:iCs/>
          <w:szCs w:val="24"/>
          <w:lang w:val="en-US"/>
        </w:rPr>
        <w:t>et al.</w:t>
      </w:r>
      <w:r w:rsidR="00406554" w:rsidRPr="00EB16F0">
        <w:rPr>
          <w:rFonts w:cs="Times New Roman"/>
          <w:szCs w:val="24"/>
          <w:lang w:val="en-US"/>
        </w:rPr>
        <w:t>, 2016; Yan, Wang y Jiang, 2016)</w:t>
      </w:r>
      <w:r w:rsidR="008B10EF" w:rsidRPr="00EB16F0">
        <w:rPr>
          <w:lang w:val="en-US"/>
        </w:rPr>
        <w:fldChar w:fldCharType="end"/>
      </w:r>
      <w:r w:rsidRPr="00EB16F0">
        <w:rPr>
          <w:lang w:val="en-US"/>
        </w:rPr>
        <w:t xml:space="preserve">. Scenario experimentation supports </w:t>
      </w:r>
      <w:r w:rsidR="00616B0A" w:rsidRPr="00EB16F0">
        <w:rPr>
          <w:lang w:val="en-US"/>
        </w:rPr>
        <w:t>evaluating</w:t>
      </w:r>
      <w:r w:rsidRPr="00EB16F0">
        <w:rPr>
          <w:lang w:val="en-US"/>
        </w:rPr>
        <w:t xml:space="preserve"> technological and policy interventions, including emissions control and cleaner production strategies</w:t>
      </w:r>
      <w:r w:rsidR="008B10EF" w:rsidRPr="00EB16F0">
        <w:rPr>
          <w:lang w:val="en-US"/>
        </w:rPr>
        <w:t xml:space="preserve"> </w:t>
      </w:r>
      <w:r w:rsidR="008B10EF" w:rsidRPr="00EB16F0">
        <w:rPr>
          <w:lang w:val="en-US"/>
        </w:rPr>
        <w:fldChar w:fldCharType="begin"/>
      </w:r>
      <w:r w:rsidR="00406554" w:rsidRPr="00EB16F0">
        <w:rPr>
          <w:lang w:val="en-US"/>
        </w:rPr>
        <w:instrText xml:space="preserve"> ADDIN ZOTERO_ITEM CSL_CITATION {"citationID":"PSKNRXTd","properties":{"unsorted":false,"formattedCitation":"(Li, Xu y Jiang, 2013; Xu, Yang y Yin, 2013; Tan y Yap, 2015)","plainCitation":"(Li, Xu y Jiang, 2013; Xu, Yang y Yin, 2013; Tan y Yap, 2015)","noteIndex":0},"citationItems":[{"id":258796,"uris":["http://zotero.org/groups/6642555/items/U9H87YGS"],"itemData":{"id":258796,"type":"article-journal","archive":"Scopus","container-title":"Nongye Gongcheng Xuebao/Transactions of the Chinese Society of Agricultural Engineering","DOI":"10.3969/j.issn.1002-6819.2013.16.031","issue":"16","page":"247-254","title":"Multi-objective optimization of land use structure in western Jilin province based on system dynamics","volume":"29","author":[{"family":"Li","given":"X."},{"family":"Xu","given":"L."},{"family":"Jiang","given":"E."}],"issued":{"date-parts":[["2013"]]}}},{"id":259146,"uris":["http://zotero.org/groups/6642555/items/ZXTI7CT7"],"itemData":{"id":259146,"type":"article-journal","archive":"Scopus","container-title":"Journal of Engineering Science and Technology","issue":"9","page":"1150-1161","title":"Sustainable growth of the commercial aviation industry in Malaysia using a system dynamics approach","volume":"10","author":[{"family":"Tan","given":"B.S."},{"family":"Yap","given":"E.H."}],"issued":{"date-parts":[["2015"]]}}},{"id":258916,"uris":["http://zotero.org/groups/6642555/items/S7RSZBRR"],"itemData":{"id":258916,"type":"paper-conference","archive":"Scopus","DOI":"10.4028/www.scientific.net/AMR.834-836.2003","event-title":"Advanced Materials Research","page":"2003-2008","title":"An economic comparison between electric and conventional vehicles based on system dynamics","URL":"https://www.scopus.com/pages/publications/84887336222?origin=resultslist","volume":"834-836","author":[{"family":"Xu","given":"J.Q."},{"family":"Yang","given":"Y.P."},{"family":"Yin","given":"R.S."}],"issued":{"date-parts":[["2013"]]}}}],"schema":"https://github.com/citation-style-language/schema/raw/master/csl-citation.json"} </w:instrText>
      </w:r>
      <w:r w:rsidR="008B10EF" w:rsidRPr="00EB16F0">
        <w:rPr>
          <w:lang w:val="en-US"/>
        </w:rPr>
        <w:fldChar w:fldCharType="separate"/>
      </w:r>
      <w:r w:rsidR="00406554" w:rsidRPr="00EB16F0">
        <w:rPr>
          <w:noProof/>
          <w:lang w:val="en-US"/>
        </w:rPr>
        <w:t xml:space="preserve">(Li, </w:t>
      </w:r>
      <w:r w:rsidR="00406554" w:rsidRPr="00EB16F0">
        <w:rPr>
          <w:noProof/>
          <w:lang w:val="en-US"/>
        </w:rPr>
        <w:lastRenderedPageBreak/>
        <w:t>Xu y Jiang, 2013; Xu, Yang y Yin, 2013; Tan y Yap, 2015)</w:t>
      </w:r>
      <w:r w:rsidR="008B10EF" w:rsidRPr="00EB16F0">
        <w:rPr>
          <w:lang w:val="en-US"/>
        </w:rPr>
        <w:fldChar w:fldCharType="end"/>
      </w:r>
      <w:r w:rsidRPr="00EB16F0">
        <w:rPr>
          <w:lang w:val="en-US"/>
        </w:rPr>
        <w:t>. Waste management constitutes a related but identifiable theme encompassing municipal, construction, healthcare, and environmental waste systems, particularly the feedbacks connecting generation, segregation, recycling, disposal, regulation, and stakeholder behavior</w:t>
      </w:r>
      <w:r w:rsidR="008B10EF" w:rsidRPr="00EB16F0">
        <w:rPr>
          <w:lang w:val="en-US"/>
        </w:rPr>
        <w:t xml:space="preserve"> </w:t>
      </w:r>
      <w:r w:rsidR="008B10EF" w:rsidRPr="00EB16F0">
        <w:rPr>
          <w:lang w:val="en-US"/>
        </w:rPr>
        <w:fldChar w:fldCharType="begin"/>
      </w:r>
      <w:r w:rsidR="00406554" w:rsidRPr="00EB16F0">
        <w:rPr>
          <w:lang w:val="en-US"/>
        </w:rPr>
        <w:instrText xml:space="preserve"> ADDIN ZOTERO_ITEM CSL_CITATION {"citationID":"Ir7jgftr","properties":{"unsorted":false,"formattedCitation":"(Al-Khatib, Eleyan y Garfield, 2016; Teng {\\i{}et\\uc0\\u160{}al.}, 2016; V\\uc0\\u233{}lez y Mora, 2016)","plainCitation":"(Al-Khatib, Eleyan y Garfield, 2016; Teng et al., 2016; Vélez y Mora, 2016)","noteIndex":0},"citationItems":[{"id":259292,"uris":["http://zotero.org/groups/6642555/items/IWKQFEHL"],"itemData":{"id":259292,"type":"article-journal","archive":"Scopus","container-title":"Environmental Monitoring and Assessment","DOI":"10.1007/s10661-016-5487-9","issue":"9","title":"A system dynamics approach for hospital waste management in a city in a developing country: the case of Nablus, Palestine","URL":"https://www.scopus.com/pages/publications/84982789667?origin=resultslist","volume":"188","author":[{"family":"Al-Khatib","given":"I.A."},{"family":"Eleyan","given":"D."},{"family":"Garfield","given":"J."}],"issued":{"date-parts":[["2016"]]}}},{"id":259164,"uris":["http://zotero.org/groups/6642555/items/ANZGIHKI"],"itemData":{"id":259164,"type":"article-journal","archive":"Scopus","container-title":"Sustainable Cities and Society","DOI":"10.1016/j.scs.2016.02.018","page":"50-58","title":"Decision-making tools for evaluation the impact on the eco-footprint and eco-environmental quality of green building development policy","volume":"23","author":[{"family":"Teng","given":"J."},{"family":"Wang","given":"P."},{"family":"Wu","given":"X."},{"family":"Xu","given":"C."}],"issued":{"date-parts":[["2016"]]}}},{"id":258560,"uris":["http://zotero.org/groups/6642555/items/DZYMEVSI"],"itemData":{"id":258560,"type":"article-journal","archive":"Scopus","container-title":"International Journal of Environment and Waste Management","DOI":"10.1504/IJEWM.2016.080404","issue":"2","page":"161-180","title":"System dynamics model for the municipal solid waste management system in the metropolitan area of Medellín, Colombia","volume":"18","author":[{"family":"Vélez","given":"S.L.P."},{"family":"Mora","given":"N.E."}],"issued":{"date-parts":[["2016"]]}}}],"schema":"https://github.com/citation-style-language/schema/raw/master/csl-citation.json"} </w:instrText>
      </w:r>
      <w:r w:rsidR="008B10EF" w:rsidRPr="00EB16F0">
        <w:rPr>
          <w:lang w:val="en-US"/>
        </w:rPr>
        <w:fldChar w:fldCharType="separate"/>
      </w:r>
      <w:r w:rsidR="00406554" w:rsidRPr="00EB16F0">
        <w:rPr>
          <w:rFonts w:cs="Times New Roman"/>
          <w:szCs w:val="24"/>
          <w:lang w:val="en-US"/>
        </w:rPr>
        <w:t xml:space="preserve">(Al-Khatib, Eleyan y Garfield, 2016; Teng </w:t>
      </w:r>
      <w:r w:rsidR="00406554" w:rsidRPr="00EB16F0">
        <w:rPr>
          <w:rFonts w:cs="Times New Roman"/>
          <w:i/>
          <w:iCs/>
          <w:szCs w:val="24"/>
          <w:lang w:val="en-US"/>
        </w:rPr>
        <w:t>et al.</w:t>
      </w:r>
      <w:r w:rsidR="00406554" w:rsidRPr="00EB16F0">
        <w:rPr>
          <w:rFonts w:cs="Times New Roman"/>
          <w:szCs w:val="24"/>
          <w:lang w:val="en-US"/>
        </w:rPr>
        <w:t>, 2016; Vélez y Mora, 2016)</w:t>
      </w:r>
      <w:r w:rsidR="008B10EF" w:rsidRPr="00EB16F0">
        <w:rPr>
          <w:lang w:val="en-US"/>
        </w:rPr>
        <w:fldChar w:fldCharType="end"/>
      </w:r>
      <w:r w:rsidRPr="00EB16F0">
        <w:rPr>
          <w:lang w:val="en-US"/>
        </w:rPr>
        <w:t>.</w:t>
      </w:r>
    </w:p>
    <w:p w14:paraId="01A5EED4" w14:textId="2BDC9B50" w:rsidR="009B419B" w:rsidRPr="00EB16F0" w:rsidRDefault="006B12CD" w:rsidP="009B419B">
      <w:pPr>
        <w:rPr>
          <w:lang w:val="en-US"/>
        </w:rPr>
      </w:pPr>
      <w:r w:rsidRPr="00EB16F0">
        <w:rPr>
          <w:lang w:val="en-US"/>
        </w:rPr>
        <w:t>The production-oriented portion of the thematic structure separates into supply-chain and product-market dynamics. Supply-chain studies retain established concerns with inventories, supply–demand adjustment, and bullwhip behavior, but increasingly extend system boundaries to include recyclers, remanufacturing, reverse logistics, and closed-loop flows</w:t>
      </w:r>
      <w:r w:rsidR="008B10EF" w:rsidRPr="00EB16F0">
        <w:rPr>
          <w:lang w:val="en-US"/>
        </w:rPr>
        <w:t xml:space="preserve"> </w:t>
      </w:r>
      <w:r w:rsidR="008B10EF" w:rsidRPr="00EB16F0">
        <w:rPr>
          <w:lang w:val="en-US"/>
        </w:rPr>
        <w:fldChar w:fldCharType="begin"/>
      </w:r>
      <w:r w:rsidR="00406554" w:rsidRPr="00EB16F0">
        <w:rPr>
          <w:lang w:val="en-US"/>
        </w:rPr>
        <w:instrText xml:space="preserve"> ADDIN ZOTERO_ITEM CSL_CITATION {"citationID":"X64mNYMz","properties":{"unsorted":false,"formattedCitation":"(V\\uc0\\u233{}lez y Mora, 2016; Stadnicka y Litwin, 2019; Kukartsev {\\i{}et\\uc0\\u160{}al.}, 2020)","plainCitation":"(Vélez y Mora, 2016; Stadnicka y Litwin, 2019; Kukartsev et al., 2020)","noteIndex":0},"citationItems":[{"id":259368,"uris":["http://zotero.org/groups/6642555/items/NH97MUZF"],"itemData":{"id":259368,"type":"paper-conference","archive":"Scopus","DOI":"10.1088/1742-6596/1582/1/012052","event-title":"Journal of Physics: Conference Series","issue":"1","title":"Simulation-dynamic model of working time costs calculation for performance of operations on CNC machines","URL":"https://www.scopus.com/pages/publications/85089981439?origin=resultslist","volume":"1582","author":[{"family":"Kukartsev","given":"V.V."},{"family":"Boyko","given":"A.A."},{"family":"Mikhalev","given":"A.S."},{"family":"Tynchenko","given":"V.S."},{"family":"Rukosueva","given":"A.A."},{"family":"Korpacheva","given":"L.N."}],"issued":{"date-parts":[["2020"]]}}},{"id":259354,"uris":["http://zotero.org/groups/6642555/items/C54KS6N2"],"itemData":{"id":259354,"type":"article-journal","archive":"Scopus","container-title":"International Journal of Production Economics","DOI":"10.1016/j.ijpe.2018.12.011","page":"400-411","title":"Value stream mapping and system dynamics integration for manufacturing line modelling and analysis","volume":"208","author":[{"family":"Stadnicka","given":"D."},{"family":"Litwin","given":"P."}],"issued":{"date-parts":[["2019"]]}}},{"id":258560,"uris":["http://zotero.org/groups/6642555/items/DZYMEVSI"],"itemData":{"id":258560,"type":"article-journal","archive":"Scopus","container-title":"International Journal of Environment and Waste Management","DOI":"10.1504/IJEWM.2016.080404","issue":"2","page":"161-180","title":"System dynamics model for the municipal solid waste management system in the metropolitan area of Medellín, Colombia","volume":"18","author":[{"family":"Vélez","given":"S.L.P."},{"family":"Mora","given":"N.E."}],"issued":{"date-parts":[["2016"]]}}}],"schema":"https://github.com/citation-style-language/schema/raw/master/csl-citation.json"} </w:instrText>
      </w:r>
      <w:r w:rsidR="008B10EF" w:rsidRPr="00EB16F0">
        <w:rPr>
          <w:lang w:val="en-US"/>
        </w:rPr>
        <w:fldChar w:fldCharType="separate"/>
      </w:r>
      <w:r w:rsidR="00406554" w:rsidRPr="00EB16F0">
        <w:rPr>
          <w:rFonts w:cs="Times New Roman"/>
          <w:szCs w:val="24"/>
          <w:lang w:val="en-US"/>
        </w:rPr>
        <w:t xml:space="preserve">(Vélez y Mora, 2016; Stadnicka y Litwin, 2019; Kukartsev </w:t>
      </w:r>
      <w:r w:rsidR="00406554" w:rsidRPr="00EB16F0">
        <w:rPr>
          <w:rFonts w:cs="Times New Roman"/>
          <w:i/>
          <w:iCs/>
          <w:szCs w:val="24"/>
          <w:lang w:val="en-US"/>
        </w:rPr>
        <w:t>et al.</w:t>
      </w:r>
      <w:r w:rsidR="00406554" w:rsidRPr="00EB16F0">
        <w:rPr>
          <w:rFonts w:cs="Times New Roman"/>
          <w:szCs w:val="24"/>
          <w:lang w:val="en-US"/>
        </w:rPr>
        <w:t>, 2020)</w:t>
      </w:r>
      <w:r w:rsidR="008B10EF" w:rsidRPr="00EB16F0">
        <w:rPr>
          <w:lang w:val="en-US"/>
        </w:rPr>
        <w:fldChar w:fldCharType="end"/>
      </w:r>
      <w:r w:rsidRPr="00EB16F0">
        <w:rPr>
          <w:lang w:val="en-US"/>
        </w:rPr>
        <w:t>. This shift connects operational coordination with environmental performance and recovery processes, marking an early transition toward the circular and sustainability-oriented supply configurations that become more prominent in subsequent periods. Product-centered models instead examine development and diffusion, extending Bass-type structures through competition, cost learning, profitability, and behavioral mechanisms</w:t>
      </w:r>
      <w:r w:rsidR="008B10EF" w:rsidRPr="00EB16F0">
        <w:rPr>
          <w:lang w:val="en-US"/>
        </w:rPr>
        <w:t xml:space="preserve"> </w:t>
      </w:r>
      <w:r w:rsidR="008B10EF" w:rsidRPr="00EB16F0">
        <w:rPr>
          <w:lang w:val="en-US"/>
        </w:rPr>
        <w:fldChar w:fldCharType="begin"/>
      </w:r>
      <w:r w:rsidR="00406554" w:rsidRPr="00EB16F0">
        <w:rPr>
          <w:lang w:val="en-US"/>
        </w:rPr>
        <w:instrText xml:space="preserve"> ADDIN ZOTERO_ITEM CSL_CITATION {"citationID":"mZpxz7se","properties":{"unsorted":false,"formattedCitation":"(Peeters, 2014; Ma {\\i{}et\\uc0\\u160{}al.}, 2016; Shi, Yang y Chen, 2016)","plainCitation":"(Peeters, 2014; Ma et al., 2016; Shi, Yang y Chen, 2016)","noteIndex":0},"citationItems":[{"id":258614,"uris":["http://zotero.org/groups/6642555/items/YVV6UKYG"],"itemData":{"id":258614,"type":"article-journal","archive":"Scopus","container-title":"International Journal of Simulation: Systems, Science and Technology","DOI":"10.5013/IJSSST.a.17.01.16","issue":"1","page":"16.1-16.11","title":"Competitive products’ diffusion behavior considering cost learning effect based on system dynamics","volume":"17","author":[{"family":"Ma","given":"K."},{"family":"Liu","given":"G."},{"family":"Ma","given":"J."},{"family":"Zhang","given":"D."},{"family":"Zhao","given":"Y."}],"issued":{"date-parts":[["2016"]]}}},{"id":258972,"uris":["http://zotero.org/groups/6642555/items/JLSVUZS7"],"itemData":{"id":258972,"type":"article-journal","archive":"Scopus","container-title":"Understanding and Governing Sustainable Tourism Mobility: Psychological and Behavioural Approaches","DOI":"10.4324/9780203771501-21","page":"184-207","title":"Developing a long- term global tourism transport model using a behavioural approach: Implications for sustainable tourism policy making","author":[{"family":"Peeters","given":"P."}],"issued":{"date-parts":[["2014"]]}}},{"id":259166,"uris":["http://zotero.org/groups/6642555/items/JCUYN2DS"],"itemData":{"id":259166,"type":"article-journal","archive":"Scopus","container-title":"Jisuanji Jicheng Zhizao Xitong/Computer Integrated Manufacturing Systems, CIMS","DOI":"10.13196/j.cims.2016.02.022","issue":"2","page":"492-500","title":"Modeling and simulation of fast fashion product development process based on time competition","volume":"22","author":[{"family":"Shi","given":"C."},{"family":"Yang","given":"Y."},{"family":"Chen","given":"W."}],"issued":{"date-parts":[["2016"]]}}}],"schema":"https://github.com/citation-style-language/schema/raw/master/csl-citation.json"} </w:instrText>
      </w:r>
      <w:r w:rsidR="008B10EF" w:rsidRPr="00EB16F0">
        <w:rPr>
          <w:lang w:val="en-US"/>
        </w:rPr>
        <w:fldChar w:fldCharType="separate"/>
      </w:r>
      <w:r w:rsidR="00406554" w:rsidRPr="00EB16F0">
        <w:rPr>
          <w:rFonts w:cs="Times New Roman"/>
          <w:szCs w:val="24"/>
          <w:lang w:val="en-US"/>
        </w:rPr>
        <w:t xml:space="preserve">(Peeters, 2014; Ma </w:t>
      </w:r>
      <w:r w:rsidR="00406554" w:rsidRPr="00EB16F0">
        <w:rPr>
          <w:rFonts w:cs="Times New Roman"/>
          <w:i/>
          <w:iCs/>
          <w:szCs w:val="24"/>
          <w:lang w:val="en-US"/>
        </w:rPr>
        <w:t>et al.</w:t>
      </w:r>
      <w:r w:rsidR="00406554" w:rsidRPr="00EB16F0">
        <w:rPr>
          <w:rFonts w:cs="Times New Roman"/>
          <w:szCs w:val="24"/>
          <w:lang w:val="en-US"/>
        </w:rPr>
        <w:t>, 2016; Shi, Yang y Chen, 2016)</w:t>
      </w:r>
      <w:r w:rsidR="008B10EF" w:rsidRPr="00EB16F0">
        <w:rPr>
          <w:lang w:val="en-US"/>
        </w:rPr>
        <w:fldChar w:fldCharType="end"/>
      </w:r>
      <w:r w:rsidRPr="00EB16F0">
        <w:rPr>
          <w:lang w:val="en-US"/>
        </w:rPr>
        <w:t>. Finally, nuclear safety forms a specialized high-risk engineering domain in which SD extends conventional reliability analysis by jointly representing technical performance, maintenance, human–organizational factors, economic considerations, and low-frequency external threats, including seismic and cyber events</w:t>
      </w:r>
      <w:r w:rsidR="008B10EF" w:rsidRPr="00EB16F0">
        <w:rPr>
          <w:lang w:val="en-US"/>
        </w:rPr>
        <w:t xml:space="preserve"> </w:t>
      </w:r>
      <w:r w:rsidR="008B10EF" w:rsidRPr="00EB16F0">
        <w:rPr>
          <w:lang w:val="en-US"/>
        </w:rPr>
        <w:fldChar w:fldCharType="begin"/>
      </w:r>
      <w:r w:rsidR="00406554" w:rsidRPr="00EB16F0">
        <w:rPr>
          <w:lang w:val="en-US"/>
        </w:rPr>
        <w:instrText xml:space="preserve"> ADDIN ZOTERO_ITEM CSL_CITATION {"citationID":"mOTT5Imw","properties":{"unsorted":false,"formattedCitation":"(Khorshidi, Gunawan y Ibrahim, 2015; Woo, 2015; Woo y Kwak, 2015)","plainCitation":"(Khorshidi, Gunawan y Ibrahim, 2015; Woo, 2015; Woo y Kwak, 2015)","noteIndex":0},"citationItems":[{"id":259054,"uris":["http://zotero.org/groups/6642555/items/HKAEAH6V"],"itemData":{"id":259054,"type":"paper-conference","archive":"Scopus","DOI":"10.1201/b19094-124","event-title":"Safety and Reliability of Complex Engineered Systems - Proceedings of the 25th European Safety and Reliability Conference, ESREL 2015","page":"925-930","title":"System dynamics modeling for multi-state systems","URL":"https://www.scopus.com/pages/publications/84958957967?origin=resultslist","author":[{"family":"Khorshidi","given":"H.A."},{"family":"Gunawan","given":"I."},{"family":"Ibrahim","given":"M.Y."}],"issued":{"date-parts":[["2015"]]}}},{"id":258646,"uris":["http://zotero.org/groups/6642555/items/8MJS2LKJ"],"itemData":{"id":258646,"type":"article-journal","archive":"Scopus","container-title":"Energy Sources, Part A: Recovery, Utilization and Environmental Effects","DOI":"10.1080/15567036.2011.590861","issue":"6","page":"649-654","title":"Safety assessment for power uprate in the nuclear power plant using a system dynamics (SD) method by Monte Carlo software","volume":"37","author":[{"family":"Woo","given":"T.H."}],"issued":{"date-parts":[["2015"]]}}},{"id":258820,"uris":["http://zotero.org/groups/6642555/items/6J5IEYS9"],"itemData":{"id":258820,"type":"article-journal","archive":"Scopus","container-title":"Annals of Nuclear Energy","DOI":"10.1016/j.anucene.2015.03.016","page":"91-97","title":"Social networking-based simulations for nuclear security: Strategy assessment following nuclear cyber terror on South Korean nuclear power plants (NPPs)","volume":"81","author":[{"family":"Woo","given":"T.H."},{"family":"Kwak","given":"S.M."}],"issued":{"date-parts":[["2015"]]}}}],"schema":"https://github.com/citation-style-language/schema/raw/master/csl-citation.json"} </w:instrText>
      </w:r>
      <w:r w:rsidR="008B10EF" w:rsidRPr="00EB16F0">
        <w:rPr>
          <w:lang w:val="en-US"/>
        </w:rPr>
        <w:fldChar w:fldCharType="separate"/>
      </w:r>
      <w:r w:rsidR="00406554" w:rsidRPr="00EB16F0">
        <w:rPr>
          <w:noProof/>
          <w:lang w:val="en-US"/>
        </w:rPr>
        <w:t>(Khorshidi, Gunawan y Ibrahim, 2015; Woo, 2015; Woo y Kwak, 2015)</w:t>
      </w:r>
      <w:r w:rsidR="008B10EF" w:rsidRPr="00EB16F0">
        <w:rPr>
          <w:lang w:val="en-US"/>
        </w:rPr>
        <w:fldChar w:fldCharType="end"/>
      </w:r>
      <w:r w:rsidRPr="00EB16F0">
        <w:rPr>
          <w:lang w:val="en-US"/>
        </w:rPr>
        <w:t>.</w:t>
      </w:r>
    </w:p>
    <w:p w14:paraId="23D141EC" w14:textId="693C7CCB" w:rsidR="00B80F8F" w:rsidRPr="00EB16F0" w:rsidRDefault="009F52A4" w:rsidP="009B419B">
      <w:pPr>
        <w:rPr>
          <w:lang w:val="en-US"/>
        </w:rPr>
      </w:pPr>
      <w:r w:rsidRPr="00EB16F0">
        <w:rPr>
          <w:lang w:val="en-US"/>
        </w:rPr>
        <w:t xml:space="preserve">Taken together, the period represents a consolidation stage in which earlier integrative foundations differentiated into more specialized streams in water sustainability, energy and emissions, waste management, closed-loop supply chains, product diffusion, and nuclear safety. Across these domains, </w:t>
      </w:r>
      <w:r w:rsidR="00CF32F5" w:rsidRPr="00CF32F5">
        <w:t>software-implemente</w:t>
      </w:r>
      <w:r w:rsidR="00CF32F5">
        <w:t>d</w:t>
      </w:r>
      <w:r w:rsidRPr="00EB16F0">
        <w:rPr>
          <w:lang w:val="en-US"/>
        </w:rPr>
        <w:t xml:space="preserve"> SD models increasingly linked technical mechanisms with economic, environmental, behavioral, and institutional variables while strengthening scenario analysis, optimization, empirical calibration, and decision support. The period therefore reflects both thematic specialization and continued integration within a common feedback-based and intervention-oriented modeling logic.</w:t>
      </w:r>
    </w:p>
    <w:p w14:paraId="46103337" w14:textId="516F1BA0" w:rsidR="00B80F8F" w:rsidRPr="00EB16F0" w:rsidRDefault="00B80F8F" w:rsidP="00BD1690">
      <w:pPr>
        <w:pStyle w:val="Ttulo3"/>
        <w:rPr>
          <w:lang w:val="en-US"/>
        </w:rPr>
      </w:pPr>
      <w:r w:rsidRPr="00EB16F0">
        <w:rPr>
          <w:lang w:val="en-US"/>
        </w:rPr>
        <w:t>From 2017 to 20</w:t>
      </w:r>
      <w:r w:rsidR="00B52C8A" w:rsidRPr="00EB16F0">
        <w:rPr>
          <w:lang w:val="en-US"/>
        </w:rPr>
        <w:t>20</w:t>
      </w:r>
      <w:r w:rsidR="00BD1690" w:rsidRPr="00EB16F0">
        <w:rPr>
          <w:lang w:val="en-US"/>
        </w:rPr>
        <w:t xml:space="preserve">: </w:t>
      </w:r>
      <w:r w:rsidR="00B52C8A" w:rsidRPr="00EB16F0">
        <w:rPr>
          <w:lang w:val="en-US"/>
        </w:rPr>
        <w:t>Accelerated growth and thematic expansion</w:t>
      </w:r>
    </w:p>
    <w:p w14:paraId="7E42AFE6" w14:textId="77EA7A7A" w:rsidR="00B75D1F" w:rsidRPr="00EB16F0" w:rsidRDefault="008C1B72" w:rsidP="00B75D1F">
      <w:pPr>
        <w:rPr>
          <w:lang w:val="en-US"/>
        </w:rPr>
      </w:pPr>
      <w:r w:rsidRPr="00EB16F0">
        <w:rPr>
          <w:lang w:val="en-US"/>
        </w:rPr>
        <w:t>The thematic configuration of this period is strongly oriented toward sustainability transitions and the management of complex socio-technical systems, with six clusters connecting environmental pressures, resource constraints, technological change, economic incentives, operational networks, and risk. The broadest theme integrates sustainability with economic and technological development, energy consumption, emissions, infrastructure, and industrial systems</w:t>
      </w:r>
      <w:r w:rsidR="00094DB0" w:rsidRPr="00EB16F0">
        <w:rPr>
          <w:lang w:val="en-US"/>
        </w:rPr>
        <w:t xml:space="preserve"> </w:t>
      </w:r>
      <w:r w:rsidR="00094DB0" w:rsidRPr="00EB16F0">
        <w:rPr>
          <w:lang w:val="en-US"/>
        </w:rPr>
        <w:fldChar w:fldCharType="begin"/>
      </w:r>
      <w:r w:rsidR="00406554" w:rsidRPr="00EB16F0">
        <w:rPr>
          <w:lang w:val="en-US"/>
        </w:rPr>
        <w:instrText xml:space="preserve"> ADDIN ZOTERO_ITEM CSL_CITATION {"citationID":"Ved2Q00G","properties":{"unsorted":false,"formattedCitation":"(Liu {\\i{}et\\uc0\\u160{}al.}, 2020; Liu, Liu y Wang, 2020; Tian {\\i{}et\\uc0\\u160{}al.}, 2020)","plainCitation":"(Liu et al., 2020; Liu, Liu y Wang, 2020; Tian et al., 2020)","noteIndex":0},"citationItems":[{"id":257654,"uris":["http://zotero.org/groups/6642555/items/8E52YY6I"],"itemData":{"id":257654,"type":"article-journal","archive":"Scopus","container-title":"Environmental Science and Pollution Research","DOI":"10.1007/s11356-019-07107-5","issue":"30","page":"37237-37259","title":"An environmental assessment model of construction and demolition waste based on system dynamics: a case study in Guangzhou","volume":"27","author":[{"family":"Liu","given":"J."},{"family":"Liu","given":"Y."},{"family":"Wang","given":"X."}],"issued":{"date-parts":[["2020"]]}}},{"id":257728,"uris":["http://zotero.org/groups/6642555/items/KY2E5YEE"],"itemData":{"id":257728,"type":"article-journal","archive":"Scopus","container-title":"Environmental Science and Pollution Research","DOI":"10.1007/s11356-019-06739-x","issue":"30","page":"37260-37277","title":"System dynamic analysis of construction waste recycling industry chain in China","volume":"27","author":[{"family":"Liu","given":"J."},{"family":"Teng","given":"Y."},{"family":"Wang","given":"D."},{"family":"Gong","given":"E."}],"issued":{"date-parts":[["2020"]]}}},{"id":258526,"uris":["http://zotero.org/groups/6642555/items/Z3X4MC3F"],"itemData":{"id":258526,"type":"article-journal","archive":"Scopus","container-title":"Sustainability (Switzerland)","DOI":"10.3390/su12104254","issue":"10","title":"Dynamic model of a sustainable water resources utilization system with coupled water quality and quantity in Tianjin city","URL":"https://www.scopus.com/pages/publications/85085640406?origin=resultslist","volume":"12","author":[{"family":"Tian","given":"Y."},{"family":"Li","given":"C."},{"family":"Yi","given":"Y."},{"family":"Wang","given":"X."},{"family":"Shu","given":"A."}],"issued":{"date-parts":[["2020"]]}}}],"schema":"https://github.com/citation-style-language/schema/raw/master/csl-citation.json"} </w:instrText>
      </w:r>
      <w:r w:rsidR="00094DB0" w:rsidRPr="00EB16F0">
        <w:rPr>
          <w:lang w:val="en-US"/>
        </w:rPr>
        <w:fldChar w:fldCharType="separate"/>
      </w:r>
      <w:r w:rsidR="00406554" w:rsidRPr="00EB16F0">
        <w:rPr>
          <w:rFonts w:cs="Times New Roman"/>
          <w:szCs w:val="24"/>
          <w:lang w:val="en-US"/>
        </w:rPr>
        <w:t xml:space="preserve">(Liu </w:t>
      </w:r>
      <w:r w:rsidR="00406554" w:rsidRPr="00EB16F0">
        <w:rPr>
          <w:rFonts w:cs="Times New Roman"/>
          <w:i/>
          <w:iCs/>
          <w:szCs w:val="24"/>
          <w:lang w:val="en-US"/>
        </w:rPr>
        <w:t>et al.</w:t>
      </w:r>
      <w:r w:rsidR="00406554" w:rsidRPr="00EB16F0">
        <w:rPr>
          <w:rFonts w:cs="Times New Roman"/>
          <w:szCs w:val="24"/>
          <w:lang w:val="en-US"/>
        </w:rPr>
        <w:t xml:space="preserve">, 2020; Liu, Liu y Wang, 2020; Tian </w:t>
      </w:r>
      <w:r w:rsidR="00406554" w:rsidRPr="00EB16F0">
        <w:rPr>
          <w:rFonts w:cs="Times New Roman"/>
          <w:i/>
          <w:iCs/>
          <w:szCs w:val="24"/>
          <w:lang w:val="en-US"/>
        </w:rPr>
        <w:t>et al.</w:t>
      </w:r>
      <w:r w:rsidR="00406554" w:rsidRPr="00EB16F0">
        <w:rPr>
          <w:rFonts w:cs="Times New Roman"/>
          <w:szCs w:val="24"/>
          <w:lang w:val="en-US"/>
        </w:rPr>
        <w:t>, 2020)</w:t>
      </w:r>
      <w:r w:rsidR="00094DB0" w:rsidRPr="00EB16F0">
        <w:rPr>
          <w:lang w:val="en-US"/>
        </w:rPr>
        <w:fldChar w:fldCharType="end"/>
      </w:r>
      <w:r w:rsidRPr="00EB16F0">
        <w:rPr>
          <w:lang w:val="en-US"/>
        </w:rPr>
        <w:t>. Rather than treating economic growth, technological change, and environmental performance as separate concerns, these models increasingly examine their endogenous trade-offs and reinforcing or constraining feedbacks, using scenario experimentation to identify intervention pathways toward lower-emission and more resilient development. Within this domain, SD supports scenario-based examination of the feedbacks linking technological choices, economic performance, environmental impacts, and policy interventions, particularly in energy-, transport-, and infrastructure-intensive settings</w:t>
      </w:r>
      <w:r w:rsidR="00094DB0" w:rsidRPr="00EB16F0">
        <w:rPr>
          <w:lang w:val="en-US"/>
        </w:rPr>
        <w:t xml:space="preserve"> </w:t>
      </w:r>
      <w:r w:rsidR="00094DB0" w:rsidRPr="00EB16F0">
        <w:rPr>
          <w:lang w:val="en-US"/>
        </w:rPr>
        <w:fldChar w:fldCharType="begin"/>
      </w:r>
      <w:r w:rsidR="00406554" w:rsidRPr="00EB16F0">
        <w:rPr>
          <w:lang w:val="en-US"/>
        </w:rPr>
        <w:instrText xml:space="preserve"> ADDIN ZOTERO_ITEM CSL_CITATION {"citationID":"4864hcZM","properties":{"unsorted":false,"formattedCitation":"(Sharma y Sehrawat, 2019; Jin {\\i{}et\\uc0\\u160{}al.}, 2020; Sjaifuddin, 2020)","plainCitation":"(Sharma y Sehrawat, 2019; Jin et al., 2020; Sjaifuddin, 2020)","noteIndex":0},"citationItems":[{"id":259128,"uris":["http://zotero.org/groups/6642555/items/YETEFXEN"],"itemData":{"id":259128,"type":"article-journal","archive":"Scopus","container-title":"Resources and Environment in the Yangtze Basin","DOI":"10.11870/cjlyzyyhj202005002","issue":"5","page":"1064-1074","title":"Evaluation of China's Land Use System Health Based on System Dynamics","title-short":"</w:instrText>
      </w:r>
      <w:r w:rsidR="00406554" w:rsidRPr="00EB16F0">
        <w:rPr>
          <w:rFonts w:ascii="MS Gothic" w:eastAsia="MS Gothic" w:hAnsi="MS Gothic" w:cs="MS Gothic"/>
          <w:lang w:val="en-US"/>
        </w:rPr>
        <w:instrText>基于系</w:instrText>
      </w:r>
      <w:r w:rsidR="00406554" w:rsidRPr="00EB16F0">
        <w:rPr>
          <w:rFonts w:ascii="Microsoft JhengHei" w:eastAsia="Microsoft JhengHei" w:hAnsi="Microsoft JhengHei" w:cs="Microsoft JhengHei"/>
          <w:lang w:val="en-US"/>
        </w:rPr>
        <w:instrText>统动</w:instrText>
      </w:r>
      <w:r w:rsidR="00406554" w:rsidRPr="00EB16F0">
        <w:rPr>
          <w:rFonts w:ascii="MS Gothic" w:eastAsia="MS Gothic" w:hAnsi="MS Gothic" w:cs="MS Gothic"/>
          <w:lang w:val="en-US"/>
        </w:rPr>
        <w:instrText>力学的中国土地利用系</w:instrText>
      </w:r>
      <w:r w:rsidR="00406554" w:rsidRPr="00EB16F0">
        <w:rPr>
          <w:rFonts w:ascii="Microsoft JhengHei" w:eastAsia="Microsoft JhengHei" w:hAnsi="Microsoft JhengHei" w:cs="Microsoft JhengHei"/>
          <w:lang w:val="en-US"/>
        </w:rPr>
        <w:instrText>统</w:instrText>
      </w:r>
      <w:r w:rsidR="00406554" w:rsidRPr="00EB16F0">
        <w:rPr>
          <w:rFonts w:ascii="MS Gothic" w:eastAsia="MS Gothic" w:hAnsi="MS Gothic" w:cs="MS Gothic"/>
          <w:lang w:val="en-US"/>
        </w:rPr>
        <w:instrText>健康</w:instrText>
      </w:r>
      <w:r w:rsidR="00406554" w:rsidRPr="00EB16F0">
        <w:rPr>
          <w:rFonts w:ascii="Microsoft JhengHei" w:eastAsia="Microsoft JhengHei" w:hAnsi="Microsoft JhengHei" w:cs="Microsoft JhengHei"/>
          <w:lang w:val="en-US"/>
        </w:rPr>
        <w:instrText>评</w:instrText>
      </w:r>
      <w:r w:rsidR="00406554" w:rsidRPr="00EB16F0">
        <w:rPr>
          <w:rFonts w:ascii="MS Gothic" w:eastAsia="MS Gothic" w:hAnsi="MS Gothic" w:cs="MS Gothic"/>
          <w:lang w:val="en-US"/>
        </w:rPr>
        <w:instrText>价研究</w:instrText>
      </w:r>
      <w:r w:rsidR="00406554" w:rsidRPr="00EB16F0">
        <w:rPr>
          <w:lang w:val="en-US"/>
        </w:rPr>
        <w:instrText xml:space="preserve">","volume":"29","author":[{"family":"Jin","given":"Y.-H."},{"family":"Wang","given":"H.-J."},{"family":"Jia","given":"K.-J."},{"family":"Zhang","given":"B."},{"family":"Xu","given":"S."}],"issued":{"date-parts":[["2020"]]}}},{"id":258832,"uris":["http://zotero.org/groups/6642555/items/LFKEJX7J"],"itemData":{"id":258832,"type":"paper-conference","archive":"Scopus","DOI":"10.1109/ISAECT47714.2019.9069717","event-title":"2019 International Symposium on Advanced Electrical and Communication Technologies, ISAECT 2019","title":"Sustainable Tourism Using Decision Support System Based on System Dynamics: A Case Study from Amsterdam","URL":"https://www.scopus.com/pages/publications/85084349570?origin=resultslist","author":[{"family":"Sharma","given":"M."},{"family":"Sehrawat","given":"R."}],"issued":{"date-parts":[["2019"]]}}},{"id":259506,"uris":["http://zotero.org/groups/6642555/items/CPEUKPK8"],"itemData":{"id":259506,"type":"article-journal","archive":"Scopus","container-title":"Industrial Engineering and Management Systems","DOI":"10.7232/iems.2020.19.1.211","issue":"1","page":"211-227","title":"Environmental management of industrial estate based on eco-industrial parks: A system dynamics modeling","volume":"19","author":[{"family":"Sjaifuddin","given":"S."}],"issued":{"date-parts":[["2020"]]}}}],"schema":"https://github.com/citation-style-language/schema/raw/master/csl-citation.json"} </w:instrText>
      </w:r>
      <w:r w:rsidR="00094DB0" w:rsidRPr="00EB16F0">
        <w:rPr>
          <w:lang w:val="en-US"/>
        </w:rPr>
        <w:fldChar w:fldCharType="separate"/>
      </w:r>
      <w:r w:rsidR="00406554" w:rsidRPr="00EB16F0">
        <w:rPr>
          <w:rFonts w:cs="Times New Roman"/>
          <w:szCs w:val="24"/>
          <w:lang w:val="en-US"/>
        </w:rPr>
        <w:t xml:space="preserve">(Sharma y Sehrawat, 2019; Jin </w:t>
      </w:r>
      <w:r w:rsidR="00406554" w:rsidRPr="00EB16F0">
        <w:rPr>
          <w:rFonts w:cs="Times New Roman"/>
          <w:i/>
          <w:iCs/>
          <w:szCs w:val="24"/>
          <w:lang w:val="en-US"/>
        </w:rPr>
        <w:t>et al.</w:t>
      </w:r>
      <w:r w:rsidR="00406554" w:rsidRPr="00EB16F0">
        <w:rPr>
          <w:rFonts w:cs="Times New Roman"/>
          <w:szCs w:val="24"/>
          <w:lang w:val="en-US"/>
        </w:rPr>
        <w:t>, 2020; Sjaifuddin, 2020)</w:t>
      </w:r>
      <w:r w:rsidR="00094DB0" w:rsidRPr="00EB16F0">
        <w:rPr>
          <w:lang w:val="en-US"/>
        </w:rPr>
        <w:fldChar w:fldCharType="end"/>
      </w:r>
      <w:r w:rsidRPr="00EB16F0">
        <w:rPr>
          <w:lang w:val="en-US"/>
        </w:rPr>
        <w:t>.</w:t>
      </w:r>
    </w:p>
    <w:p w14:paraId="73AC5CB9" w14:textId="26267C1A" w:rsidR="00B75D1F" w:rsidRPr="00EB16F0" w:rsidRDefault="00874D14" w:rsidP="00B75D1F">
      <w:pPr>
        <w:rPr>
          <w:lang w:val="en-US"/>
        </w:rPr>
      </w:pPr>
      <w:r w:rsidRPr="00EB16F0">
        <w:rPr>
          <w:lang w:val="en-US"/>
        </w:rPr>
        <w:t>Environmental sustainability is further articulated through two more focused domains. Water and agriculture models represent supply, demand, quality, groundwater, climate, land use, and regional economic activity as interconnected components of resource-management systems</w:t>
      </w:r>
      <w:r w:rsidR="00094DB0" w:rsidRPr="00EB16F0">
        <w:rPr>
          <w:lang w:val="en-US"/>
        </w:rPr>
        <w:t xml:space="preserve"> </w:t>
      </w:r>
      <w:r w:rsidR="00094DB0" w:rsidRPr="00EB16F0">
        <w:rPr>
          <w:lang w:val="en-US"/>
        </w:rPr>
        <w:fldChar w:fldCharType="begin"/>
      </w:r>
      <w:r w:rsidR="00406554" w:rsidRPr="00EB16F0">
        <w:rPr>
          <w:lang w:val="en-US"/>
        </w:rPr>
        <w:instrText xml:space="preserve"> ADDIN ZOTERO_ITEM CSL_CITATION {"citationID":"1FnpYxbk","properties":{"unsorted":false,"formattedCitation":"(Karimlou {\\i{}et\\uc0\\u160{}al.}, 2020; Mart\\uc0\\u237{}nez-Valderrama, Ib\\uc0\\u225{}\\uc0\\u241{}ez y Alcal\\uc0\\u225{}, 2020; Tian {\\i{}et\\uc0\\u160{}al.}, 2020)","plainCitation":"(Karimlou et al., 2020; Martínez-Valderrama, Ibáñez y Alcalá, 2020; Tian et al., 2020)","noteIndex":0},"citationItems":[{"id":258538,"uris":["http://zotero.org/groups/6642555/items/H653U2AK"],"itemData":{"id":258538,"type":"article-journal","archive":"Scopus","container-title":"Water Resources Management","DOI":"10.1007/s11269-019-02428-z","issue":"2","page":"481-499","title":"Developing a Model for Decision-Makers in Dynamic Modeling of Urban Water System Management","volume":"34","author":[{"family":"Karimlou","given":"K."},{"family":"Hassani","given":"N."},{"family":"Rashidi Mehrabadi","given":"A."},{"family":"Nazari","given":"M.R."}],"issued":{"date-parts":[["2020"]]}}},{"id":258670,"uris":["http://zotero.org/groups/6642555/items/LNCCDDJW"],"itemData":{"id":258670,"type":"article-journal","archive":"Scopus","container-title":"Scientific Programming","DOI":"10.1155/2020/9092829","title":"AQUACOAST: A Simulation Tool to Explore Coastal Groundwater and Irrigation Farming Interactions","URL":"https://www.scopus.com/pages/publications/85085579466?origin=resultslist","volume":"2020","author":[{"family":"Martínez-Valderrama","given":"J."},{"family":"Ibáñez","given":"J."},{"family":"Alcalá","given":"F.J."}],"issued":{"date-parts":[["2020"]]}}},{"id":258526,"uris":["http://zotero.org/groups/6642555/items/Z3X4MC3F"],"itemData":{"id":258526,"type":"article-journal","archive":"Scopus","container-title":"Sustainability (Switzerland)","DOI":"10.3390/su12104254","issue":"10","title":"Dynamic model of a sustainable water resources utilization system with coupled water quality and quantity in Tianjin city","URL":"https://www.scopus.com/pages/publications/85085640406?origin=resultslist","volume":"12","author":[{"family":"Tian","given":"Y."},{"family":"Li","given":"C."},{"family":"Yi","given":"Y."},{"family":"Wang","given":"X."},{"family":"Shu","given":"A."}],"issued":{"date-parts":[["2020"]]}}}],"schema":"https://github.com/citation-style-language/schema/raw/master/csl-citation.json"} </w:instrText>
      </w:r>
      <w:r w:rsidR="00094DB0" w:rsidRPr="00EB16F0">
        <w:rPr>
          <w:lang w:val="en-US"/>
        </w:rPr>
        <w:fldChar w:fldCharType="separate"/>
      </w:r>
      <w:r w:rsidR="00406554" w:rsidRPr="00EB16F0">
        <w:rPr>
          <w:rFonts w:cs="Times New Roman"/>
          <w:szCs w:val="24"/>
          <w:lang w:val="en-US"/>
        </w:rPr>
        <w:t xml:space="preserve">(Karimlou </w:t>
      </w:r>
      <w:r w:rsidR="00406554" w:rsidRPr="00EB16F0">
        <w:rPr>
          <w:rFonts w:cs="Times New Roman"/>
          <w:i/>
          <w:iCs/>
          <w:szCs w:val="24"/>
          <w:lang w:val="en-US"/>
        </w:rPr>
        <w:t>et al.</w:t>
      </w:r>
      <w:r w:rsidR="00406554" w:rsidRPr="00EB16F0">
        <w:rPr>
          <w:rFonts w:cs="Times New Roman"/>
          <w:szCs w:val="24"/>
          <w:lang w:val="en-US"/>
        </w:rPr>
        <w:t xml:space="preserve">, 2020; Martínez-Valderrama, Ibáñez y Alcalá, 2020; Tian </w:t>
      </w:r>
      <w:r w:rsidR="00406554" w:rsidRPr="00EB16F0">
        <w:rPr>
          <w:rFonts w:cs="Times New Roman"/>
          <w:i/>
          <w:iCs/>
          <w:szCs w:val="24"/>
          <w:lang w:val="en-US"/>
        </w:rPr>
        <w:t>et al.</w:t>
      </w:r>
      <w:r w:rsidR="00406554" w:rsidRPr="00EB16F0">
        <w:rPr>
          <w:rFonts w:cs="Times New Roman"/>
          <w:szCs w:val="24"/>
          <w:lang w:val="en-US"/>
        </w:rPr>
        <w:t>, 2020)</w:t>
      </w:r>
      <w:r w:rsidR="00094DB0" w:rsidRPr="00EB16F0">
        <w:rPr>
          <w:lang w:val="en-US"/>
        </w:rPr>
        <w:fldChar w:fldCharType="end"/>
      </w:r>
      <w:r w:rsidRPr="00EB16F0">
        <w:rPr>
          <w:lang w:val="en-US"/>
        </w:rPr>
        <w:t>. These applications increasingly incorporate stakeholder participation, technology diffusion, and adaptive scenario analysis, extending established resource-management models toward more policy-responsive representations of coupled human–natural systems</w:t>
      </w:r>
      <w:r w:rsidR="00094DB0" w:rsidRPr="00EB16F0">
        <w:rPr>
          <w:lang w:val="en-US"/>
        </w:rPr>
        <w:t xml:space="preserve"> </w:t>
      </w:r>
      <w:r w:rsidR="00094DB0" w:rsidRPr="00EB16F0">
        <w:rPr>
          <w:lang w:val="en-US"/>
        </w:rPr>
        <w:fldChar w:fldCharType="begin"/>
      </w:r>
      <w:r w:rsidR="00406554" w:rsidRPr="00EB16F0">
        <w:rPr>
          <w:lang w:val="en-US"/>
        </w:rPr>
        <w:instrText xml:space="preserve"> ADDIN ZOTERO_ITEM CSL_CITATION {"citationID":"hCh9ni5d","properties":{"unsorted":false,"formattedCitation":"(Christian {\\i{}et\\uc0\\u160{}al.}, 2018; Zheng y Huang, 2018; Kim {\\i{}et\\uc0\\u160{}al.}, 2019)","plainCitation":"(Christian et al., 2018; Zheng y Huang, 2018; Kim et al., 2019)","noteIndex":0},"citationItems":[{"id":258784,"uris":["http://zotero.org/groups/6642555/items/ECJFUAQV"],"itemData":{"id":258784,"type":"paper-conference","archive":"Scopus","DOI":"10.1109/ICIMTech.2018.8528173","event-title":"Proceedings of 2018 International Conference on Information Management and Technology, ICIMTech 2018","page":"560-564","title":"Development Model Availability of Rice in Indonesia Using System Dynamics Approach","URL":"https://www.scopus.com/pages/publications/85058294075?origin=resultslist","author":[{"family":"Christian","given":"L."},{"family":"Juwitasary","given":"H."},{"family":"Putra","given":"E.P."},{"family":"Chandra","given":"Y.U."}],"issued":{"date-parts":[["2018"]]}}},{"id":258806,"uris":["http://zotero.org/groups/6642555/items/TSVWWGAQ"],"itemData":{"id":258806,"type":"paper-conference","archive":"Scopus","DOI":"10.3850/38WC092019-1599","event-title":"Proceedings of the IAHR World Congress","page":"4345-4348","title":"APPLICATION OF SHARED VISION PLANNING FOR DROUGHT MITIGATION CLIMATE CHANGE ADAPTATION COUNCIL IN KOREA","URL":"https://www.scopus.com/pages/publications/85104663200?origin=resultslist","author":[{"family":"Kim","given":"G.J."},{"family":"Yoon","given":"H.N."},{"family":"Seo","given":"S.B."},{"family":"Kim","given":"Y.-O."}],"issued":{"date-parts":[["2019"]]}}},{"id":258674,"uris":["http://zotero.org/groups/6642555/items/CCPRAA9R"],"itemData":{"id":258674,"type":"article-journal","archive":"Scopus","container-title":"Journal of Discrete Mathematical Sciences and Cryptography","DOI":"10.1080/09720529.2018.1525129","issue":"6","page":"1211-1214","title":"Analysis of technology diffusion in agricultural industry cluster based on system dynamics and simulation model","volume":"21","author":[{"family":"Zheng","given":"C.-H."},{"family":"Huang","given":"H.-L."}],"issued":{"date-parts":[["2018"]]}}}],"schema":"https://github.com/citation-style-language/schema/raw/master/csl-citation.json"} </w:instrText>
      </w:r>
      <w:r w:rsidR="00094DB0" w:rsidRPr="00EB16F0">
        <w:rPr>
          <w:lang w:val="en-US"/>
        </w:rPr>
        <w:fldChar w:fldCharType="separate"/>
      </w:r>
      <w:r w:rsidR="00406554" w:rsidRPr="00EB16F0">
        <w:rPr>
          <w:rFonts w:cs="Times New Roman"/>
          <w:szCs w:val="24"/>
          <w:lang w:val="en-US"/>
        </w:rPr>
        <w:t xml:space="preserve">(Christian </w:t>
      </w:r>
      <w:r w:rsidR="00406554" w:rsidRPr="00EB16F0">
        <w:rPr>
          <w:rFonts w:cs="Times New Roman"/>
          <w:i/>
          <w:iCs/>
          <w:szCs w:val="24"/>
          <w:lang w:val="en-US"/>
        </w:rPr>
        <w:t>et al.</w:t>
      </w:r>
      <w:r w:rsidR="00406554" w:rsidRPr="00EB16F0">
        <w:rPr>
          <w:rFonts w:cs="Times New Roman"/>
          <w:szCs w:val="24"/>
          <w:lang w:val="en-US"/>
        </w:rPr>
        <w:t xml:space="preserve">, 2018; Zheng y Huang, 2018; Kim </w:t>
      </w:r>
      <w:r w:rsidR="00406554" w:rsidRPr="00EB16F0">
        <w:rPr>
          <w:rFonts w:cs="Times New Roman"/>
          <w:i/>
          <w:iCs/>
          <w:szCs w:val="24"/>
          <w:lang w:val="en-US"/>
        </w:rPr>
        <w:t>et al.</w:t>
      </w:r>
      <w:r w:rsidR="00406554" w:rsidRPr="00EB16F0">
        <w:rPr>
          <w:rFonts w:cs="Times New Roman"/>
          <w:szCs w:val="24"/>
          <w:lang w:val="en-US"/>
        </w:rPr>
        <w:t>, 2019)</w:t>
      </w:r>
      <w:r w:rsidR="00094DB0" w:rsidRPr="00EB16F0">
        <w:rPr>
          <w:lang w:val="en-US"/>
        </w:rPr>
        <w:fldChar w:fldCharType="end"/>
      </w:r>
      <w:r w:rsidRPr="00EB16F0">
        <w:rPr>
          <w:lang w:val="en-US"/>
        </w:rPr>
        <w:t>. Waste research similarly connects generation, recycling, landfill utilization, energy consumption, environmental impacts, and public health across municipal, construction, electronic, and battery waste systems</w:t>
      </w:r>
      <w:r w:rsidR="00094DB0" w:rsidRPr="00EB16F0">
        <w:rPr>
          <w:lang w:val="en-US"/>
        </w:rPr>
        <w:t xml:space="preserve"> </w:t>
      </w:r>
      <w:r w:rsidR="00094DB0" w:rsidRPr="00EB16F0">
        <w:rPr>
          <w:lang w:val="en-US"/>
        </w:rPr>
        <w:fldChar w:fldCharType="begin"/>
      </w:r>
      <w:r w:rsidR="00406554" w:rsidRPr="00EB16F0">
        <w:rPr>
          <w:lang w:val="en-US"/>
        </w:rPr>
        <w:instrText xml:space="preserve"> ADDIN ZOTERO_ITEM CSL_CITATION {"citationID":"cPTJPjXr","properties":{"unsorted":false,"formattedCitation":"(Liu {\\i{}et\\uc0\\u160{}al.}, 2020; Liu, Liu y Wang, 2020; Lu, 2020)","plainCitation":"(Liu et al., 2020; Liu, Liu y Wang, 2020; Lu, 2020)","noteIndex":0},"citationItems":[{"id":257654,"uris":["http://zotero.org/groups/6642555/items/8E52YY6I"],"itemData":{"id":257654,"type":"article-journal","archive":"Scopus","container-title":"Environmental Science and Pollution Research","DOI":"10.1007/s11356-019-07107-5","issue":"30","page":"37237-37259","title":"An environmental assessment model of construction and demolition waste based on system dynamics: a case study in Guangzhou","volume":"27","author":[{"family":"Liu","given":"J."},{"family":"Liu","given":"Y."},{"family":"Wang","given":"X."}],"issued":{"date-parts":[["2020"]]}}},{"id":257728,"uris":["http://zotero.org/groups/6642555/items/KY2E5YEE"],"itemData":{"id":257728,"type":"article-journal","archive":"Scopus","container-title":"Environmental Science and Pollution Research","DOI":"10.1007/s11356-019-06739-x","issue":"30","page":"37260-37277","title":"System dynamic analysis of construction waste recycling industry chain in China","volume":"27","author":[{"family":"Liu","given":"J."},{"family":"Teng","given":"Y."},{"family":"Wang","given":"D."},{"family":"Gong","given":"E."}],"issued":{"date-parts":[["2020"]]}}},{"id":259230,"uris":["http://zotero.org/groups/6642555/items/FFW4PHH9"],"itemData":{"id":259230,"type":"paper-conference","archive":"Scopus","DOI":"10.1088/1742-6596/1549/2/022141","event-title":"Journal of Physics: Conference Series","issue":"2","title":"Research on the Recycling Model of Waste Mobile Phone Based on System Dynamics","URL":"https://www.scopus.com/pages/publications/85087857139?origin=resultslist","volume":"1549","author":[{"family":"Lu","given":"Y."}],"issued":{"date-parts":[["2020"]]}}}],"schema":"https://github.com/citation-style-language/schema/raw/master/csl-citation.json"} </w:instrText>
      </w:r>
      <w:r w:rsidR="00094DB0" w:rsidRPr="00EB16F0">
        <w:rPr>
          <w:lang w:val="en-US"/>
        </w:rPr>
        <w:fldChar w:fldCharType="separate"/>
      </w:r>
      <w:r w:rsidR="00406554" w:rsidRPr="00EB16F0">
        <w:rPr>
          <w:rFonts w:cs="Times New Roman"/>
          <w:szCs w:val="24"/>
          <w:lang w:val="en-US"/>
        </w:rPr>
        <w:t xml:space="preserve">(Liu </w:t>
      </w:r>
      <w:r w:rsidR="00406554" w:rsidRPr="00EB16F0">
        <w:rPr>
          <w:rFonts w:cs="Times New Roman"/>
          <w:i/>
          <w:iCs/>
          <w:szCs w:val="24"/>
          <w:lang w:val="en-US"/>
        </w:rPr>
        <w:t>et al.</w:t>
      </w:r>
      <w:r w:rsidR="00406554" w:rsidRPr="00EB16F0">
        <w:rPr>
          <w:rFonts w:cs="Times New Roman"/>
          <w:szCs w:val="24"/>
          <w:lang w:val="en-US"/>
        </w:rPr>
        <w:t>, 2020; Liu, Liu y Wang, 2020; Lu, 2020)</w:t>
      </w:r>
      <w:r w:rsidR="00094DB0" w:rsidRPr="00EB16F0">
        <w:rPr>
          <w:lang w:val="en-US"/>
        </w:rPr>
        <w:fldChar w:fldCharType="end"/>
      </w:r>
      <w:r w:rsidRPr="00EB16F0">
        <w:rPr>
          <w:lang w:val="en-US"/>
        </w:rPr>
        <w:t>. Circular-economy mechanisms increasingly reorganize these models around resource recovery, reuse, and closed-loop material flows, linking waste-management decisions with economic, energy, environmental, and public-health outcomes</w:t>
      </w:r>
      <w:r w:rsidR="00094DB0" w:rsidRPr="00EB16F0">
        <w:rPr>
          <w:lang w:val="en-US"/>
        </w:rPr>
        <w:t xml:space="preserve"> </w:t>
      </w:r>
      <w:r w:rsidR="00094DB0" w:rsidRPr="00EB16F0">
        <w:rPr>
          <w:lang w:val="en-US"/>
        </w:rPr>
        <w:fldChar w:fldCharType="begin"/>
      </w:r>
      <w:r w:rsidR="00406554" w:rsidRPr="00EB16F0">
        <w:rPr>
          <w:lang w:val="en-US"/>
        </w:rPr>
        <w:instrText xml:space="preserve"> ADDIN ZOTERO_ITEM CSL_CITATION {"citationID":"ajK9NxUJ","properties":{"unsorted":false,"formattedCitation":"(Mulyati, Mutawaqqil y Sastra, 2019; Yang, Mu y Li, 2020; Zhang {\\i{}et\\uc0\\u160{}al.}, 2020)","plainCitation":"(Mulyati, Mutawaqqil y Sastra, 2019; Yang, Mu y Li, 2020; Zhang et al., 2020)","noteIndex":0},"citationItems":[{"id":259186,"uris":["http://zotero.org/groups/6642555/items/CYAZNYB6"],"itemData":{"id":259186,"type":"paper-conference","archive":"Scopus","DOI":"10.1088/1757-899X/536/1/012072","event-title":"IOP Conference Series: Materials Science and Engineering","issue":"1","title":"Planning A Village Waste Management System using System Dynamics Modelling and Simulation: TPS 3R Case Study in Aceh, Indonesia","URL":"https://www.scopus.com/pages/publications/85067655062?origin=resultslist","volume":"536","author":[{"family":"Mulyati","given":"T."},{"family":"Mutawaqqil","given":"M."},{"family":"Sastra","given":"H.Y."}],"issued":{"date-parts":[["2019"]]}}},{"id":259262,"uris":["http://zotero.org/groups/6642555/items/BV4ED8C5"],"itemData":{"id":259262,"type":"paper-conference","archive":"Scopus","DOI":"10.1088/1755-1315/508/1/012058","event-title":"IOP Conference Series: Earth and Environmental Science","issue":"1","title":"A system dynamics analysis about the recycling and reuse of new energy vehicle power batteries: An insight of closed-loop supply chain","URL":"https://www.scopus.com/pages/publications/85087798943?origin=resultslist","volume":"508","author":[{"family":"Yang","given":"J."},{"family":"Mu","given":"D."},{"family":"Li","given":"X."}],"issued":{"date-parts":[["2020"]]}}},{"id":259172,"uris":["http://zotero.org/groups/6642555/items/TKAZJUP2"],"itemData":{"id":259172,"type":"article-journal","archive":"Scopus","container-title":"Sustainability (Switzerland)","DOI":"10.3390/su12010341","issue":"1","page":"1-25","title":"Second use value of china’s new energy vehicle battery: A view based on multi-scenario simulation","volume":"12","author":[{"family":"Zhang","given":"L."},{"family":"Liu","given":"Y."},{"family":"Pang","given":"B."},{"family":"Sun","given":"B."},{"family":"Kokko","given":"A."}],"issued":{"date-parts":[["2020"]]}}}],"schema":"https://github.com/citation-style-language/schema/raw/master/csl-citation.json"} </w:instrText>
      </w:r>
      <w:r w:rsidR="00094DB0" w:rsidRPr="00EB16F0">
        <w:rPr>
          <w:lang w:val="en-US"/>
        </w:rPr>
        <w:fldChar w:fldCharType="separate"/>
      </w:r>
      <w:r w:rsidR="00406554" w:rsidRPr="00EB16F0">
        <w:rPr>
          <w:rFonts w:cs="Times New Roman"/>
          <w:szCs w:val="24"/>
          <w:lang w:val="en-US"/>
        </w:rPr>
        <w:t xml:space="preserve">(Mulyati, Mutawaqqil y Sastra, 2019; Yang, Mu y Li, 2020; Zhang </w:t>
      </w:r>
      <w:r w:rsidR="00406554" w:rsidRPr="00EB16F0">
        <w:rPr>
          <w:rFonts w:cs="Times New Roman"/>
          <w:i/>
          <w:iCs/>
          <w:szCs w:val="24"/>
          <w:lang w:val="en-US"/>
        </w:rPr>
        <w:t>et al.</w:t>
      </w:r>
      <w:r w:rsidR="00406554" w:rsidRPr="00EB16F0">
        <w:rPr>
          <w:rFonts w:cs="Times New Roman"/>
          <w:szCs w:val="24"/>
          <w:lang w:val="en-US"/>
        </w:rPr>
        <w:t>, 2020)</w:t>
      </w:r>
      <w:r w:rsidR="00094DB0" w:rsidRPr="00EB16F0">
        <w:rPr>
          <w:lang w:val="en-US"/>
        </w:rPr>
        <w:fldChar w:fldCharType="end"/>
      </w:r>
      <w:r w:rsidRPr="00EB16F0">
        <w:rPr>
          <w:lang w:val="en-US"/>
        </w:rPr>
        <w:t>.</w:t>
      </w:r>
    </w:p>
    <w:p w14:paraId="39D1E800" w14:textId="53C57CDF" w:rsidR="00B75D1F" w:rsidRPr="00EB16F0" w:rsidRDefault="0044427C" w:rsidP="00B75D1F">
      <w:pPr>
        <w:rPr>
          <w:lang w:val="en-US"/>
        </w:rPr>
      </w:pPr>
      <w:r w:rsidRPr="00EB16F0">
        <w:rPr>
          <w:lang w:val="en-US"/>
        </w:rPr>
        <w:t>Energy transition constitutes a distinct policy-centered theme in which SD is used to compare alternative policy portfolios and market mechanisms for renewable deployment. Models represent interactions among subsidies, feed-in tariffs, renewable portfolio standards, tradable green certificates, technology costs, government expenditure, and stakeholder responses</w:t>
      </w:r>
      <w:r w:rsidR="005A2957" w:rsidRPr="00EB16F0">
        <w:rPr>
          <w:lang w:val="en-US"/>
        </w:rPr>
        <w:t xml:space="preserve"> </w:t>
      </w:r>
      <w:r w:rsidR="005A2957" w:rsidRPr="00EB16F0">
        <w:rPr>
          <w:lang w:val="en-US"/>
        </w:rPr>
        <w:fldChar w:fldCharType="begin"/>
      </w:r>
      <w:r w:rsidR="00406554" w:rsidRPr="00EB16F0">
        <w:rPr>
          <w:lang w:val="en-US"/>
        </w:rPr>
        <w:instrText xml:space="preserve"> ADDIN ZOTERO_ITEM CSL_CITATION {"citationID":"nOZy4jMT","properties":{"unsorted":false,"formattedCitation":"(Mart\\uc0\\u237{}nez-Valderrama, Ib\\uc0\\u225{}\\uc0\\u241{}ez y Alcal\\uc0\\u225{}, 2020; Mu {\\i{}et\\uc0\\u160{}al.}, 2020; Shen {\\i{}et\\uc0\\u160{}al.}, 2020)","plainCitation":"(Martínez-Valderrama, Ibáñez y Alcalá, 2020; Mu et al., 2020; Shen et al., 2020)","noteIndex":0},"citationItems":[{"id":258670,"uris":["http://zotero.org/groups/6642555/items/LNCCDDJW"],"itemData":{"id":258670,"type":"article-journal","archive":"Scopus","container-title":"Scientific Programming","DOI":"10.1155/2020/9092829","title":"AQUACOAST: A Simulation Tool to Explore Coastal Groundwater and Irrigation Farming Interactions","URL":"https://www.scopus.com/pages/publications/85085579466?origin=resultslist","volume":"2020","author":[{"family":"Martínez-Valderrama","given":"J."},{"family":"Ibáñez","given":"J."},{"family":"Alcalá","given":"F.J."}],"issued":{"date-parts":[["2020"]]}}},{"id":258878,"uris":["http://zotero.org/groups/6642555/items/RN7X4E6M"],"itemData":{"id":258878,"type":"paper-conference","archive":"Scopus","event-title":"Conference Proceedings of the 8th International Symposium on Project Management, ISPM 2020","page":"1077-1084","title":"Research on food safety collaborative governance from the perspective of supply Chain","URL":"https://www.scopus.com/pages/publications/85091938819?origin=resultslist","author":[{"family":"Mu","given":"J."},{"family":"Dong","given":"H."},{"family":"Wang","given":"Y."},{"family":"Li","given":"S."}],"issued":{"date-parts":[["2020"]]}}},{"id":258884,"uris":["http://zotero.org/groups/6642555/items/6REITVTK"],"itemData":{"id":258884,"type":"paper-conference","archive":"Scopus","DOI":"10.1109/ITOEC49072.2020.9141868","event-title":"Proceedings of 2020 IEEE 5th Information Technology and Mechatronics Engineering Conference, ITOEC 2020","page":"686-690","title":"Research on Evolution and Development of Power Generation Scale and Cost under Tradable Green Certificates Market in China","URL":"https://www.scopus.com/pages/publications/85091116334?origin=resultslist","author":[{"family":"Shen","given":"S."},{"family":"He","given":"D."},{"family":"He","given":"Y."},{"family":"Shen","given":"Y."},{"family":"Li","given":"F."},{"family":"Xu","given":"E."},{"family":"Wang","given":"X."},{"family":"Zhu","given":"K."}],"issued":{"date-parts":[["2020"]]}}}],"schema":"https://github.com/citation-style-language/schema/raw/master/csl-citation.json"} </w:instrText>
      </w:r>
      <w:r w:rsidR="005A2957" w:rsidRPr="00EB16F0">
        <w:rPr>
          <w:lang w:val="en-US"/>
        </w:rPr>
        <w:fldChar w:fldCharType="separate"/>
      </w:r>
      <w:r w:rsidR="00406554" w:rsidRPr="00EB16F0">
        <w:rPr>
          <w:rFonts w:cs="Times New Roman"/>
          <w:szCs w:val="24"/>
          <w:lang w:val="en-US"/>
        </w:rPr>
        <w:t xml:space="preserve">(Martínez-Valderrama, Ibáñez y Alcalá, 2020; Mu </w:t>
      </w:r>
      <w:r w:rsidR="00406554" w:rsidRPr="00EB16F0">
        <w:rPr>
          <w:rFonts w:cs="Times New Roman"/>
          <w:i/>
          <w:iCs/>
          <w:szCs w:val="24"/>
          <w:lang w:val="en-US"/>
        </w:rPr>
        <w:t>et al.</w:t>
      </w:r>
      <w:r w:rsidR="00406554" w:rsidRPr="00EB16F0">
        <w:rPr>
          <w:rFonts w:cs="Times New Roman"/>
          <w:szCs w:val="24"/>
          <w:lang w:val="en-US"/>
        </w:rPr>
        <w:t xml:space="preserve">, 2020; Shen </w:t>
      </w:r>
      <w:r w:rsidR="00406554" w:rsidRPr="00EB16F0">
        <w:rPr>
          <w:rFonts w:cs="Times New Roman"/>
          <w:i/>
          <w:iCs/>
          <w:szCs w:val="24"/>
          <w:lang w:val="en-US"/>
        </w:rPr>
        <w:t>et al.</w:t>
      </w:r>
      <w:r w:rsidR="00406554" w:rsidRPr="00EB16F0">
        <w:rPr>
          <w:rFonts w:cs="Times New Roman"/>
          <w:szCs w:val="24"/>
          <w:lang w:val="en-US"/>
        </w:rPr>
        <w:t>, 2020)</w:t>
      </w:r>
      <w:r w:rsidR="005A2957" w:rsidRPr="00EB16F0">
        <w:rPr>
          <w:lang w:val="en-US"/>
        </w:rPr>
        <w:fldChar w:fldCharType="end"/>
      </w:r>
      <w:r w:rsidRPr="00EB16F0">
        <w:rPr>
          <w:lang w:val="en-US"/>
        </w:rPr>
        <w:t xml:space="preserve">. Rather than treating renewable adoption as a purely technological process, these studies frame the transition as an endogenous </w:t>
      </w:r>
      <w:r w:rsidRPr="00EB16F0">
        <w:rPr>
          <w:lang w:val="en-US"/>
        </w:rPr>
        <w:lastRenderedPageBreak/>
        <w:t>interaction among policy design, market incentives, investment behavior, and capacity expansion, reinforcing SD’s role in evaluating alternative pathways toward low-carbon energy systems.</w:t>
      </w:r>
    </w:p>
    <w:p w14:paraId="3A7508EA" w14:textId="28DEC2A5" w:rsidR="00AF6277" w:rsidRPr="00EB16F0" w:rsidRDefault="00AF6277" w:rsidP="00B75D1F">
      <w:pPr>
        <w:rPr>
          <w:lang w:val="en-US"/>
        </w:rPr>
      </w:pPr>
      <w:r w:rsidRPr="00EB16F0">
        <w:rPr>
          <w:lang w:val="en-US"/>
        </w:rPr>
        <w:t>Supply-chain and collaborative-network modeling constitutes another distinct theme, extending earlier inventory-centered research toward multi-actor coordination, sustainability, and risk management. SD models represent interactions among manufacturers, suppliers, logistics providers, inventories, and policy or market conditions across open, closed-loop, and multi-tier supply configurations</w:t>
      </w:r>
      <w:r w:rsidR="005A2957" w:rsidRPr="00EB16F0">
        <w:rPr>
          <w:lang w:val="en-US"/>
        </w:rPr>
        <w:t xml:space="preserve"> </w:t>
      </w:r>
      <w:r w:rsidR="005A2957" w:rsidRPr="00EB16F0">
        <w:rPr>
          <w:lang w:val="en-US"/>
        </w:rPr>
        <w:fldChar w:fldCharType="begin"/>
      </w:r>
      <w:r w:rsidR="00406554" w:rsidRPr="00EB16F0">
        <w:rPr>
          <w:lang w:val="en-US"/>
        </w:rPr>
        <w:instrText xml:space="preserve"> ADDIN ZOTERO_ITEM CSL_CITATION {"citationID":"MUmUdf9e","properties":{"unsorted":false,"formattedCitation":"(Saputra {\\i{}et\\uc0\\u160{}al.}, 2020; Sentia, Lufika y Satria, 2020; Yang, Mu y Li, 2020)","plainCitation":"(Saputra et al., 2020; Sentia, Lufika y Satria, 2020; Yang, Mu y Li, 2020)","noteIndex":0},"citationItems":[{"id":259070,"uris":["http://zotero.org/groups/6642555/items/Z4EI6EKD"],"itemData":{"id":259070,"type":"paper-conference","archive":"Scopus","event-title":"Proceedings of the International Conference on Industrial Engineering and Operations Management","issue":"March","page":"2328-2338","title":"System dynamics simulation based on SCOR performance at table tennis table manufacturer in Indonesia","URL":"https://www.scopus.com/pages/publications/85088990266?origin=resultslist","volume":"0","author":[{"family":"Saputra","given":"I.W."},{"family":"Yuniaristanto","given":"Z.Z.Z."},{"family":"Hisjam","given":"M."},{"family":"Zakaria","given":"R."}],"issued":{"date-parts":[["2020"]]}}},{"id":258510,"uris":["http://zotero.org/groups/6642555/items/ZUP3YWCY"],"itemData":{"id":258510,"type":"paper-conference","archive":"Scopus","DOI":"10.1088/1757-899X/931/1/012015","event-title":"IOP Conference Series: Materials Science and Engineering","issue":"1","title":"The planning of iron sand inventory with System Dynamic Approach","URL":"https://www.scopus.com/pages/publications/85093083390?origin=resultslist","volume":"931","author":[{"family":"Sentia","given":"P.D."},{"family":"Lufika","given":"R.D."},{"family":"Satria","given":"M.J."}],"issued":{"date-parts":[["2020"]]}}},{"id":259262,"uris":["http://zotero.org/groups/6642555/items/BV4ED8C5"],"itemData":{"id":259262,"type":"paper-conference","archive":"Scopus","DOI":"10.1088/1755-1315/508/1/012058","event-title":"IOP Conference Series: Earth and Environmental Science","issue":"1","title":"A system dynamics analysis about the recycling and reuse of new energy vehicle power batteries: An insight of closed-loop supply chain","URL":"https://www.scopus.com/pages/publications/85087798943?origin=resultslist","volume":"508","author":[{"family":"Yang","given":"J."},{"family":"Mu","given":"D."},{"family":"Li","given":"X."}],"issued":{"date-parts":[["2020"]]}}}],"schema":"https://github.com/citation-style-language/schema/raw/master/csl-citation.json"} </w:instrText>
      </w:r>
      <w:r w:rsidR="005A2957" w:rsidRPr="00EB16F0">
        <w:rPr>
          <w:lang w:val="en-US"/>
        </w:rPr>
        <w:fldChar w:fldCharType="separate"/>
      </w:r>
      <w:r w:rsidR="00406554" w:rsidRPr="00EB16F0">
        <w:rPr>
          <w:rFonts w:cs="Times New Roman"/>
          <w:szCs w:val="24"/>
          <w:lang w:val="en-US"/>
        </w:rPr>
        <w:t xml:space="preserve">(Saputra </w:t>
      </w:r>
      <w:r w:rsidR="00406554" w:rsidRPr="00EB16F0">
        <w:rPr>
          <w:rFonts w:cs="Times New Roman"/>
          <w:i/>
          <w:iCs/>
          <w:szCs w:val="24"/>
          <w:lang w:val="en-US"/>
        </w:rPr>
        <w:t>et al.</w:t>
      </w:r>
      <w:r w:rsidR="00406554" w:rsidRPr="00EB16F0">
        <w:rPr>
          <w:rFonts w:cs="Times New Roman"/>
          <w:szCs w:val="24"/>
          <w:lang w:val="en-US"/>
        </w:rPr>
        <w:t>, 2020; Sentia, Lufika y Satria, 2020; Yang, Mu y Li, 2020)</w:t>
      </w:r>
      <w:r w:rsidR="005A2957" w:rsidRPr="00EB16F0">
        <w:rPr>
          <w:lang w:val="en-US"/>
        </w:rPr>
        <w:fldChar w:fldCharType="end"/>
      </w:r>
      <w:r w:rsidRPr="00EB16F0">
        <w:rPr>
          <w:lang w:val="en-US"/>
        </w:rPr>
        <w:t>. Increasing attention to CPFR, VMI, JMI, collaborative pooling, resource recovery, and cross-chain coordination reflects a shift from isolated production–inventory problems toward interconnected supply networks in which information sharing, uncertainty, sustainability, and stakeholder collaboration jointly shape system performance</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{"citationID":"7wWmO6dC","properties":{"unsorted":false,"formattedCitation":"(Yan, Cai y Shi, 2017; Barabanova {\\i{}et\\uc0\\u160{}al.}, 2018; Shi {\\i{}et\\uc0\\u160{}al.}, 2019)","plainCitation":"(Yan, Cai y Shi, 2017; Barabanova et al., 2018; Shi et al., 2019)","noteIndex":0},"citationItems":[{"id":259066,"uris":["http://zotero.org/groups/6642555/items/QEYW4SH7"],"itemData":{"id":259066,"type":"article-journal","archive":"Scopus","container-title":"Economic Annals-XXI","DOI":"10.21003/ea.V173-05","issue":"9-10","page":"32-37","title":"Use of system dynamics tools in value-oriented approach in management","volume":"173","author":[{"family":"Barabanova","given":"M."},{"family":"Lebedeva","given":"L."},{"family":"Rastova","given":"Y."},{"family":"Uvarov","given":"S."}],"issued":{"date-parts":[["2018"]]}}},{"id":258728,"uris":["http://zotero.org/groups/6642555/items/YH9S8BDZ"],"itemData":{"id":258728,"type":"paper-conference","archive":"Scopus","event-title":"Proceedings of International Conference on Computers and Industrial Engineering, CIE","title":"Pricing strategy analysis of third party collaborative manufacturing platform based on system dynamics","URL":"https://www.scopus.com/pages/publications/85079489146?origin=resultslist","volume":"2019-October","author":[{"family":"Shi","given":"Y."},{"family":"Dan","given":"B."},{"family":"Li","given":"W."},{"family":"Sui","given":"R."}],"issued":{"date-parts":[["2019"]]}}},{"id":258604,"uris":["http://zotero.org/groups/6642555/items/MJLWMM2Y"],"itemData":{"id":258604,"type":"article-journal","archive":"Scopus","container-title":"Simulation","DOI":"10.1177/0037549717706169","issue":"11","page":"973-983","title":"Multi-level two-way cross-chain inventory coordination model that combines the same level with different levels in multi-supply chains","volume":"93","author":[{"family":"Yan","given":"B."},{"family":"Cai","given":"C.-Y."},{"family":"Shi","given":"P."}],"issued":{"date-parts":[["2017"]]}}}],"schema":"https://github.com/citation-style-language/schema/raw/master/csl-citation.json"}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(Yan, Cai y Shi, 2017; Barabanova </w:t>
      </w:r>
      <w:r w:rsidR="00406554" w:rsidRPr="00EB16F0">
        <w:rPr>
          <w:rFonts w:cs="Times New Roman"/>
          <w:i/>
          <w:iCs/>
          <w:szCs w:val="24"/>
          <w:lang w:val="en-US"/>
        </w:rPr>
        <w:t>et al.</w:t>
      </w:r>
      <w:r w:rsidR="00406554" w:rsidRPr="00EB16F0">
        <w:rPr>
          <w:rFonts w:cs="Times New Roman"/>
          <w:szCs w:val="24"/>
          <w:lang w:val="en-US"/>
        </w:rPr>
        <w:t xml:space="preserve">, 2018; Shi </w:t>
      </w:r>
      <w:r w:rsidR="00406554" w:rsidRPr="00EB16F0">
        <w:rPr>
          <w:rFonts w:cs="Times New Roman"/>
          <w:i/>
          <w:iCs/>
          <w:szCs w:val="24"/>
          <w:lang w:val="en-US"/>
        </w:rPr>
        <w:t>et al.</w:t>
      </w:r>
      <w:r w:rsidR="00406554" w:rsidRPr="00EB16F0">
        <w:rPr>
          <w:rFonts w:cs="Times New Roman"/>
          <w:szCs w:val="24"/>
          <w:lang w:val="en-US"/>
        </w:rPr>
        <w:t>, 2019)</w:t>
      </w:r>
      <w:r w:rsidR="00EE7BC9" w:rsidRPr="00EB16F0">
        <w:rPr>
          <w:lang w:val="en-US"/>
        </w:rPr>
        <w:fldChar w:fldCharType="end"/>
      </w:r>
      <w:r w:rsidRPr="00EB16F0">
        <w:rPr>
          <w:lang w:val="en-US"/>
        </w:rPr>
        <w:t>.</w:t>
      </w:r>
    </w:p>
    <w:p w14:paraId="4AEEC041" w14:textId="13DAFF6F" w:rsidR="00B75D1F" w:rsidRPr="00EB16F0" w:rsidRDefault="009D5FD8" w:rsidP="00B75D1F">
      <w:pPr>
        <w:rPr>
          <w:lang w:val="en-US"/>
        </w:rPr>
      </w:pPr>
      <w:r w:rsidRPr="00EB16F0">
        <w:rPr>
          <w:lang w:val="en-US"/>
        </w:rPr>
        <w:t>Finally, accident and safety modeling forms a specialized socio-technical domain spanning construction, chemical, petrochemical, and nuclear settings. This theme extends the technological-safety stream visible in the preceding period by broadening the explanatory focus from technical reliability toward interacting human, organizational, institutional, and behavioral determinants of accident dynamics. Models combine technical failure mechanisms with safety investment, human error, production pressure, organizational commitment, safety culture, governmental credibility, and public behavior, enabling scenario-based evaluation of how these factors jointly influence accident occurrence and mitigation</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{"citationID":"wKml81RM","properties":{"unsorted":false,"formattedCitation":"(Song {\\i{}et\\uc0\\u160{}al.}, 2018; Zhang {\\i{}et\\uc0\\u160{}al.}, 2019; Yu, 2020)","plainCitation":"(Song et al., 2018; Zhang et al., 2019; Yu, 2020)","noteIndex":0},"citationItems":[{"id":259002,"uris":["http://zotero.org/groups/6642555/items/9K2AKPTA"],"itemData":{"id":259002,"type":"paper-conference","archive":"Scopus","DOI":"10.1016/j.proeng.2017.12.058","event-title":"Procedia Engineering","page":"635-643","title":"Dynamic Simulation of the Group Behavior under Fire Accidents Based on System Dynamics","URL":"https://www.scopus.com/pages/publications/85045278985?origin=resultslist","volume":"211","author":[{"family":"Song","given":"J."},{"family":"Zhang","given":"M.-G."},{"family":"Zheng","given":"F."},{"family":"Chen","given":"F.-Z."}],"issued":{"date-parts":[["2018"]]}}},{"id":259276,"uris":["http://zotero.org/groups/6642555/items/544MDWDH"],"itemData":{"id":259276,"type":"paper-conference","archive":"Scopus","DOI":"10.1088/1755-1315/455/1/012041","event-title":"IOP Conference Series: Earth and Environmental Science","issue":"1","title":"Safety Investment Analysis of Construction Enterprises Based on System Dynamics","URL":"https://www.scopus.com/pages/publications/85082984895?origin=resultslist","volume":"455","author":[{"family":"Yu","given":"Z."}],"issued":{"date-parts":[["2020"]]}}},{"id":258940,"uris":["http://zotero.org/groups/6642555/items/3EVBILN5"],"itemData":{"id":258940,"type":"article-journal","archive":"Scopus","container-title":"China Safety Science Journal","DOI":"10.16265/j.cnki.issn1003-3033.2019.03.015","issue":"3","page":"89-94","title":"Simulation modeling analysis of human error probability based on system dynamics","title-short":"</w:instrText>
      </w:r>
      <w:r w:rsidR="00406554" w:rsidRPr="00EB16F0">
        <w:rPr>
          <w:rFonts w:ascii="MS Gothic" w:eastAsia="MS Gothic" w:hAnsi="MS Gothic" w:cs="MS Gothic"/>
          <w:lang w:val="en-US"/>
        </w:rPr>
        <w:instrText>基于</w:instrText>
      </w:r>
      <w:r w:rsidR="00406554" w:rsidRPr="00EB16F0">
        <w:rPr>
          <w:lang w:val="en-US"/>
        </w:rPr>
        <w:instrText xml:space="preserve"> SD </w:instrText>
      </w:r>
      <w:r w:rsidR="00406554" w:rsidRPr="00EB16F0">
        <w:rPr>
          <w:rFonts w:ascii="MS Gothic" w:eastAsia="MS Gothic" w:hAnsi="MS Gothic" w:cs="MS Gothic"/>
          <w:lang w:val="en-US"/>
        </w:rPr>
        <w:instrText>的</w:instrText>
      </w:r>
      <w:r w:rsidR="00406554" w:rsidRPr="00EB16F0">
        <w:rPr>
          <w:lang w:val="en-US"/>
        </w:rPr>
        <w:instrText xml:space="preserve"> HEP </w:instrText>
      </w:r>
      <w:r w:rsidR="00406554" w:rsidRPr="00EB16F0">
        <w:rPr>
          <w:rFonts w:ascii="MS Gothic" w:eastAsia="MS Gothic" w:hAnsi="MS Gothic" w:cs="MS Gothic"/>
          <w:lang w:val="en-US"/>
        </w:rPr>
        <w:instrText>仿真建模分析</w:instrText>
      </w:r>
      <w:r w:rsidR="00406554" w:rsidRPr="00EB16F0">
        <w:rPr>
          <w:lang w:val="en-US"/>
        </w:rPr>
        <w:instrText xml:space="preserve">","volume":"29","author":[{"family":"Zhang","given":"Y."},{"family":"Zhang","given":"M."},{"family":"Qian","given":"C."},{"family":"Zhao","given":"Y."}],"issued":{"date-parts":[["2019"]]}}}],"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(Song </w:t>
      </w:r>
      <w:r w:rsidR="00406554" w:rsidRPr="00EB16F0">
        <w:rPr>
          <w:rFonts w:cs="Times New Roman"/>
          <w:i/>
          <w:iCs/>
          <w:szCs w:val="24"/>
          <w:lang w:val="en-US"/>
        </w:rPr>
        <w:t>et al.</w:t>
      </w:r>
      <w:r w:rsidR="00406554" w:rsidRPr="00EB16F0">
        <w:rPr>
          <w:rFonts w:cs="Times New Roman"/>
          <w:szCs w:val="24"/>
          <w:lang w:val="en-US"/>
        </w:rPr>
        <w:t xml:space="preserve">, 2018; Zhang </w:t>
      </w:r>
      <w:r w:rsidR="00406554" w:rsidRPr="00EB16F0">
        <w:rPr>
          <w:rFonts w:cs="Times New Roman"/>
          <w:i/>
          <w:iCs/>
          <w:szCs w:val="24"/>
          <w:lang w:val="en-US"/>
        </w:rPr>
        <w:t>et al.</w:t>
      </w:r>
      <w:r w:rsidR="00406554" w:rsidRPr="00EB16F0">
        <w:rPr>
          <w:rFonts w:cs="Times New Roman"/>
          <w:szCs w:val="24"/>
          <w:lang w:val="en-US"/>
        </w:rPr>
        <w:t>, 2019; Yu, 2020)</w:t>
      </w:r>
      <w:r w:rsidR="00EE7BC9" w:rsidRPr="00EB16F0">
        <w:rPr>
          <w:lang w:val="en-US"/>
        </w:rPr>
        <w:fldChar w:fldCharType="end"/>
      </w:r>
      <w:r w:rsidRPr="00EB16F0">
        <w:rPr>
          <w:lang w:val="en-US"/>
        </w:rPr>
        <w:t>.</w:t>
      </w:r>
    </w:p>
    <w:p w14:paraId="4D555915" w14:textId="04D1FE7E" w:rsidR="00572C18" w:rsidRPr="00EB16F0" w:rsidRDefault="0076685A" w:rsidP="00B75D1F">
      <w:pPr>
        <w:rPr>
          <w:lang w:val="en-US"/>
        </w:rPr>
      </w:pPr>
      <w:r w:rsidRPr="00EB16F0">
        <w:rPr>
          <w:lang w:val="en-US"/>
        </w:rPr>
        <w:t xml:space="preserve">Taken together, the period marks a shift toward transition-oriented </w:t>
      </w:r>
      <w:r w:rsidR="00CF32F5" w:rsidRPr="00CF32F5">
        <w:t>software-implemented</w:t>
      </w:r>
      <w:r w:rsidR="00CF32F5" w:rsidRPr="00CF32F5">
        <w:rPr>
          <w:lang w:val="en-US"/>
        </w:rPr>
        <w:t xml:space="preserve"> </w:t>
      </w:r>
      <w:r w:rsidR="00146B31">
        <w:rPr>
          <w:lang w:val="en-US"/>
        </w:rPr>
        <w:t>SD modeling and simulation</w:t>
      </w:r>
      <w:r w:rsidRPr="00EB16F0">
        <w:rPr>
          <w:lang w:val="en-US"/>
        </w:rPr>
        <w:t>. Models increasingly connect technological change, regulatory instruments, market incentives, stakeholder behavior, and resource constraints within broader socio-technical and socio-environmental systems. Renewable-energy policies, circular material flows, collaborative supply networks, and socio-technical safety therefore reflect a stronger policy-experimentation orientation centered on comparing intervention portfolios and their feedback consequences over time.</w:t>
      </w:r>
    </w:p>
    <w:p w14:paraId="0108A23F" w14:textId="77777777" w:rsidR="00F961DE" w:rsidRPr="00EB16F0" w:rsidRDefault="00F961DE" w:rsidP="00366745">
      <w:pPr>
        <w:rPr>
          <w:lang w:val="en-US"/>
        </w:rPr>
      </w:pPr>
    </w:p>
    <w:p w14:paraId="4B05ABCC" w14:textId="2176EE71" w:rsidR="00B80F8F" w:rsidRPr="00EB16F0" w:rsidRDefault="00B80F8F" w:rsidP="00F961DE">
      <w:pPr>
        <w:pStyle w:val="Ttulo3"/>
        <w:rPr>
          <w:lang w:val="en-US"/>
        </w:rPr>
      </w:pPr>
      <w:r w:rsidRPr="00EB16F0">
        <w:rPr>
          <w:lang w:val="en-US"/>
        </w:rPr>
        <w:t>From 202</w:t>
      </w:r>
      <w:r w:rsidR="00B52C8A" w:rsidRPr="00EB16F0">
        <w:rPr>
          <w:lang w:val="en-US"/>
        </w:rPr>
        <w:t>1</w:t>
      </w:r>
      <w:r w:rsidRPr="00EB16F0">
        <w:rPr>
          <w:lang w:val="en-US"/>
        </w:rPr>
        <w:t xml:space="preserve"> to 202</w:t>
      </w:r>
      <w:r w:rsidR="00B52C8A" w:rsidRPr="00EB16F0">
        <w:rPr>
          <w:lang w:val="en-US"/>
        </w:rPr>
        <w:t>4</w:t>
      </w:r>
      <w:r w:rsidR="00BD1690" w:rsidRPr="00EB16F0">
        <w:rPr>
          <w:lang w:val="en-US"/>
        </w:rPr>
        <w:t xml:space="preserve">: </w:t>
      </w:r>
      <w:r w:rsidR="00B52C8A" w:rsidRPr="00EB16F0">
        <w:rPr>
          <w:lang w:val="en-US"/>
        </w:rPr>
        <w:t>High-volume, mature research landscape</w:t>
      </w:r>
      <w:r w:rsidR="00BD1690" w:rsidRPr="00EB16F0">
        <w:rPr>
          <w:lang w:val="en-US"/>
        </w:rPr>
        <w:t xml:space="preserve"> </w:t>
      </w:r>
    </w:p>
    <w:p w14:paraId="70ADFF49" w14:textId="6938327F" w:rsidR="00B75D1F" w:rsidRPr="00EB16F0" w:rsidRDefault="00616B0A" w:rsidP="00B75D1F">
      <w:pPr>
        <w:rPr>
          <w:lang w:val="en-US"/>
        </w:rPr>
      </w:pPr>
      <w:r w:rsidRPr="00EB16F0">
        <w:rPr>
          <w:lang w:val="en-US"/>
        </w:rPr>
        <w:t>Sustainability-oriented</w:t>
      </w:r>
      <w:r w:rsidR="00AB4A02" w:rsidRPr="00EB16F0">
        <w:rPr>
          <w:lang w:val="en-US"/>
        </w:rPr>
        <w:t xml:space="preserve"> </w:t>
      </w:r>
      <w:r w:rsidRPr="00EB16F0">
        <w:rPr>
          <w:lang w:val="en-US"/>
        </w:rPr>
        <w:t>applications</w:t>
      </w:r>
      <w:r w:rsidR="00AB4A02" w:rsidRPr="00EB16F0">
        <w:rPr>
          <w:lang w:val="en-US"/>
        </w:rPr>
        <w:t xml:space="preserve"> of </w:t>
      </w:r>
      <w:r w:rsidRPr="00EB16F0">
        <w:rPr>
          <w:lang w:val="en-US"/>
        </w:rPr>
        <w:t>SD</w:t>
      </w:r>
      <w:r w:rsidR="00AB4A02" w:rsidRPr="00EB16F0">
        <w:rPr>
          <w:lang w:val="en-US"/>
        </w:rPr>
        <w:t xml:space="preserve"> dominate </w:t>
      </w:r>
      <w:r w:rsidRPr="00EB16F0">
        <w:rPr>
          <w:lang w:val="en-US"/>
        </w:rPr>
        <w:t>the</w:t>
      </w:r>
      <w:r w:rsidR="00AB4A02" w:rsidRPr="00EB16F0">
        <w:rPr>
          <w:lang w:val="en-US"/>
        </w:rPr>
        <w:t xml:space="preserve"> </w:t>
      </w:r>
      <w:r w:rsidRPr="00EB16F0">
        <w:rPr>
          <w:lang w:val="en-US"/>
        </w:rPr>
        <w:t>thematic</w:t>
      </w:r>
      <w:r w:rsidR="00AB4A02" w:rsidRPr="00EB16F0">
        <w:rPr>
          <w:lang w:val="en-US"/>
        </w:rPr>
        <w:t xml:space="preserve"> </w:t>
      </w:r>
      <w:r w:rsidRPr="00EB16F0">
        <w:rPr>
          <w:lang w:val="en-US"/>
        </w:rPr>
        <w:t>configuration</w:t>
      </w:r>
      <w:r w:rsidR="00AB4A02" w:rsidRPr="00EB16F0">
        <w:rPr>
          <w:lang w:val="en-US"/>
        </w:rPr>
        <w:t xml:space="preserve"> of </w:t>
      </w:r>
      <w:r w:rsidRPr="00EB16F0">
        <w:rPr>
          <w:lang w:val="en-US"/>
        </w:rPr>
        <w:t>this period, focusing</w:t>
      </w:r>
      <w:r w:rsidR="00AB4A02" w:rsidRPr="00EB16F0">
        <w:rPr>
          <w:lang w:val="en-US"/>
        </w:rPr>
        <w:t xml:space="preserve"> </w:t>
      </w:r>
      <w:r w:rsidRPr="00EB16F0">
        <w:rPr>
          <w:lang w:val="en-US"/>
        </w:rPr>
        <w:t>on</w:t>
      </w:r>
      <w:r w:rsidR="00AB4A02" w:rsidRPr="00EB16F0">
        <w:rPr>
          <w:lang w:val="en-US"/>
        </w:rPr>
        <w:t xml:space="preserve"> increasingly interconnected socio-technical and socio-environmental systems, complemented by a distinctive concentration on crisis and public-health management. Industrial and supply systems constitute a broad domain connecting manufacturing, inventories, recycling, waste, renewable technologies, automotive systems, and megaprojects. Feedback-based models represent interactions among multiple actors while incorporating value creation, resilience, technological change, environmental performance, and regulatory mechanisms</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{"citationID":"vZtdjkuV","properties":{"unsorted":false,"formattedCitation":"(D\\uc0\\u237{}az-Reza {\\i{}et\\uc0\\u160{}al.}, 2024; Nie {\\i{}et\\uc0\\u160{}al.}, 2024; Ning y Xiong, 2024)","plainCitation":"(Díaz-Reza et al., 2024; Nie et al., 2024; Ning y Xiong, 2024)","noteIndex":0},"citationItems":[{"id":257514,"uris":["http://zotero.org/groups/6642555/items/59YVNE49"],"itemData":{"id":257514,"type":"article-journal","archive":"Scopus","container-title":"Jordan Journal of Mechanical and Industrial Engineering","DOI":"10.59038/jjmie/180109","issue":"1","page":"113-130","title":"Assessing the impact of Lean manufacturing on the Social Sustainability through Structural Equation Modeling and System Dynamics","volume":"18","author":[{"family":"Díaz-Reza","given":"J.R."},{"family":"García-Alcaraz","given":"J.L."},{"family":"Sánchez-Ramírez","given":"C."},{"family":"Vargas","given":"A.R."}],"issued":{"date-parts":[["2024"]]}}},{"id":257696,"uris":["http://zotero.org/groups/6642555/items/8JINGFK9"],"itemData":{"id":257696,"type":"article-journal","archive":"Scopus","container-title":"Journal of Cleaner Production","DOI":"10.1016/j.jclepro.2024.142174","title":"Deciphering stakeholder strategies in electric vehicle battery recycling: Insights from a tripartite evolutionary game and system dynamics","URL":"https://www.scopus.com/pages/publications/85190715139?origin=resultslist","volume":"452","author":[{"family":"Nie","given":"S."},{"family":"Cai","given":"G."},{"family":"Huang","given":"Y."},{"family":"He","given":"J."}],"issued":{"date-parts":[["2024"]]}}},{"id":257668,"uris":["http://zotero.org/groups/6642555/items/A8P253CH"],"itemData":{"id":257668,"type":"article-journal","archive":"Scopus","container-title":"Energy","DOI":"10.1016/j.energy.2023.129758","title":"Analysis of the dynamic evolution process of the digital transformation of renewable energy enterprises based on the cooperative and evolutionary game model","URL":"https://www.scopus.com/pages/publications/85178403138?origin=resultslist","volume":"288","author":[{"family":"Ning","given":"J."},{"family":"Xiong","given":"L."}],"issued":{"date-parts":[["2024"]]}}}],"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(Díaz-Reza </w:t>
      </w:r>
      <w:r w:rsidR="00406554" w:rsidRPr="00EB16F0">
        <w:rPr>
          <w:rFonts w:cs="Times New Roman"/>
          <w:i/>
          <w:iCs/>
          <w:szCs w:val="24"/>
          <w:lang w:val="en-US"/>
        </w:rPr>
        <w:t>et al.</w:t>
      </w:r>
      <w:r w:rsidR="00406554" w:rsidRPr="00EB16F0">
        <w:rPr>
          <w:rFonts w:cs="Times New Roman"/>
          <w:szCs w:val="24"/>
          <w:lang w:val="en-US"/>
        </w:rPr>
        <w:t xml:space="preserve">, 2024; Nie </w:t>
      </w:r>
      <w:r w:rsidR="00406554" w:rsidRPr="00EB16F0">
        <w:rPr>
          <w:rFonts w:cs="Times New Roman"/>
          <w:i/>
          <w:iCs/>
          <w:szCs w:val="24"/>
          <w:lang w:val="en-US"/>
        </w:rPr>
        <w:t>et al.</w:t>
      </w:r>
      <w:r w:rsidR="00406554" w:rsidRPr="00EB16F0">
        <w:rPr>
          <w:rFonts w:cs="Times New Roman"/>
          <w:szCs w:val="24"/>
          <w:lang w:val="en-US"/>
        </w:rPr>
        <w:t>, 2024; Ning y Xiong, 2024)</w:t>
      </w:r>
      <w:r w:rsidR="00EE7BC9" w:rsidRPr="00EB16F0">
        <w:rPr>
          <w:lang w:val="en-US"/>
        </w:rPr>
        <w:fldChar w:fldCharType="end"/>
      </w:r>
      <w:r w:rsidR="00AB4A02" w:rsidRPr="00EB16F0">
        <w:rPr>
          <w:lang w:val="en-US"/>
        </w:rPr>
        <w:t>. Compared with the preceding period, these systems are increasingly modeled as adaptive and circular industrial networks in which digitalization, recycling, technological substitution, regulatory incentives, and disruption response jointly shape system performance and resilience. Evolutionary game theory, digital platforms, and other hybrid methods further extend SD’s capacity to represent strategic interaction and adaptation within these multi-actor systems</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{"citationID":"975HhLr0","properties":{"unsorted":false,"formattedCitation":"(Flores {\\i{}et\\uc0\\u160{}al.}, 2024; Hu, Chen y Yang, 2024; Ridwan {\\i{}et\\uc0\\u160{}al.}, 2024)","plainCitation":"(Flores et al., 2024; Hu, Chen y Yang, 2024; Ridwan et al., 2024)","noteIndex":0},"citationItems":[{"id":257936,"uris":["http://zotero.org/groups/6642555/items/8I3NHHSM"],"itemData":{"id":257936,"type":"article-journal","archive":"Scopus","container-title":"International Journal of Simulation Modelling","DOI":"10.2507/IJSIMM23-4-700","issue":"4","page":"611-621","title":"HYBRID DYNAMIC ANALYSIS OF THE MANUFACTURING PROCESS OF LIGHTWEIGHT BRICKS","volume":"23","author":[{"family":"Flores","given":"B."},{"family":"Rodriguez","given":"L."},{"family":"Silva","given":"U."},{"family":"Loyo","given":"J."}],"issued":{"date-parts":[["2024"]]}}},{"id":257808,"uris":["http://zotero.org/groups/6642555/items/5LU5Q4G2"],"itemData":{"id":257808,"type":"paper-conference","archive":"Scopus","DOI":"10.1109/EPEE63731.2024.10875420","event-title":"2024 4th International Conference on Energy, Power and Electrical Engineering, EPEE 2024","page":"1113-1116","title":"Sales research for hydrogen-fuel-cell commercial vehicles based on Vensim","URL":"https://www.scopus.com/pages/publications/86000201356?origin=resultslist","author":[{"family":"Hu","given":"S."},{"family":"Chen","given":"W."},{"family":"Yang","given":"W."}],"issued":{"date-parts":[["2024"]]}}},{"id":257628,"uris":["http://zotero.org/groups/6642555/items/IHI4EEV5"],"itemData":{"id":257628,"type":"paper-conference","archive":"Scopus","DOI":"10.1063/5.0201504","event-title":"AIP Conference Proceedings","issue":"1","title":"A system dynamics simulation approach of paving blocks production control: A case study of PT XYZ","URL":"https://www.scopus.com/pages/publications/85194862189?origin=resultslist","volume":"2891","author":[{"family":"Ridwan","given":"A."},{"family":"Trenggonowati","given":"D.L."},{"family":"Azhar","given":"A."},{"family":"Remansyah","given":"I."}],"issued":{"date-parts":[["2024"]]}}}],"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(Flores </w:t>
      </w:r>
      <w:r w:rsidR="00406554" w:rsidRPr="00EB16F0">
        <w:rPr>
          <w:rFonts w:cs="Times New Roman"/>
          <w:i/>
          <w:iCs/>
          <w:szCs w:val="24"/>
          <w:lang w:val="en-US"/>
        </w:rPr>
        <w:t>et al.</w:t>
      </w:r>
      <w:r w:rsidR="00406554" w:rsidRPr="00EB16F0">
        <w:rPr>
          <w:rFonts w:cs="Times New Roman"/>
          <w:szCs w:val="24"/>
          <w:lang w:val="en-US"/>
        </w:rPr>
        <w:t xml:space="preserve">, 2024; Hu, Chen y Yang, 2024; Ridwan </w:t>
      </w:r>
      <w:r w:rsidR="00406554" w:rsidRPr="00EB16F0">
        <w:rPr>
          <w:rFonts w:cs="Times New Roman"/>
          <w:i/>
          <w:iCs/>
          <w:szCs w:val="24"/>
          <w:lang w:val="en-US"/>
        </w:rPr>
        <w:t>et al.</w:t>
      </w:r>
      <w:r w:rsidR="00406554" w:rsidRPr="00EB16F0">
        <w:rPr>
          <w:rFonts w:cs="Times New Roman"/>
          <w:szCs w:val="24"/>
          <w:lang w:val="en-US"/>
        </w:rPr>
        <w:t>, 2024)</w:t>
      </w:r>
      <w:r w:rsidR="00EE7BC9" w:rsidRPr="00EB16F0">
        <w:rPr>
          <w:lang w:val="en-US"/>
        </w:rPr>
        <w:fldChar w:fldCharType="end"/>
      </w:r>
      <w:r w:rsidR="00AB4A02" w:rsidRPr="00EB16F0">
        <w:rPr>
          <w:lang w:val="en-US"/>
        </w:rPr>
        <w:t>.</w:t>
      </w:r>
    </w:p>
    <w:p w14:paraId="2D050CDB" w14:textId="387B2E1F" w:rsidR="00B75D1F" w:rsidRPr="00EB16F0" w:rsidRDefault="0094685C" w:rsidP="00B75D1F">
      <w:pPr>
        <w:rPr>
          <w:lang w:val="en-US"/>
        </w:rPr>
      </w:pPr>
      <w:r w:rsidRPr="00EB16F0">
        <w:rPr>
          <w:lang w:val="en-US"/>
        </w:rPr>
        <w:t>Environmental sustainability is differentiated into several interconnected thematic domains whose system boundaries increasingly extend across sectors and analytical scales. Water–agriculture research integrates water allocation, groundwater, crop production, food security, climate variability, drought, salinity, economic outcomes, and reservoir management, increasingly framing these interactions through water–energy–food and coupled human–natural system perspectives</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{"citationID":"hbax6Bq9","properties":{"unsorted":false,"formattedCitation":"(Crookes, 2024; Esfandiyari {\\i{}et\\uc0\\u160{}al.}, 2024; Sheeraz, Iqbal y Sajid, 2024)","plainCitation":"(Crookes, 2024; Esfandiyari et al., 2024; Sheeraz, Iqbal y Sajid, 2024)","noteIndex":0},"citationItems":[{"id":257742,"uris":["http://zotero.org/groups/6642555/items/4JPSMIPI"],"itemData":{"id":257742,"type":"article-journal","archive":"Scopus","container-title":"South African Journal of Economic and Management Sciences","DOI":"10.4102/sajems.v27i1.5069","issue":"1","page":"1-10","title":"A dynamic, stochastic, Bayesian, provincial input–output model for the South African economy","volume":"27","author":[{"family":"Crookes","given":"D.J."}],"issued":{"date-parts":[["2024"]]}}},{"id":258016,"uris":["http://zotero.org/groups/6642555/items/QHWJRU6E"],"itemData":{"id":258016,"type":"article-journal","archive":"Scopus","container-title":"Environment and Water Engineering","DOI":"10.22034/ewe.2023.385968.1848","issue":"2","page":"243-261","title":"Effect of Optimizing Cultivation Pattern of Agricultural Crops on Water Consumption Management Under Virtual Water and Water Footprint Approach","volume":"10","author":[{"family":"Esfandiyari","given":"V."},{"family":"Zarifian","given":"S."},{"family":"Isanezhad","given":"A."},{"family":"Raheli","given":"H."}],"issued":{"date-parts":[["2024"]]}}},{"id":257800,"uris":["http://zotero.org/groups/6642555/items/IPUA6X9T"],"itemData":{"id":257800,"type":"article-journal","archive":"Scopus","container-title":"Sustainable Finance","DOI":"10.1007/978-3-031-56419-2_12","page":"255-278","title":"A Nexus Between Climate Change Risk and Financial Performance of Agricultural Businesses in Developing Economy","volume":"Part F4263","author":[{"family":"Sheeraz","given":"M."},{"family":"Iqbal","given":"N."},{"family":"Sajid","given":"M."}],"issued":{"date-parts":[["2024"]]}}}],"schema":"https://github.com/citation-style-language/schema/raw/master/csl-citation.json"}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(Crookes, 2024; Esfandiyari </w:t>
      </w:r>
      <w:r w:rsidR="00406554" w:rsidRPr="00EB16F0">
        <w:rPr>
          <w:rFonts w:cs="Times New Roman"/>
          <w:i/>
          <w:iCs/>
          <w:szCs w:val="24"/>
          <w:lang w:val="en-US"/>
        </w:rPr>
        <w:t>et al.</w:t>
      </w:r>
      <w:r w:rsidR="00406554" w:rsidRPr="00EB16F0">
        <w:rPr>
          <w:rFonts w:cs="Times New Roman"/>
          <w:szCs w:val="24"/>
          <w:lang w:val="en-US"/>
        </w:rPr>
        <w:t>, 2024; Sheeraz, Iqbal y Sajid, 2024)</w:t>
      </w:r>
      <w:r w:rsidR="00EE7BC9" w:rsidRPr="00EB16F0">
        <w:rPr>
          <w:lang w:val="en-US"/>
        </w:rPr>
        <w:fldChar w:fldCharType="end"/>
      </w:r>
      <w:r w:rsidRPr="00EB16F0">
        <w:rPr>
          <w:lang w:val="en-US"/>
        </w:rPr>
        <w:t>. Urban sustainability models connect carbon cycles, greenhouse gases, air pollution, landfill management, transportation, resource flows, public policy, and smart infrastructure, positioning cities as integrated settings for evaluating environmental interventions and their socioeconomic consequences</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{"citationID":"ytrFTB7p","properties":{"unsorted":false,"formattedCitation":"(Atiaja {\\i{}et\\uc0\\u160{}al.}, 2024; Fu y Tang, 2024; Jerden {\\i{}et\\uc0\\u160{}al.}, 2024)","plainCitation":"(Atiaja et al., 2024; Fu y Tang, 2024; Jerden et al., 2024)","noteIndex":0},"citationItems":[{"id":257538,"uris":["http://zotero.org/groups/6642555/items/KEP4RP2R"],"itemData":{"id":257538,"type":"article-journal","archive":"Scopus","container-title":"Sustainability (Switzerland)","DOI":"10.3390/su16156640","issue":"15","title":"Dynamic Simulation of Energy Scenarios in the Transition to Sustainable Mobility in the Ecuadorian Transport Sector","URL":"https://www.scopus.com/pages/publications/85200796636?origin=resultslist","volume":"16","author":[{"family":"Atiaja","given":"J."},{"family":"Arroyo","given":"F."},{"family":"Hidalgo","given":"V."},{"family":"Erazo","given":"J."},{"family":"Remache","given":"A."},{"family":"Bravo","given":"D."}],"issued":{"date-parts":[["2024"]]}}},{"id":257996,"uris":["http://zotero.org/groups/6642555/items/XHZC7UYW"],"itemData":{"id":257996,"type":"article-journal","archive":"Scopus","container-title":"Sustainability (Switzerland)","DOI":"10.3390/su16146130","issue":"14","title":"Simulation and Regulation of High-Quality Economic Development Based on System Dynamics and DPSIR Model","URL":"https://www.scopus.com/pages/publications/85199661000?origin=resultslist","volume":"16","author":[{"family":"Fu","given":"G."},{"family":"Tang","given":"J."}],"issued":{"date-parts":[["2024"]]}}},{"id":257886,"uris":["http://zotero.org/groups/6642555/items/GLSKXZ9A"],"itemData":{"id":257886,"type":"article-journal","archive":"Scopus","container-title":"Applied Geochemistry","DOI":"10.1016/j.apgeochem.2024.106002","title":"The impact of geochemical and life-cycle variables on carbon dioxide removal by enhanced rock weathering: Development and application of the Stella ERW model","URL":"https://www.scopus.com/pages/publications/85189861272?origin=resultslist","volume":"167","author":[{"family":"Jerden","given":"J."},{"family":"Mejbel","given":"M."},{"family":"Filho","given":"A.N.Z."},{"family":"Carroll","given":"M."},{"family":"Campe","given":"J."}],"issued":{"date-parts":[["2024"]]}}}],"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(Atiaja </w:t>
      </w:r>
      <w:r w:rsidR="00406554" w:rsidRPr="00EB16F0">
        <w:rPr>
          <w:rFonts w:cs="Times New Roman"/>
          <w:i/>
          <w:iCs/>
          <w:szCs w:val="24"/>
          <w:lang w:val="en-US"/>
        </w:rPr>
        <w:t>et al.</w:t>
      </w:r>
      <w:r w:rsidR="00406554" w:rsidRPr="00EB16F0">
        <w:rPr>
          <w:rFonts w:cs="Times New Roman"/>
          <w:szCs w:val="24"/>
          <w:lang w:val="en-US"/>
        </w:rPr>
        <w:t xml:space="preserve">, 2024; Fu y Tang, 2024; Jerden </w:t>
      </w:r>
      <w:r w:rsidR="00406554" w:rsidRPr="00EB16F0">
        <w:rPr>
          <w:rFonts w:cs="Times New Roman"/>
          <w:i/>
          <w:iCs/>
          <w:szCs w:val="24"/>
          <w:lang w:val="en-US"/>
        </w:rPr>
        <w:t>et al.</w:t>
      </w:r>
      <w:r w:rsidR="00406554" w:rsidRPr="00EB16F0">
        <w:rPr>
          <w:rFonts w:cs="Times New Roman"/>
          <w:szCs w:val="24"/>
          <w:lang w:val="en-US"/>
        </w:rPr>
        <w:t>, 2024)</w:t>
      </w:r>
      <w:r w:rsidR="00EE7BC9" w:rsidRPr="00EB16F0">
        <w:rPr>
          <w:lang w:val="en-US"/>
        </w:rPr>
        <w:fldChar w:fldCharType="end"/>
      </w:r>
      <w:r w:rsidRPr="00EB16F0">
        <w:rPr>
          <w:lang w:val="en-US"/>
        </w:rPr>
        <w:t>. Carbon and energy concerns additionally differ by analytical scale. One configuration concentrates on sectoral decarbonization within construction, industrial operations, supply chains, and contractor behavior</w:t>
      </w:r>
      <w:r w:rsidR="00EE7BC9" w:rsidRPr="00EB16F0">
        <w:rPr>
          <w:lang w:val="en-US"/>
        </w:rPr>
        <w:t xml:space="preserve"> </w:t>
      </w:r>
      <w:r w:rsidR="00EE7BC9" w:rsidRPr="00EB16F0">
        <w:rPr>
          <w:lang w:val="en-US"/>
        </w:rPr>
        <w:fldChar w:fldCharType="begin"/>
      </w:r>
      <w:r w:rsidR="00406554" w:rsidRPr="00EB16F0">
        <w:rPr>
          <w:lang w:val="en-US"/>
        </w:rPr>
        <w:instrText xml:space="preserve"> ADDIN ZOTERO_ITEM CSL_CITATION {"citationID":"oogM96NH","properties":{"unsorted":false,"formattedCitation":"(Atiaja {\\i{}et\\uc0\\u160{}al.}, 2024; Jerden {\\i{}et\\uc0\\u160{}al.}, 2024; Zhou {\\i{}et\\uc0\\u160{}al.}, 2024)","plainCitation":"(Atiaja et al., 2024; Jerden et al., 2024; Zhou et al., 2024)","noteIndex":0},"citationItems":[{"id":257538,"uris":["http://zotero.org/groups/6642555/items/KEP4RP2R"],"itemData":{"id":257538,"type":"article-journal","archive":"Scopus","container-title":"Sustainability (Switzerland)","DOI":"10.3390/su16156640","issue":"15","title":"Dynamic Simulation of Energy Scenarios in the Transition to Sustainable Mobility in the Ecuadorian Transport Sector","URL":"https://www.scopus.com/pages/publications/85200796636?origin=resultslist","volume":"16","author":[{"family":"Atiaja","given":"J."},{"family":"Arroyo","given":"F."},{"family":"Hidalgo","given":"V."},{"family":"Erazo","given":"J."},{"family":"Remache","given":"A."},{"family":"Bravo","given":"D."}],"issued":{"date-parts":[["2024"]]}}},{"id":257886,"uris":["http://zotero.org/groups/6642555/items/GLSKXZ9A"],"itemData":{"id":257886,"type":"article-journal","archive":"Scopus","container-title":"Applied Geochemistry","DOI":"10.1016/j.apgeochem.2024.106002","title":"The impact of geochemical and life-cycle variables on carbon dioxide removal by enhanced rock weathering: Development and application of the Stella ERW model","URL":"https://www.scopus.com/pages/publications/85189861272?origin=resultslist","volume":"167","author":[{"family":"Jerden","given":"J."},{"family":"Mejbel","given":"M."},{"family":"Filho","given":"A.N.Z."},{"family":"Carroll","given":"M."},{"family":"Campe","given":"J."}],"issued":{"date-parts":[["2024"]]}}},{"id":257516,"uris":["http://zotero.org/groups/6642555/items/C9XZ42HE"],"itemData":{"id":257516,"type":"article-journal","archive":"Scopus","container-title":"Dianli Xitong Baohu yu Kongzhi/Power System Protection and Control","DOI":"10.19783/j.cnki.pspc.231423","issue":"9","page":"70-78","title":"Market equilibrium strategy of carbon-labeled products based on system dynamics","title-short":"</w:instrText>
      </w:r>
      <w:r w:rsidR="00406554" w:rsidRPr="00EB16F0">
        <w:rPr>
          <w:rFonts w:ascii="MS Gothic" w:eastAsia="MS Gothic" w:hAnsi="MS Gothic" w:cs="MS Gothic"/>
          <w:lang w:val="en-US"/>
        </w:rPr>
        <w:instrText>基于系</w:instrText>
      </w:r>
      <w:r w:rsidR="00406554" w:rsidRPr="00EB16F0">
        <w:rPr>
          <w:rFonts w:ascii="Microsoft JhengHei" w:eastAsia="Microsoft JhengHei" w:hAnsi="Microsoft JhengHei" w:cs="Microsoft JhengHei"/>
          <w:lang w:val="en-US"/>
        </w:rPr>
        <w:instrText>统动</w:instrText>
      </w:r>
      <w:r w:rsidR="00406554" w:rsidRPr="00EB16F0">
        <w:rPr>
          <w:rFonts w:ascii="MS Gothic" w:eastAsia="MS Gothic" w:hAnsi="MS Gothic" w:cs="MS Gothic"/>
          <w:lang w:val="en-US"/>
        </w:rPr>
        <w:instrText>力学的碳</w:instrText>
      </w:r>
      <w:r w:rsidR="00406554" w:rsidRPr="00EB16F0">
        <w:rPr>
          <w:rFonts w:ascii="Microsoft JhengHei" w:eastAsia="Microsoft JhengHei" w:hAnsi="Microsoft JhengHei" w:cs="Microsoft JhengHei"/>
          <w:lang w:val="en-US"/>
        </w:rPr>
        <w:instrText>标签产</w:instrText>
      </w:r>
      <w:r w:rsidR="00406554" w:rsidRPr="00EB16F0">
        <w:rPr>
          <w:rFonts w:ascii="MS Gothic" w:eastAsia="MS Gothic" w:hAnsi="MS Gothic" w:cs="MS Gothic"/>
          <w:lang w:val="en-US"/>
        </w:rPr>
        <w:instrText>品市</w:instrText>
      </w:r>
      <w:r w:rsidR="00406554" w:rsidRPr="00EB16F0">
        <w:rPr>
          <w:rFonts w:ascii="Microsoft JhengHei" w:eastAsia="Microsoft JhengHei" w:hAnsi="Microsoft JhengHei" w:cs="Microsoft JhengHei"/>
          <w:lang w:val="en-US"/>
        </w:rPr>
        <w:instrText>场</w:instrText>
      </w:r>
      <w:r w:rsidR="00406554" w:rsidRPr="00EB16F0">
        <w:rPr>
          <w:rFonts w:ascii="MS Gothic" w:eastAsia="MS Gothic" w:hAnsi="MS Gothic" w:cs="MS Gothic"/>
          <w:lang w:val="en-US"/>
        </w:rPr>
        <w:instrText>均衡策略</w:instrText>
      </w:r>
      <w:r w:rsidR="00406554" w:rsidRPr="00EB16F0">
        <w:rPr>
          <w:lang w:val="en-US"/>
        </w:rPr>
        <w:instrText xml:space="preserve">","volume":"52","author":[{"family":"Zhou","given":"C."},{"family":"Liu","given":"W."},{"family":"Zhang","given":"Y."},{"family":"Chen","given":"X."},{"family":"Hu","given":"X."},{"family":"Hu","given":"A."}],"issued":{"date-parts":[["2024"]]}}}],"schema":"https://github.com/citation-style-language/schema/raw/master/csl-citation.json"} </w:instrText>
      </w:r>
      <w:r w:rsidR="00EE7BC9" w:rsidRPr="00EB16F0">
        <w:rPr>
          <w:lang w:val="en-US"/>
        </w:rPr>
        <w:fldChar w:fldCharType="separate"/>
      </w:r>
      <w:r w:rsidR="00406554" w:rsidRPr="00EB16F0">
        <w:rPr>
          <w:rFonts w:cs="Times New Roman"/>
          <w:szCs w:val="24"/>
          <w:lang w:val="en-US"/>
        </w:rPr>
        <w:t xml:space="preserve">(Atiaja </w:t>
      </w:r>
      <w:r w:rsidR="00406554" w:rsidRPr="00EB16F0">
        <w:rPr>
          <w:rFonts w:cs="Times New Roman"/>
          <w:i/>
          <w:iCs/>
          <w:szCs w:val="24"/>
          <w:lang w:val="en-US"/>
        </w:rPr>
        <w:t>et al.</w:t>
      </w:r>
      <w:r w:rsidR="00406554" w:rsidRPr="00EB16F0">
        <w:rPr>
          <w:rFonts w:cs="Times New Roman"/>
          <w:szCs w:val="24"/>
          <w:lang w:val="en-US"/>
        </w:rPr>
        <w:t xml:space="preserve">, 2024; Jerden </w:t>
      </w:r>
      <w:r w:rsidR="00406554" w:rsidRPr="00EB16F0">
        <w:rPr>
          <w:rFonts w:cs="Times New Roman"/>
          <w:i/>
          <w:iCs/>
          <w:szCs w:val="24"/>
          <w:lang w:val="en-US"/>
        </w:rPr>
        <w:t>et al.</w:t>
      </w:r>
      <w:r w:rsidR="00406554" w:rsidRPr="00EB16F0">
        <w:rPr>
          <w:rFonts w:cs="Times New Roman"/>
          <w:szCs w:val="24"/>
          <w:lang w:val="en-US"/>
        </w:rPr>
        <w:t xml:space="preserve">, 2024; Zhou </w:t>
      </w:r>
      <w:r w:rsidR="00406554" w:rsidRPr="00EB16F0">
        <w:rPr>
          <w:rFonts w:cs="Times New Roman"/>
          <w:i/>
          <w:iCs/>
          <w:szCs w:val="24"/>
          <w:lang w:val="en-US"/>
        </w:rPr>
        <w:t>et al.</w:t>
      </w:r>
      <w:r w:rsidR="00406554" w:rsidRPr="00EB16F0">
        <w:rPr>
          <w:rFonts w:cs="Times New Roman"/>
          <w:szCs w:val="24"/>
          <w:lang w:val="en-US"/>
        </w:rPr>
        <w:t>, 2024)</w:t>
      </w:r>
      <w:r w:rsidR="00EE7BC9" w:rsidRPr="00EB16F0">
        <w:rPr>
          <w:lang w:val="en-US"/>
        </w:rPr>
        <w:fldChar w:fldCharType="end"/>
      </w:r>
      <w:r w:rsidR="00616B0A" w:rsidRPr="00EB16F0">
        <w:rPr>
          <w:lang w:val="en-US"/>
        </w:rPr>
        <w:t>.</w:t>
      </w:r>
      <w:r w:rsidRPr="00EB16F0">
        <w:rPr>
          <w:lang w:val="en-US"/>
        </w:rPr>
        <w:t xml:space="preserve"> </w:t>
      </w:r>
      <w:r w:rsidR="00616B0A" w:rsidRPr="00EB16F0">
        <w:rPr>
          <w:lang w:val="en-US"/>
        </w:rPr>
        <w:t>In contrast,</w:t>
      </w:r>
      <w:r w:rsidRPr="00EB16F0">
        <w:rPr>
          <w:lang w:val="en-US"/>
        </w:rPr>
        <w:t xml:space="preserve"> another represents macro-level feedbacks among economic growth, energy-system transformation, renewable technologies, and emissions, including broader water–energy–food relationships</w:t>
      </w:r>
      <w:r w:rsidR="005D6464" w:rsidRPr="00EB16F0">
        <w:rPr>
          <w:lang w:val="en-US"/>
        </w:rPr>
        <w:t xml:space="preserve"> </w:t>
      </w:r>
      <w:r w:rsidR="005D6464" w:rsidRPr="00EB16F0">
        <w:rPr>
          <w:lang w:val="en-US"/>
        </w:rPr>
        <w:fldChar w:fldCharType="begin"/>
      </w:r>
      <w:r w:rsidR="00406554" w:rsidRPr="00EB16F0">
        <w:rPr>
          <w:lang w:val="en-US"/>
        </w:rPr>
        <w:instrText xml:space="preserve"> ADDIN ZOTERO_ITEM CSL_CITATION {"citationID":"ou77fVxh","properties":{"unsorted":false,"formattedCitation":"(Bjelic, Capell\\uc0\\u225{}n-P\\uc0\\u233{}rez y Rajakovic, 2024; Guo, Shen y Li, 2024; Tranoulidis {\\i{}et\\uc0\\u160{}al.}, 2024)","plainCitation":"(Bjelic, Capellán-Pérez y Rajakovic, 2024; Guo, Shen y Li, 2024; Tranoulidis et al., 2024)","noteIndex":0},"citationItems":[{"id":257682,"uris":["http://zotero.org/groups/6642555/items/MTHYJ5FN"],"itemData":{"id":257682,"type":"article-journal","archive":"Scopus","container-title":"e-Prime - Advances in Electrical Engineering, Electronics and Energy","DOI":"10.1016/j.prime.2024.100713","title":"Simulation-based optimization concept for integrated assessment models: Case study MEDEAS-world","URL":"https://www.scopus.com/pages/publications/85201068998?origin=resultslist","volume":"9","author":[{"family":"Bjelic","given":"I.B."},{"family":"Capellán-Pérez","given":"I."},{"family":"Rajakovic","given":"N."}],"issued":{"date-parts":[["2024"]]}}},{"id":257616,"uris":["http://zotero.org/groups/6642555/items/39684VGZ"],"itemData":{"id":257616,"type":"article-journal","archive":"Scopus","container-title":"Journal of Technology Transfer","DOI":"10.1007/s10961-022-09989-z","issue":"2","page":"660-688","title":"Identifying the implementation effect of technology transfer policy using system dynamics: a case study in Liaoning, China","volume":"49","author":[{"family":"Guo","given":"Z."},{"family":"Shen","given":"J."},{"family":"Li","given":"L."}],"issued":{"date-parts":[["2024"]]}}},{"id":257526,"uris":["http://zotero.org/groups/6642555/items/CBYHAY35"],"itemData":{"id":257526,"type":"article-journal","archive":"Scopus","container-title":"Sustainability (Switzerland)","DOI":"10.3390/su16167196","issue":"16","title":"Quantifying the Impact of Coal Transition on GDP Growth through System Dynamics: The Case of the Region of Western Macedonia, Greece","URL":"https://www.scopus.com/pages/publications/85202621535?origin=resultslist","volume":"16","author":[{"family":"Tranoulidis","given":"A."},{"family":"Sotiropoulou","given":"R.-E.P."},{"family":"Bithas","given":"K."},{"family":"Tagaris","given":"E."}],"issued":{"date-parts":[["2024"]]}}}],"schema":"https://github.com/citation-style-language/schema/raw/master/csl-citation.json"} </w:instrText>
      </w:r>
      <w:r w:rsidR="005D6464" w:rsidRPr="00EB16F0">
        <w:rPr>
          <w:lang w:val="en-US"/>
        </w:rPr>
        <w:fldChar w:fldCharType="separate"/>
      </w:r>
      <w:r w:rsidR="00406554" w:rsidRPr="00EB16F0">
        <w:rPr>
          <w:rFonts w:cs="Times New Roman"/>
          <w:szCs w:val="24"/>
          <w:lang w:val="en-US"/>
        </w:rPr>
        <w:t xml:space="preserve">(Bjelic, Capellán-Pérez y Rajakovic, 2024; Guo, Shen y Li, 2024; Tranoulidis </w:t>
      </w:r>
      <w:r w:rsidR="00406554" w:rsidRPr="00EB16F0">
        <w:rPr>
          <w:rFonts w:cs="Times New Roman"/>
          <w:i/>
          <w:iCs/>
          <w:szCs w:val="24"/>
          <w:lang w:val="en-US"/>
        </w:rPr>
        <w:t>et al.</w:t>
      </w:r>
      <w:r w:rsidR="00406554" w:rsidRPr="00EB16F0">
        <w:rPr>
          <w:rFonts w:cs="Times New Roman"/>
          <w:szCs w:val="24"/>
          <w:lang w:val="en-US"/>
        </w:rPr>
        <w:t>, 2024)</w:t>
      </w:r>
      <w:r w:rsidR="005D6464" w:rsidRPr="00EB16F0">
        <w:rPr>
          <w:lang w:val="en-US"/>
        </w:rPr>
        <w:fldChar w:fldCharType="end"/>
      </w:r>
      <w:r w:rsidRPr="00EB16F0">
        <w:rPr>
          <w:lang w:val="en-US"/>
        </w:rPr>
        <w:t>.</w:t>
      </w:r>
    </w:p>
    <w:p w14:paraId="461BE5EE" w14:textId="79920BCC" w:rsidR="00B75D1F" w:rsidRPr="00EB16F0" w:rsidRDefault="00657364" w:rsidP="00B75D1F">
      <w:pPr>
        <w:rPr>
          <w:lang w:val="en-US"/>
        </w:rPr>
      </w:pPr>
      <w:r w:rsidRPr="00EB16F0">
        <w:rPr>
          <w:lang w:val="en-US"/>
        </w:rPr>
        <w:t>A particularly distinctive domain concerns risk, disasters, and public health. Pandemic and epidemic modeling—including extensive attention to COVID-19—connects disease transmission and prevention with vaccination, resource allocation, infrastructure resilience, behavioral responses, and socioeconomic consequences</w:t>
      </w:r>
      <w:r w:rsidR="005D6464" w:rsidRPr="00EB16F0">
        <w:rPr>
          <w:lang w:val="en-US"/>
        </w:rPr>
        <w:t xml:space="preserve"> </w:t>
      </w:r>
      <w:r w:rsidR="005D6464" w:rsidRPr="00EB16F0">
        <w:rPr>
          <w:lang w:val="en-US"/>
        </w:rPr>
        <w:fldChar w:fldCharType="begin"/>
      </w:r>
      <w:r w:rsidR="00406554" w:rsidRPr="00EB16F0">
        <w:rPr>
          <w:lang w:val="en-US"/>
        </w:rPr>
        <w:instrText xml:space="preserve"> ADDIN ZOTERO_ITEM CSL_CITATION {"citationID":"bxnFxSAT","properties":{"unsorted":false,"formattedCitation":"(Fu {\\i{}et\\uc0\\u160{}al.}, 2024; Guttieres {\\i{}et\\uc0\\u160{}al.}, 2024; Liu {\\i{}et\\uc0\\u160{}al.}, 2024)","plainCitation":"(Fu et al., 2024; Guttieres et al., 2024; Liu et al., 2024)","noteIndex":0},"citationItems":[{"id":257734,"uris":["http://zotero.org/groups/6642555/items/4GUWPPBS"],"itemData":{"id":257734,"type":"article-journal","archive":"Scopus","container-title":"Buildings","DOI":"10.3390/buildings14051488","issue":"5","title":"Risk Analysis and Simulation of Large Bridge Construction Based on System Dynamics","URL":"https://www.scopus.com/pages/publications/85194134515?origin=resultslist","volume":"14","author":[{"family":"Fu","given":"X."},{"family":"Yang","given":"M."},{"family":"Liu","given":"H."},{"family":"Wang","given":"L."},{"family":"Li","given":"Q."}],"issued":{"date-parts":[["2024"]]}}},{"id":257792,"uris":["http://zotero.org/groups/6642555/items/AKYZYMFS"],"itemData":{"id":257792,"type":"article-journal","archive":"Scopus","container-title":"Vaccines","DOI":"10.3390/vaccines12010024","issue":"1","title":"Modeling Supply and Demand Dynamics of Vaccines against Epidemic-Prone Pathogens: Case Study of Ebola Virus Disease","URL":"https://www.scopus.com/pages/publications/85183133631?origin=resultslist","volume":"12","author":[{"family":"Guttieres","given":"D."},{"family":"Diepvens","given":"C."},{"family":"Decouttere","given":"C."},{"family":"Vandaele","given":"N."}],"issued":{"date-parts":[["2024"]]}}},{"id":257730,"uris":["http://zotero.org/groups/6642555/items/T82FW4NL"],"itemData":{"id":257730,"type":"article-journal","archive":"Scopus","container-title":"Journal of Asian Architecture and Building Engineering","DOI":"10.1080/13467581.2023.2223696","issue":"2","page":"712-724","title":"Efficiency of risk management for tunnel security of megaprojects construction in China based on system dynamics","volume":"23","author":[{"family":"Liu","given":"K."},{"family":"Liu","given":"Y."},{"family":"Kou","given":"Y."},{"family":"Yang","given":"X."},{"family":"Hu","given":"G."}],"issued":{"date-parts":[["2024"]]}}}],"schema":"https://github.com/citation-style-language/schema/raw/master/csl-citation.json"} </w:instrText>
      </w:r>
      <w:r w:rsidR="005D6464" w:rsidRPr="00EB16F0">
        <w:rPr>
          <w:lang w:val="en-US"/>
        </w:rPr>
        <w:fldChar w:fldCharType="separate"/>
      </w:r>
      <w:r w:rsidR="00406554" w:rsidRPr="00EB16F0">
        <w:rPr>
          <w:rFonts w:cs="Times New Roman"/>
          <w:szCs w:val="24"/>
          <w:lang w:val="en-US"/>
        </w:rPr>
        <w:t xml:space="preserve">(Fu </w:t>
      </w:r>
      <w:r w:rsidR="00406554" w:rsidRPr="00EB16F0">
        <w:rPr>
          <w:rFonts w:cs="Times New Roman"/>
          <w:i/>
          <w:iCs/>
          <w:szCs w:val="24"/>
          <w:lang w:val="en-US"/>
        </w:rPr>
        <w:t>et al.</w:t>
      </w:r>
      <w:r w:rsidR="00406554" w:rsidRPr="00EB16F0">
        <w:rPr>
          <w:rFonts w:cs="Times New Roman"/>
          <w:szCs w:val="24"/>
          <w:lang w:val="en-US"/>
        </w:rPr>
        <w:t xml:space="preserve">, 2024; Guttieres </w:t>
      </w:r>
      <w:r w:rsidR="00406554" w:rsidRPr="00EB16F0">
        <w:rPr>
          <w:rFonts w:cs="Times New Roman"/>
          <w:i/>
          <w:iCs/>
          <w:szCs w:val="24"/>
          <w:lang w:val="en-US"/>
        </w:rPr>
        <w:t>et al.</w:t>
      </w:r>
      <w:r w:rsidR="00406554" w:rsidRPr="00EB16F0">
        <w:rPr>
          <w:rFonts w:cs="Times New Roman"/>
          <w:szCs w:val="24"/>
          <w:lang w:val="en-US"/>
        </w:rPr>
        <w:t xml:space="preserve">, 2024; Liu </w:t>
      </w:r>
      <w:r w:rsidR="00406554" w:rsidRPr="00EB16F0">
        <w:rPr>
          <w:rFonts w:cs="Times New Roman"/>
          <w:i/>
          <w:iCs/>
          <w:szCs w:val="24"/>
          <w:lang w:val="en-US"/>
        </w:rPr>
        <w:t>et al.</w:t>
      </w:r>
      <w:r w:rsidR="00406554" w:rsidRPr="00EB16F0">
        <w:rPr>
          <w:rFonts w:cs="Times New Roman"/>
          <w:szCs w:val="24"/>
          <w:lang w:val="en-US"/>
        </w:rPr>
        <w:t>, 2024)</w:t>
      </w:r>
      <w:r w:rsidR="005D6464" w:rsidRPr="00EB16F0">
        <w:rPr>
          <w:lang w:val="en-US"/>
        </w:rPr>
        <w:fldChar w:fldCharType="end"/>
      </w:r>
      <w:r w:rsidRPr="00EB16F0">
        <w:rPr>
          <w:lang w:val="en-US"/>
        </w:rPr>
        <w:t xml:space="preserve">. These models increasingly extend beyond epidemiological dynamics to represent </w:t>
      </w:r>
      <w:r w:rsidRPr="00EB16F0">
        <w:rPr>
          <w:lang w:val="en-US"/>
        </w:rPr>
        <w:lastRenderedPageBreak/>
        <w:t>interacting health, logistical, infrastructural, psychological, and economic stresses, thereby treating crises as multi-shock systems rather than isolated disease processes. Real-world and governmental data support empirical calibration and scenario-centered evaluation of interventions under rapidly changing conditions and uncertainty</w:t>
      </w:r>
      <w:r w:rsidR="005D6464" w:rsidRPr="00EB16F0">
        <w:rPr>
          <w:lang w:val="en-US"/>
        </w:rPr>
        <w:t xml:space="preserve"> </w:t>
      </w:r>
      <w:r w:rsidR="005D6464" w:rsidRPr="00EB16F0">
        <w:rPr>
          <w:lang w:val="en-US"/>
        </w:rPr>
        <w:fldChar w:fldCharType="begin"/>
      </w:r>
      <w:r w:rsidR="00406554" w:rsidRPr="00EB16F0">
        <w:rPr>
          <w:lang w:val="en-US"/>
        </w:rPr>
        <w:instrText xml:space="preserve"> ADDIN ZOTERO_ITEM CSL_CITATION {"citationID":"c6Qx1hKE","properties":{"unsorted":false,"formattedCitation":"(\\uc0\\u352{}kraba {\\i{}et\\uc0\\u160{}al.}, 2021; Hosseinzadeh {\\i{}et\\uc0\\u160{}al.}, 2024; Lock {\\i{}et\\uc0\\u160{}al.}, 2024)","plainCitation":"(Škraba et al., 2021; Hosseinzadeh et al., 2024; Lock et al., 2024)","noteIndex":0},"citationItems":[{"id":258360,"uris":["http://zotero.org/groups/6642555/items/MZ5TEM6Q"],"itemData":{"id":258360,"type":"article-journal","archive":"Scopus","container-title":"International Journal of Healthcare Management","DOI":"10.1080/20479700.2022.2149083","issue":"1","page":"63-75","title":"Hospital bed capacity management during the COVID-19 outbreak using system dynamics: A case study in Amol public hospitals, Iran","volume":"17","author":[{"family":"Hosseinzadeh","given":"S."},{"family":"Ketabi","given":"S."},{"family":"Atighehchian","given":"A."},{"family":"Nazari","given":"R."}],"issued":{"date-parts":[["2024"]]}}},{"id":258418,"uris":["http://zotero.org/groups/6642555/items/I56LL5KQ"],"itemData":{"id":258418,"type":"paper-conference","archive":"Scopus","DOI":"10.1016/j.procs.2024.06.132","event-title":"Procedia Computer Science","page":"1042-1047","title":"Modeling hospital logistics capacity through system dynamics during the COVID-19 pandemic: Case of Pasco Healthcare Network in Peru","URL":"https://www.scopus.com/pages/publications/85199559187?origin=resultslist","volume":"238","author":[{"family":"Lock","given":"R."},{"family":"Benavente","given":"Y."},{"family":"Gatica","given":"G."},{"family":"Olivares","given":"P."},{"family":"Ramirez","given":"J."},{"family":"Gonzalez-Holgado","given":"A."}],"issued":{"date-parts":[["2024"]]}}},{"id":257574,"uris":["http://zotero.org/groups/6642555/items/BRAPRLLU"],"itemData":{"id":257574,"type":"paper-conference","archive":"Scopus","DOI":"10.1088/1757-899X/1047/1/012084","event-title":"IOP Conference Series: Materials Science and Engineering","issue":"1","title":"Parametrization of bass diffusion model on COVID-19 first wave data","URL":"https://www.scopus.com/pages/publications/85101558925?origin=resultslist","volume":"1047","author":[{"family":"Škraba","given":"A."},{"family":"Vavtar","given":"B."},{"family":"Stanovov","given":"V."},{"family":"Semenkin","given":"E."},{"family":"Stojanović","given":"R."}],"issued":{"date-parts":[["2021"]]}}}],"schema":"https://github.com/citation-style-language/schema/raw/master/csl-citation.json"} </w:instrText>
      </w:r>
      <w:r w:rsidR="005D6464" w:rsidRPr="00EB16F0">
        <w:rPr>
          <w:lang w:val="en-US"/>
        </w:rPr>
        <w:fldChar w:fldCharType="separate"/>
      </w:r>
      <w:r w:rsidR="00406554" w:rsidRPr="00EB16F0">
        <w:rPr>
          <w:rFonts w:cs="Times New Roman"/>
          <w:szCs w:val="24"/>
          <w:lang w:val="en-US"/>
        </w:rPr>
        <w:t xml:space="preserve">(Škraba </w:t>
      </w:r>
      <w:r w:rsidR="00406554" w:rsidRPr="00EB16F0">
        <w:rPr>
          <w:rFonts w:cs="Times New Roman"/>
          <w:i/>
          <w:iCs/>
          <w:szCs w:val="24"/>
          <w:lang w:val="en-US"/>
        </w:rPr>
        <w:t>et al.</w:t>
      </w:r>
      <w:r w:rsidR="00406554" w:rsidRPr="00EB16F0">
        <w:rPr>
          <w:rFonts w:cs="Times New Roman"/>
          <w:szCs w:val="24"/>
          <w:lang w:val="en-US"/>
        </w:rPr>
        <w:t xml:space="preserve">, 2021; Hosseinzadeh </w:t>
      </w:r>
      <w:r w:rsidR="00406554" w:rsidRPr="00EB16F0">
        <w:rPr>
          <w:rFonts w:cs="Times New Roman"/>
          <w:i/>
          <w:iCs/>
          <w:szCs w:val="24"/>
          <w:lang w:val="en-US"/>
        </w:rPr>
        <w:t>et al.</w:t>
      </w:r>
      <w:r w:rsidR="00406554" w:rsidRPr="00EB16F0">
        <w:rPr>
          <w:rFonts w:cs="Times New Roman"/>
          <w:szCs w:val="24"/>
          <w:lang w:val="en-US"/>
        </w:rPr>
        <w:t xml:space="preserve">, 2024; Lock </w:t>
      </w:r>
      <w:r w:rsidR="00406554" w:rsidRPr="00EB16F0">
        <w:rPr>
          <w:rFonts w:cs="Times New Roman"/>
          <w:i/>
          <w:iCs/>
          <w:szCs w:val="24"/>
          <w:lang w:val="en-US"/>
        </w:rPr>
        <w:t>et al.</w:t>
      </w:r>
      <w:r w:rsidR="00406554" w:rsidRPr="00EB16F0">
        <w:rPr>
          <w:rFonts w:cs="Times New Roman"/>
          <w:szCs w:val="24"/>
          <w:lang w:val="en-US"/>
        </w:rPr>
        <w:t>, 2024)</w:t>
      </w:r>
      <w:r w:rsidR="005D6464" w:rsidRPr="00EB16F0">
        <w:rPr>
          <w:lang w:val="en-US"/>
        </w:rPr>
        <w:fldChar w:fldCharType="end"/>
      </w:r>
      <w:r w:rsidRPr="00EB16F0">
        <w:rPr>
          <w:lang w:val="en-US"/>
        </w:rPr>
        <w:t>.</w:t>
      </w:r>
    </w:p>
    <w:p w14:paraId="2C1C205F" w14:textId="4A585409" w:rsidR="00572C18" w:rsidRPr="00EB16F0" w:rsidRDefault="00C36CB5" w:rsidP="00B75D1F">
      <w:pPr>
        <w:rPr>
          <w:lang w:val="en-US"/>
        </w:rPr>
      </w:pPr>
      <w:r w:rsidRPr="00EB16F0">
        <w:rPr>
          <w:lang w:val="en-US"/>
        </w:rPr>
        <w:t xml:space="preserve">Taken together, the period represents a high-volume and highly integrated stage of </w:t>
      </w:r>
      <w:r w:rsidR="00DD6548" w:rsidRPr="00DD6548">
        <w:t>software-implemented</w:t>
      </w:r>
      <w:r w:rsidR="00DD6548" w:rsidRPr="00DD6548">
        <w:rPr>
          <w:lang w:val="en-US"/>
        </w:rPr>
        <w:t xml:space="preserve"> </w:t>
      </w:r>
      <w:r w:rsidR="004C0C29">
        <w:rPr>
          <w:lang w:val="en-US"/>
        </w:rPr>
        <w:t>SD modeling and simulation research</w:t>
      </w:r>
      <w:r w:rsidRPr="00EB16F0">
        <w:rPr>
          <w:lang w:val="en-US"/>
        </w:rPr>
        <w:t xml:space="preserve">. Industrial, resource, urban, energy–carbon, and public-health systems are increasingly represented </w:t>
      </w:r>
      <w:r w:rsidR="00616B0A" w:rsidRPr="00EB16F0">
        <w:rPr>
          <w:lang w:val="en-US"/>
        </w:rPr>
        <w:t>wit</w:t>
      </w:r>
      <w:r w:rsidRPr="00EB16F0">
        <w:rPr>
          <w:lang w:val="en-US"/>
        </w:rPr>
        <w:t xml:space="preserve">h broader boundaries </w:t>
      </w:r>
      <w:r w:rsidR="00616B0A" w:rsidRPr="00EB16F0">
        <w:rPr>
          <w:lang w:val="en-US"/>
        </w:rPr>
        <w:t>that link</w:t>
      </w:r>
      <w:r w:rsidRPr="00EB16F0">
        <w:rPr>
          <w:lang w:val="en-US"/>
        </w:rPr>
        <w:t xml:space="preserve"> technological, environmental, economic, behavioral, and institutional processes. More frequent hybridization, empirical calibration, stakeholder participation, digital data integration, and scenario analysis under uncertainty support a shift toward nexus-oriented, multi-scalar, and shock-responsive modeling of sustainability pressures, systemic risks, and cross-sectoral trade-offs.</w:t>
      </w:r>
    </w:p>
    <w:p w14:paraId="59A6F638" w14:textId="7C605949" w:rsidR="00027107" w:rsidRPr="00EB16F0" w:rsidRDefault="00AD7A97" w:rsidP="00F961DE">
      <w:pPr>
        <w:pStyle w:val="Ttulo3"/>
        <w:rPr>
          <w:lang w:val="en-US"/>
        </w:rPr>
      </w:pPr>
      <w:r w:rsidRPr="00AD7A97">
        <w:t>From 2025 to 2026: Current frontier of software-implemented SD modeling and simulation</w:t>
      </w:r>
    </w:p>
    <w:p w14:paraId="6E111197" w14:textId="359EE067" w:rsidR="00B75D1F" w:rsidRPr="00EB16F0" w:rsidRDefault="00C5220D" w:rsidP="00B75D1F">
      <w:pPr>
        <w:rPr>
          <w:lang w:val="en-US"/>
        </w:rPr>
      </w:pPr>
      <w:r w:rsidRPr="00EB16F0">
        <w:rPr>
          <w:lang w:val="en-US"/>
        </w:rPr>
        <w:t>The thematic configuration of this period is organized around five domains in which SD addresses sustainability transitions, resource interdependence, health systems, and socio-technical risk. Decarbonization and green transformation constitute a major domain spanning construction, transportation, manufacturing, and energy systems. Models connect carbon emissions and energy consumption with technological innovation, prefabricated construction, regulatory instruments, subsidies, and emissions-trading mechanisms, thereby representing decarbonization as an interaction among technological, market, and policy subsystems</w:t>
      </w:r>
      <w:r w:rsidR="005D6464" w:rsidRPr="00EB16F0">
        <w:rPr>
          <w:lang w:val="en-US"/>
        </w:rPr>
        <w:t xml:space="preserve"> </w:t>
      </w:r>
      <w:r w:rsidR="005D6464" w:rsidRPr="00EB16F0">
        <w:rPr>
          <w:lang w:val="en-US"/>
        </w:rPr>
        <w:fldChar w:fldCharType="begin"/>
      </w:r>
      <w:r w:rsidR="00406554" w:rsidRPr="00EB16F0">
        <w:rPr>
          <w:lang w:val="en-US"/>
        </w:rPr>
        <w:instrText xml:space="preserve"> ADDIN ZOTERO_ITEM CSL_CITATION {"citationID":"7olgfUK5","properties":{"unsorted":false,"formattedCitation":"(Akinmoladun {\\i{}et\\uc0\\u160{}al.}, 2026; Bin Asad, Purushothaman y Poshdar, 2026; Gao {\\i{}et\\uc0\\u160{}al.}, 2026)","plainCitation":"(Akinmoladun et al., 2026; Bin Asad, Purushothaman y Poshdar, 2026; Gao et al., 2026)","noteIndex":0},"citationItems":[{"id":257656,"uris":["http://zotero.org/groups/6642555/items/Y3IAYQRX"],"itemData":{"id":257656,"type":"article-journal","archive":"Scopus","container-title":"Next Energy","DOI":"10.1016/j.nxener.2026.100529","title":"Comparative assessment of potential for plus-energy buildings: A case study of cities in North Dakota, United States","URL":"https://www.scopus.com/pages/publications/105030171321?origin=resultslist","volume":"11","author":[{"family":"Akinmoladun","given":"A."},{"family":"Ajao","given":"A."},{"family":"Oni","given":"B.A."},{"family":"Tomomewo","given":"O."}],"issued":{"date-parts":[["2026"]]}}},{"id":258300,"uris":["http://zotero.org/groups/6642555/items/IDA45QYC"],"itemData":{"id":258300,"type":"article-journal","archive":"Scopus","container-title":"Construction Management and Economics","DOI":"10.1080/01446193.2026.2648601","title":"Interactions of factors affecting the implementation of Integrated Project Delivery in the New Zealand construction industry: a system dynamics and network analysis approach","URL":"https://www.scopus.com/pages/publications/105034927260?origin=resultslist","author":[{"family":"Bin Asad","given":"S."},{"family":"Purushothaman","given":"M.B."},{"family":"Poshdar","given":"M."}],"issued":{"date-parts":[["2026"]]}}},{"id":257782,"uris":["http://zotero.org/groups/6642555/items/MCGJJCRQ"],"itemData":{"id":257782,"type":"article-journal","archive":"Scopus","container-title":"Clean Technologies and Environmental Policy","DOI":"10.1007/s10098-026-03478-9","issue":"5","title":"Paths for low-carbon transformation in heavily polluting manufacturing industries under heterogeneous environmental regulations","URL":"https://www.scopus.com/pages/publications/105034897761?origin=resultslist","volume":"28","author":[{"family":"Gao","given":"J."},{"family":"Feng","given":"Q."},{"family":"Gao","given":"Y."},{"family":"Guan","given":"T."}],"issued":{"date-parts":[["2026"]]}}}],"schema":"https://github.com/citation-style-language/schema/raw/master/csl-citation.json"} </w:instrText>
      </w:r>
      <w:r w:rsidR="005D6464" w:rsidRPr="00EB16F0">
        <w:rPr>
          <w:lang w:val="en-US"/>
        </w:rPr>
        <w:fldChar w:fldCharType="separate"/>
      </w:r>
      <w:r w:rsidR="00406554" w:rsidRPr="00EB16F0">
        <w:rPr>
          <w:rFonts w:cs="Times New Roman"/>
          <w:szCs w:val="24"/>
          <w:lang w:val="en-US"/>
        </w:rPr>
        <w:t xml:space="preserve">(Akinmoladun </w:t>
      </w:r>
      <w:r w:rsidR="00406554" w:rsidRPr="00EB16F0">
        <w:rPr>
          <w:rFonts w:cs="Times New Roman"/>
          <w:i/>
          <w:iCs/>
          <w:szCs w:val="24"/>
          <w:lang w:val="en-US"/>
        </w:rPr>
        <w:t>et al.</w:t>
      </w:r>
      <w:r w:rsidR="00406554" w:rsidRPr="00EB16F0">
        <w:rPr>
          <w:rFonts w:cs="Times New Roman"/>
          <w:szCs w:val="24"/>
          <w:lang w:val="en-US"/>
        </w:rPr>
        <w:t xml:space="preserve">, 2026; Bin Asad, Purushothaman y Poshdar, 2026; Gao </w:t>
      </w:r>
      <w:r w:rsidR="00406554" w:rsidRPr="00EB16F0">
        <w:rPr>
          <w:rFonts w:cs="Times New Roman"/>
          <w:i/>
          <w:iCs/>
          <w:szCs w:val="24"/>
          <w:lang w:val="en-US"/>
        </w:rPr>
        <w:t>et al.</w:t>
      </w:r>
      <w:r w:rsidR="00406554" w:rsidRPr="00EB16F0">
        <w:rPr>
          <w:rFonts w:cs="Times New Roman"/>
          <w:szCs w:val="24"/>
          <w:lang w:val="en-US"/>
        </w:rPr>
        <w:t>, 2026)</w:t>
      </w:r>
      <w:r w:rsidR="005D6464" w:rsidRPr="00EB16F0">
        <w:rPr>
          <w:lang w:val="en-US"/>
        </w:rPr>
        <w:fldChar w:fldCharType="end"/>
      </w:r>
      <w:r w:rsidRPr="00EB16F0">
        <w:rPr>
          <w:lang w:val="en-US"/>
        </w:rPr>
        <w:t>. Across these applications, decarbonization is increasingly represented as a multi-scalar transition process in which technological, market, managerial, behavioral, and regulatory feedbacks jointly shape the robustness and adaptability of low-carbon pathways. A related energy-focused cluster examines carbon and power systems through both supply-side technologies—including photovoltaic, battery, solar, and coal systems—and demand-side processes such as household adoption and electric vehicles</w:t>
      </w:r>
      <w:r w:rsidR="005D6464" w:rsidRPr="00EB16F0">
        <w:rPr>
          <w:lang w:val="en-US"/>
        </w:rPr>
        <w:t xml:space="preserve"> </w:t>
      </w:r>
      <w:r w:rsidR="005D6464" w:rsidRPr="00EB16F0">
        <w:rPr>
          <w:lang w:val="en-US"/>
        </w:rPr>
        <w:fldChar w:fldCharType="begin"/>
      </w:r>
      <w:r w:rsidR="00406554" w:rsidRPr="00EB16F0">
        <w:rPr>
          <w:lang w:val="en-US"/>
        </w:rPr>
        <w:instrText xml:space="preserve"> ADDIN ZOTERO_ITEM CSL_CITATION {"citationID":"1GrgE73D","properties":{"unsorted":false,"formattedCitation":"(Bafti {\\i{}et\\uc0\\u160{}al.}, 2026; Salvati y Teive, 2026; Yang y Li, 2026)","plainCitation":"(Bafti et al., 2026; Salvati y Teive, 2026; Yang y Li, 2026)","noteIndex":0},"citationItems":[{"id":258028,"uris":["http://zotero.org/groups/6642555/items/3LUMNIHT"],"itemData":{"id":258028,"type":"article-journal","archive":"Scopus","container-title":"Results in Engineering","DOI":"10.1016/j.rineng.2026.108996","title":"Demand-side transformation in renewable energy integration: coordinated scenario planning using system dynamics","URL":"https://www.scopus.com/pages/publications/105026949240?origin=resultslist","volume":"29","author":[{"family":"Bafti","given":"A.A."},{"family":"Rezaei","given":"M."},{"family":"Teymouri","given":"A."},{"family":"Sahebi","given":"H."},{"family":"Ghasemi","given":"P."}],"issued":{"date-parts":[["2026"]]}}},{"id":258110,"uris":["http://zotero.org/groups/6642555/items/MC7XW9UZ"],"itemData":{"id":258110,"type":"article-journal","archive":"Scopus","container-title":"IEEE Access","DOI":"10.1109/ACCESS.2026.3674331","page":"44816-44823","title":"A System Dynamics Model for Evaluation of Residential Demand-Side Management Strategies With Photovoltaic Generation, Electric Vehicles, and Battery Storage","volume":"14","author":[{"family":"Salvati","given":"R.O."},{"family":"Teive","given":"R.C.G."}],"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schema":"https://github.com/citation-style-language/schema/raw/master/csl-citation.json"} </w:instrText>
      </w:r>
      <w:r w:rsidR="005D6464" w:rsidRPr="00EB16F0">
        <w:rPr>
          <w:lang w:val="en-US"/>
        </w:rPr>
        <w:fldChar w:fldCharType="separate"/>
      </w:r>
      <w:r w:rsidR="00406554" w:rsidRPr="00EB16F0">
        <w:rPr>
          <w:rFonts w:cs="Times New Roman"/>
          <w:szCs w:val="24"/>
          <w:lang w:val="en-US"/>
        </w:rPr>
        <w:t xml:space="preserve">(Bafti </w:t>
      </w:r>
      <w:r w:rsidR="00406554" w:rsidRPr="00EB16F0">
        <w:rPr>
          <w:rFonts w:cs="Times New Roman"/>
          <w:i/>
          <w:iCs/>
          <w:szCs w:val="24"/>
          <w:lang w:val="en-US"/>
        </w:rPr>
        <w:t>et al.</w:t>
      </w:r>
      <w:r w:rsidR="00406554" w:rsidRPr="00EB16F0">
        <w:rPr>
          <w:rFonts w:cs="Times New Roman"/>
          <w:szCs w:val="24"/>
          <w:lang w:val="en-US"/>
        </w:rPr>
        <w:t>, 2026; Salvati y Teive, 2026; Yang y Li, 2026)</w:t>
      </w:r>
      <w:r w:rsidR="005D6464" w:rsidRPr="00EB16F0">
        <w:rPr>
          <w:lang w:val="en-US"/>
        </w:rPr>
        <w:fldChar w:fldCharType="end"/>
      </w:r>
      <w:r w:rsidRPr="00EB16F0">
        <w:rPr>
          <w:lang w:val="en-US"/>
        </w:rPr>
        <w:t>. Cross-sectoral representations, including water–energy–food–carbon relationships, further embed energy transition within broader resource systems</w:t>
      </w:r>
      <w:r w:rsidR="005D6464" w:rsidRPr="00EB16F0">
        <w:rPr>
          <w:lang w:val="en-US"/>
        </w:rPr>
        <w:t xml:space="preserve"> </w:t>
      </w:r>
      <w:r w:rsidR="005D6464" w:rsidRPr="00EB16F0">
        <w:rPr>
          <w:lang w:val="en-US"/>
        </w:rPr>
        <w:fldChar w:fldCharType="begin"/>
      </w:r>
      <w:r w:rsidR="00406554" w:rsidRPr="00EB16F0">
        <w:rPr>
          <w:lang w:val="en-US"/>
        </w:rPr>
        <w:instrText xml:space="preserve"> ADDIN ZOTERO_ITEM CSL_CITATION {"citationID":"aSmsPvvJ","properties":{"unsorted":false,"formattedCitation":"(Guo {\\i{}et\\uc0\\u160{}al.}, 2025; Rasekh y Fatemi Ghomi, 2025; Peng y Yang, 2026)","plainCitation":"(Guo et al., 2025; Rasekh y Fatemi Ghomi, 2025; Peng y Yang, 2026)","noteIndex":0},"citationItems":[{"id":257750,"uris":["http://zotero.org/groups/6642555/items/WCIXFHNP"],"itemData":{"id":257750,"type":"article-journal","archive":"Scopus","container-title":"Scientific Reports","DOI":"10.1038/s41598-025-26325-1","issue":"1","title":"Analysis and measurement of multi-factor coupling risk in underground coal mine gas explosion based on system dynamics","URL":"https://www.scopus.com/pages/publications/105023210504?origin=resultslist","volume":"15","author":[{"family":"Guo","given":"H."},{"family":"Chen","given":"Y."},{"family":"Cheng","given":"L."},{"family":"Li","given":"S."}],"issued":{"date-parts":[["2025"]]}}},{"id":257856,"uris":["http://zotero.org/groups/6642555/items/8HLRG6QV"],"itemData":{"id":257856,"type":"article-journal","archive":"Scopus","container-title":"Energies","DOI":"10.3390/en19051259","issue":"5","title":"Enhancing the Resilience of Distributed Energy Storage on Smart Highways: A System Dynamics Approach for Dynamic Maintenance Decision-Making","URL":"https://www.scopus.com/pages/publications/105032593375?origin=resultslist","volume":"19","author":[{"family":"Peng","given":"X."},{"family":"Yang","given":"Y."}],"issued":{"date-parts":[["2026"]]}}},{"id":257986,"uris":["http://zotero.org/groups/6642555/items/UJL435M5"],"itemData":{"id":257986,"type":"article-journal","archive":"Scopus","container-title":"Biofuels","DOI":"10.1080/17597269.2025.2547550","title":"Water-energy nexus approach for assessment of biodiesel production from Jatropha via system dynamics modeling","URL":"https://www.scopus.com/pages/publications/105013746925?origin=resultslist","author":[{"family":"Rasekh","given":"A."},{"family":"Fatemi Ghomi","given":"S.M.T."}],"issued":{"date-parts":[["2025"]]}}}],"schema":"https://github.com/citation-style-language/schema/raw/master/csl-citation.json"} </w:instrText>
      </w:r>
      <w:r w:rsidR="005D6464" w:rsidRPr="00EB16F0">
        <w:rPr>
          <w:lang w:val="en-US"/>
        </w:rPr>
        <w:fldChar w:fldCharType="separate"/>
      </w:r>
      <w:r w:rsidR="00406554" w:rsidRPr="00EB16F0">
        <w:rPr>
          <w:rFonts w:cs="Times New Roman"/>
          <w:szCs w:val="24"/>
          <w:lang w:val="en-US"/>
        </w:rPr>
        <w:t xml:space="preserve">(Guo </w:t>
      </w:r>
      <w:r w:rsidR="00406554" w:rsidRPr="00EB16F0">
        <w:rPr>
          <w:rFonts w:cs="Times New Roman"/>
          <w:i/>
          <w:iCs/>
          <w:szCs w:val="24"/>
          <w:lang w:val="en-US"/>
        </w:rPr>
        <w:t>et al.</w:t>
      </w:r>
      <w:r w:rsidR="00406554" w:rsidRPr="00EB16F0">
        <w:rPr>
          <w:rFonts w:cs="Times New Roman"/>
          <w:szCs w:val="24"/>
          <w:lang w:val="en-US"/>
        </w:rPr>
        <w:t>, 2025; Rasekh y Fatemi Ghomi, 2025; Peng y Yang, 2026)</w:t>
      </w:r>
      <w:r w:rsidR="005D6464" w:rsidRPr="00EB16F0">
        <w:rPr>
          <w:lang w:val="en-US"/>
        </w:rPr>
        <w:fldChar w:fldCharType="end"/>
      </w:r>
      <w:r w:rsidRPr="00EB16F0">
        <w:rPr>
          <w:lang w:val="en-US"/>
        </w:rPr>
        <w:t>.</w:t>
      </w:r>
    </w:p>
    <w:p w14:paraId="712DF168" w14:textId="08C7C179" w:rsidR="00B75D1F" w:rsidRPr="00EB16F0" w:rsidRDefault="007259CA" w:rsidP="00B75D1F">
      <w:pPr>
        <w:rPr>
          <w:lang w:val="en-US"/>
        </w:rPr>
      </w:pPr>
      <w:r w:rsidRPr="00EB16F0">
        <w:rPr>
          <w:lang w:val="en-US"/>
        </w:rPr>
        <w:t>Resource sustainability forms another broad thematic domain connecting agriculture, food, water, climate, population, and economic systems. SD models address resource allocation, agricultural production, food redistribution, circularity, and climate adaptation, particularly under water scarcity and demographic pressures</w:t>
      </w:r>
      <w:r w:rsidR="00716401" w:rsidRPr="00EB16F0">
        <w:rPr>
          <w:lang w:val="en-US"/>
        </w:rPr>
        <w:t xml:space="preserve"> </w:t>
      </w:r>
      <w:r w:rsidR="00716401" w:rsidRPr="00EB16F0">
        <w:rPr>
          <w:lang w:val="en-US"/>
        </w:rPr>
        <w:fldChar w:fldCharType="begin"/>
      </w:r>
      <w:r w:rsidR="00406554" w:rsidRPr="00EB16F0">
        <w:rPr>
          <w:lang w:val="en-US"/>
        </w:rPr>
        <w:instrText xml:space="preserve"> ADDIN ZOTERO_ITEM CSL_CITATION {"citationID":"aIJQiMdy","properties":{"unsorted":false,"formattedCitation":"(Wang {\\i{}et\\uc0\\u160{}al.}, 2026; Xia {\\i{}et\\uc0\\u160{}al.}, 2026; Yang y Li, 2026)","plainCitation":"(Wang et al., 2026; Xia et al., 2026; Yang y Li, 2026)","noteIndex":0},"citationItems":[{"id":257708,"uris":["http://zotero.org/groups/6642555/items/5VCVLNB8"],"itemData":{"id":257708,"type":"article-journal","archive":"Scopus","container-title":"Journal of Systems Science and Information","DOI":"10.12012/JSSI-2025-0009","issue":"1","page":"92-117","title":"Towards a More Resilient and Cost-efficient Fresh Agri-food Supply Chain: A Collaborative Optimization via System Dynamics Methodology","volume":"14","author":[{"family":"Wang","given":"C."},{"family":"Liu","given":"Y."},{"family":"Li","given":"Y."},{"family":"Yuan","given":"L."},{"family":"Liu","given":"L."}],"issued":{"date-parts":[["2026"]]}}},{"id":257570,"uris":["http://zotero.org/groups/6642555/items/H2RIC6TK"],"itemData":{"id":257570,"type":"article-journal","archive":"Scopus","container-title":"Systems","DOI":"10.3390/systems14030254","issue":"3","title":"Research on Simulation and Structural Optimization of Integrated Crop–Livestock Systems in Jilin Province","URL":"https://www.scopus.com/pages/publications/105034362507?origin=resultslist","volume":"14","author":[{"family":"Xia","given":"Y."},{"family":"Lv","given":"X."},{"family":"Xu","given":"S."},{"family":"Guo","given":"H."}],"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schema":"https://github.com/citation-style-language/schema/raw/master/csl-citation.json"} </w:instrText>
      </w:r>
      <w:r w:rsidR="00716401" w:rsidRPr="00EB16F0">
        <w:rPr>
          <w:lang w:val="en-US"/>
        </w:rPr>
        <w:fldChar w:fldCharType="separate"/>
      </w:r>
      <w:r w:rsidR="00406554" w:rsidRPr="00EB16F0">
        <w:rPr>
          <w:rFonts w:cs="Times New Roman"/>
          <w:szCs w:val="24"/>
          <w:lang w:val="en-US"/>
        </w:rPr>
        <w:t xml:space="preserve">(Wang </w:t>
      </w:r>
      <w:r w:rsidR="00406554" w:rsidRPr="00EB16F0">
        <w:rPr>
          <w:rFonts w:cs="Times New Roman"/>
          <w:i/>
          <w:iCs/>
          <w:szCs w:val="24"/>
          <w:lang w:val="en-US"/>
        </w:rPr>
        <w:t>et al.</w:t>
      </w:r>
      <w:r w:rsidR="00406554" w:rsidRPr="00EB16F0">
        <w:rPr>
          <w:rFonts w:cs="Times New Roman"/>
          <w:szCs w:val="24"/>
          <w:lang w:val="en-US"/>
        </w:rPr>
        <w:t xml:space="preserve">, 2026; Xia </w:t>
      </w:r>
      <w:r w:rsidR="00406554" w:rsidRPr="00EB16F0">
        <w:rPr>
          <w:rFonts w:cs="Times New Roman"/>
          <w:i/>
          <w:iCs/>
          <w:szCs w:val="24"/>
          <w:lang w:val="en-US"/>
        </w:rPr>
        <w:t>et al.</w:t>
      </w:r>
      <w:r w:rsidR="00406554" w:rsidRPr="00EB16F0">
        <w:rPr>
          <w:rFonts w:cs="Times New Roman"/>
          <w:szCs w:val="24"/>
          <w:lang w:val="en-US"/>
        </w:rPr>
        <w:t>, 2026; Yang y Li, 2026)</w:t>
      </w:r>
      <w:r w:rsidR="00716401" w:rsidRPr="00EB16F0">
        <w:rPr>
          <w:lang w:val="en-US"/>
        </w:rPr>
        <w:fldChar w:fldCharType="end"/>
      </w:r>
      <w:r w:rsidRPr="00EB16F0">
        <w:rPr>
          <w:lang w:val="en-US"/>
        </w:rPr>
        <w:t>. These models increasingly frame sustainability as a coordination problem across coupled resource and supply systems, integrating food security, circular resource use, logistics, economic viability, and population dynamics within shared feedback structures. Scenario-based representations emphasize coordinated management of interdependent resource flows rather than isolated sectoral optimization</w:t>
      </w:r>
      <w:r w:rsidR="00716401" w:rsidRPr="00EB16F0">
        <w:rPr>
          <w:lang w:val="en-US"/>
        </w:rPr>
        <w:t xml:space="preserve"> </w:t>
      </w:r>
      <w:r w:rsidR="00716401" w:rsidRPr="00EB16F0">
        <w:rPr>
          <w:lang w:val="en-US"/>
        </w:rPr>
        <w:fldChar w:fldCharType="begin"/>
      </w:r>
      <w:r w:rsidR="00406554" w:rsidRPr="00EB16F0">
        <w:rPr>
          <w:lang w:val="en-US"/>
        </w:rPr>
        <w:instrText xml:space="preserve"> ADDIN ZOTERO_ITEM CSL_CITATION {"citationID":"NVOz9pRS","properties":{"unsorted":false,"formattedCitation":"(Koutsopoulos {\\i{}et\\uc0\\u160{}al.}, 2026; Suryani {\\i{}et\\uc0\\u160{}al.}, 2026; Yang y Li, 2026)","plainCitation":"(Koutsopoulos et al., 2026; Suryani et al., 2026; Yang y Li, 2026)","noteIndex":0},"citationItems":[{"id":258368,"uris":["http://zotero.org/groups/6642555/items/Y592L87V"],"itemData":{"id":258368,"type":"article-journal","archive":"Scopus","container-title":"Foods","DOI":"10.3390/foods15030582","issue":"3","title":"Sustainable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258152,"uris":["http://zotero.org/groups/6642555/items/3F88WCNP"],"itemData":{"id":258152,"type":"article-journal","archive":"Scopus","container-title":"Sustainable Development","DOI":"10.1002/sd.70719","title":"Integrating Predictive Modeling and Circular Economy Principles for Sustainable Soybean Agriculture","URL":"https://www.scopus.com/pages/publications/105030580999?origin=resultslist","author":[{"family":"Suryani","given":"E."},{"family":"Wibisono","given":"A."},{"family":"Mudjahidin","given":"M."},{"family":"Az-Zahra","given":"A."},{"family":"Pramundito","given":"R.J."},{"family":"Gunawan","given":"G."},{"family":"Kurniawan","given":"D."}],"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schema":"https://github.com/citation-style-language/schema/raw/master/csl-citation.json"} </w:instrText>
      </w:r>
      <w:r w:rsidR="00716401" w:rsidRPr="00EB16F0">
        <w:rPr>
          <w:lang w:val="en-US"/>
        </w:rPr>
        <w:fldChar w:fldCharType="separate"/>
      </w:r>
      <w:r w:rsidR="00406554" w:rsidRPr="00EB16F0">
        <w:rPr>
          <w:rFonts w:cs="Times New Roman"/>
          <w:szCs w:val="24"/>
          <w:lang w:val="en-US"/>
        </w:rPr>
        <w:t xml:space="preserve">(Koutsopoulos </w:t>
      </w:r>
      <w:r w:rsidR="00406554" w:rsidRPr="00EB16F0">
        <w:rPr>
          <w:rFonts w:cs="Times New Roman"/>
          <w:i/>
          <w:iCs/>
          <w:szCs w:val="24"/>
          <w:lang w:val="en-US"/>
        </w:rPr>
        <w:t>et al.</w:t>
      </w:r>
      <w:r w:rsidR="00406554" w:rsidRPr="00EB16F0">
        <w:rPr>
          <w:rFonts w:cs="Times New Roman"/>
          <w:szCs w:val="24"/>
          <w:lang w:val="en-US"/>
        </w:rPr>
        <w:t xml:space="preserve">, 2026; Suryani </w:t>
      </w:r>
      <w:r w:rsidR="00406554" w:rsidRPr="00EB16F0">
        <w:rPr>
          <w:rFonts w:cs="Times New Roman"/>
          <w:i/>
          <w:iCs/>
          <w:szCs w:val="24"/>
          <w:lang w:val="en-US"/>
        </w:rPr>
        <w:t>et al.</w:t>
      </w:r>
      <w:r w:rsidR="00406554" w:rsidRPr="00EB16F0">
        <w:rPr>
          <w:rFonts w:cs="Times New Roman"/>
          <w:szCs w:val="24"/>
          <w:lang w:val="en-US"/>
        </w:rPr>
        <w:t>, 2026; Yang y Li, 2026)</w:t>
      </w:r>
      <w:r w:rsidR="00716401" w:rsidRPr="00EB16F0">
        <w:rPr>
          <w:lang w:val="en-US"/>
        </w:rPr>
        <w:fldChar w:fldCharType="end"/>
      </w:r>
      <w:r w:rsidRPr="00EB16F0">
        <w:rPr>
          <w:lang w:val="en-US"/>
        </w:rPr>
        <w:t>.</w:t>
      </w:r>
    </w:p>
    <w:p w14:paraId="4A5B8797" w14:textId="5DAEB794" w:rsidR="00B75D1F" w:rsidRPr="00EB16F0" w:rsidRDefault="0093550A" w:rsidP="00B75D1F">
      <w:pPr>
        <w:rPr>
          <w:lang w:val="en-US"/>
        </w:rPr>
      </w:pPr>
      <w:r w:rsidRPr="00EB16F0">
        <w:rPr>
          <w:lang w:val="en-US"/>
        </w:rPr>
        <w:t>Health constitutes a distinct systems-oriented domain encompassing epidemiology, disease prevalence, prevention, vaccination, healthcare costs, hospital resources, and environmental determinants. Models integrate socioeconomic and patient-related characteristics with disease and resource dynamics, including applications to COVID-19 and other communicable and chronic health problems</w:t>
      </w:r>
      <w:r w:rsidR="00716401" w:rsidRPr="00EB16F0">
        <w:rPr>
          <w:lang w:val="en-US"/>
        </w:rPr>
        <w:t xml:space="preserve"> </w:t>
      </w:r>
      <w:r w:rsidR="00716401" w:rsidRPr="00EB16F0">
        <w:rPr>
          <w:lang w:val="en-US"/>
        </w:rPr>
        <w:fldChar w:fldCharType="begin"/>
      </w:r>
      <w:r w:rsidR="00406554" w:rsidRPr="00EB16F0">
        <w:rPr>
          <w:lang w:val="en-US"/>
        </w:rPr>
        <w:instrText xml:space="preserve"> ADDIN ZOTERO_ITEM CSL_CITATION {"citationID":"3hAB0rKz","properties":{"unsorted":false,"formattedCitation":"(Xing {\\i{}et\\uc0\\u160{}al.}, 2025; Gul {\\i{}et\\uc0\\u160{}al.}, 2026; Koutsopoulos {\\i{}et\\uc0\\u160{}al.}, 2026)","plainCitation":"(Xing et al., 2025; Gul et al., 2026; Koutsopoulos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257536,"uris":["http://zotero.org/groups/6642555/items/C8I95JWW"],"itemData":{"id":257536,"type":"article-journal","archive":"Scopus","container-title":"Frontiers in Pharmacology","DOI":"10.3389/fphar.2025.1474856","title":"Drivers of innovation value: simulation for new drug pricing evaluation based on system dynamics modelling","URL":"https://www.scopus.com/pages/publications/85216727688?origin=resultslist","volume":"16","author":[{"family":"Xing","given":"Q."},{"family":"Cheng","given":"W."},{"family":"Wang","given":"W."},{"family":"Jin","given":"C."},{"family":"Wang","given":"H."}],"issued":{"date-parts":[["2025"]]}}}],"schema":"https://github.com/citation-style-language/schema/raw/master/csl-citation.json"} </w:instrText>
      </w:r>
      <w:r w:rsidR="00716401" w:rsidRPr="00EB16F0">
        <w:rPr>
          <w:lang w:val="en-US"/>
        </w:rPr>
        <w:fldChar w:fldCharType="separate"/>
      </w:r>
      <w:r w:rsidR="00406554" w:rsidRPr="00EB16F0">
        <w:rPr>
          <w:rFonts w:cs="Times New Roman"/>
          <w:szCs w:val="24"/>
          <w:lang w:val="en-US"/>
        </w:rPr>
        <w:t xml:space="preserve">(Xing </w:t>
      </w:r>
      <w:r w:rsidR="00406554" w:rsidRPr="00EB16F0">
        <w:rPr>
          <w:rFonts w:cs="Times New Roman"/>
          <w:i/>
          <w:iCs/>
          <w:szCs w:val="24"/>
          <w:lang w:val="en-US"/>
        </w:rPr>
        <w:t>et al.</w:t>
      </w:r>
      <w:r w:rsidR="00406554" w:rsidRPr="00EB16F0">
        <w:rPr>
          <w:rFonts w:cs="Times New Roman"/>
          <w:szCs w:val="24"/>
          <w:lang w:val="en-US"/>
        </w:rPr>
        <w:t xml:space="preserve">, 2025; Gul </w:t>
      </w:r>
      <w:r w:rsidR="00406554" w:rsidRPr="00EB16F0">
        <w:rPr>
          <w:rFonts w:cs="Times New Roman"/>
          <w:i/>
          <w:iCs/>
          <w:szCs w:val="24"/>
          <w:lang w:val="en-US"/>
        </w:rPr>
        <w:t>et al.</w:t>
      </w:r>
      <w:r w:rsidR="00406554" w:rsidRPr="00EB16F0">
        <w:rPr>
          <w:rFonts w:cs="Times New Roman"/>
          <w:szCs w:val="24"/>
          <w:lang w:val="en-US"/>
        </w:rPr>
        <w:t xml:space="preserve">, 2026; Koutsopoulos </w:t>
      </w:r>
      <w:r w:rsidR="00406554" w:rsidRPr="00EB16F0">
        <w:rPr>
          <w:rFonts w:cs="Times New Roman"/>
          <w:i/>
          <w:iCs/>
          <w:szCs w:val="24"/>
          <w:lang w:val="en-US"/>
        </w:rPr>
        <w:t>et al.</w:t>
      </w:r>
      <w:r w:rsidR="00406554" w:rsidRPr="00EB16F0">
        <w:rPr>
          <w:rFonts w:cs="Times New Roman"/>
          <w:szCs w:val="24"/>
          <w:lang w:val="en-US"/>
        </w:rPr>
        <w:t>, 2026)</w:t>
      </w:r>
      <w:r w:rsidR="00716401" w:rsidRPr="00EB16F0">
        <w:rPr>
          <w:lang w:val="en-US"/>
        </w:rPr>
        <w:fldChar w:fldCharType="end"/>
      </w:r>
      <w:r w:rsidRPr="00EB16F0">
        <w:rPr>
          <w:lang w:val="en-US"/>
        </w:rPr>
        <w:t>. Compared with the crisis-centered health modeling prominent in the preceding period, this research increasingly integrates epidemiological, socioeconomic, behavioral, environmental, service-utilization, and cost mechanisms within broader representations of population and health-system dynamics. This expansion across infectious and chronic conditions reinforces SD’s role in evaluating prevention, resource allocation, intervention coverage, and health outcomes as jointly evolving components of complex health systems.</w:t>
      </w:r>
    </w:p>
    <w:p w14:paraId="576983F6" w14:textId="02699CD8" w:rsidR="007160F7" w:rsidRPr="00EB16F0" w:rsidRDefault="007160F7" w:rsidP="00B75D1F">
      <w:pPr>
        <w:rPr>
          <w:lang w:val="en-US"/>
        </w:rPr>
      </w:pPr>
      <w:r w:rsidRPr="00EB16F0">
        <w:rPr>
          <w:lang w:val="en-US"/>
        </w:rPr>
        <w:t>Socio-technical risk and safety constitute the fifth thematic domain, centered on the dynamic coupling of human, technical, organizational, and environmental risk factors across complex operational systems. SD models increasingly move beyond static or single-factor risk assessment toward representations of interacting and evolving risk mechanisms in engineering, construction, mining, transportation, finance, and related settings</w:t>
      </w:r>
      <w:r w:rsidR="00716401" w:rsidRPr="00EB16F0">
        <w:rPr>
          <w:lang w:val="en-US"/>
        </w:rPr>
        <w:t xml:space="preserve"> </w:t>
      </w:r>
      <w:r w:rsidR="00716401" w:rsidRPr="00EB16F0">
        <w:rPr>
          <w:lang w:val="en-US"/>
        </w:rPr>
        <w:fldChar w:fldCharType="begin"/>
      </w:r>
      <w:r w:rsidR="00406554" w:rsidRPr="00EB16F0">
        <w:rPr>
          <w:lang w:val="en-US"/>
        </w:rPr>
        <w:instrText xml:space="preserve"> ADDIN ZOTERO_ITEM CSL_CITATION {"citationID":"9vahHZNz","properties":{"unsorted":false,"formattedCitation":"(Chen {\\i{}et\\uc0\\u160{}al.}, 2025; Guo {\\i{}et\\uc0\\u160{}al.}, 2025; Jurjevi\\uc0\\u263{}, Hasanspahi\\uc0\\u263{} y Bio\\uc0\\u269{}i\\uc0\\u263{}, 2026)","plainCitation":"(Chen et al., 2025; Guo et al., 2025; Jurjević, Hasanspahić y Biočić, 2026)","noteIndex":0},"citationItems":[{"id":257610,"uris":["http://zotero.org/groups/6642555/items/JXXIDHIH"],"itemData":{"id":257610,"type":"article-journal","archive":"Scopus","container-title":"Buildings","DOI":"10.3390/buildings15070996","issue":"7","title":"System Dynamics Simulation of Intervention Strategies for Unsafe Behaviors Among Prefabricated Building Construction Workers","URL":"https://www.scopus.com/pages/publications/105002324456?origin=resultslist","volume":"15","author":[{"family":"Chen","given":"X."},{"family":"Gao","given":"Y."},{"family":"Chen","given":"R."},{"family":"Huang","given":"B."},{"family":"Ma","given":"L."}],"issued":{"date-parts":[["2025"]]}}},{"id":257750,"uris":["http://zotero.org/groups/6642555/items/WCIXFHNP"],"itemData":{"id":257750,"type":"article-journal","archive":"Scopus","container-title":"Scientific Reports","DOI":"10.1038/s41598-025-26325-1","issue":"1","title":"Analysis and measurement of multi-factor coupling risk in underground coal mine gas explosion based on system dynamics","URL":"https://www.scopus.com/pages/publications/105023210504?origin=resultslist","volume":"15","author":[{"family":"Guo","given":"H."},{"family":"Chen","given":"Y."},{"family":"Cheng","given":"L."},{"family":"Li","given":"S."}],"issued":{"date-parts":[["2025"]]}}},{"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schema":"https://github.com/citation-style-language/schema/raw/master/csl-citation.json"} </w:instrText>
      </w:r>
      <w:r w:rsidR="00716401" w:rsidRPr="00EB16F0">
        <w:rPr>
          <w:lang w:val="en-US"/>
        </w:rPr>
        <w:fldChar w:fldCharType="separate"/>
      </w:r>
      <w:r w:rsidR="00406554" w:rsidRPr="00EB16F0">
        <w:rPr>
          <w:rFonts w:cs="Times New Roman"/>
          <w:szCs w:val="24"/>
          <w:lang w:val="en-US"/>
        </w:rPr>
        <w:t xml:space="preserve">(Chen </w:t>
      </w:r>
      <w:r w:rsidR="00406554" w:rsidRPr="00EB16F0">
        <w:rPr>
          <w:rFonts w:cs="Times New Roman"/>
          <w:i/>
          <w:iCs/>
          <w:szCs w:val="24"/>
          <w:lang w:val="en-US"/>
        </w:rPr>
        <w:t>et al.</w:t>
      </w:r>
      <w:r w:rsidR="00406554" w:rsidRPr="00EB16F0">
        <w:rPr>
          <w:rFonts w:cs="Times New Roman"/>
          <w:szCs w:val="24"/>
          <w:lang w:val="en-US"/>
        </w:rPr>
        <w:t xml:space="preserve">, 2025; Guo </w:t>
      </w:r>
      <w:r w:rsidR="00406554" w:rsidRPr="00EB16F0">
        <w:rPr>
          <w:rFonts w:cs="Times New Roman"/>
          <w:i/>
          <w:iCs/>
          <w:szCs w:val="24"/>
          <w:lang w:val="en-US"/>
        </w:rPr>
        <w:t>et al.</w:t>
      </w:r>
      <w:r w:rsidR="00406554" w:rsidRPr="00EB16F0">
        <w:rPr>
          <w:rFonts w:cs="Times New Roman"/>
          <w:szCs w:val="24"/>
          <w:lang w:val="en-US"/>
        </w:rPr>
        <w:t>, 2025; Jurjević, Hasanspahić y Biočić, 2026)</w:t>
      </w:r>
      <w:r w:rsidR="00716401" w:rsidRPr="00EB16F0">
        <w:rPr>
          <w:lang w:val="en-US"/>
        </w:rPr>
        <w:fldChar w:fldCharType="end"/>
      </w:r>
      <w:r w:rsidRPr="00EB16F0">
        <w:rPr>
          <w:lang w:val="en-US"/>
        </w:rPr>
        <w:t>. Hybridization with Bayesian networks, AHP, entropy-based methods, and GIS further supports spatially and temporally explicit risk assessment</w:t>
      </w:r>
      <w:r w:rsidR="00616B0A" w:rsidRPr="00EB16F0">
        <w:rPr>
          <w:lang w:val="en-US"/>
        </w:rPr>
        <w:t>. At</w:t>
      </w:r>
      <w:r w:rsidRPr="00EB16F0">
        <w:rPr>
          <w:lang w:val="en-US"/>
        </w:rPr>
        <w:t xml:space="preserve"> </w:t>
      </w:r>
      <w:r w:rsidR="00616B0A" w:rsidRPr="00EB16F0">
        <w:rPr>
          <w:lang w:val="en-US"/>
        </w:rPr>
        <w:t>the same time,</w:t>
      </w:r>
      <w:r w:rsidRPr="00EB16F0">
        <w:rPr>
          <w:lang w:val="en-US"/>
        </w:rPr>
        <w:t xml:space="preserve"> scenario analysis </w:t>
      </w:r>
      <w:r w:rsidR="00616B0A" w:rsidRPr="00EB16F0">
        <w:rPr>
          <w:lang w:val="en-US"/>
        </w:rPr>
        <w:t>evaluates</w:t>
      </w:r>
      <w:r w:rsidRPr="00EB16F0">
        <w:rPr>
          <w:lang w:val="en-US"/>
        </w:rPr>
        <w:t xml:space="preserve"> how coupled interventions influence safety performance and system resilience</w:t>
      </w:r>
      <w:r w:rsidR="00716401" w:rsidRPr="00EB16F0">
        <w:rPr>
          <w:lang w:val="en-US"/>
        </w:rPr>
        <w:t xml:space="preserve"> </w:t>
      </w:r>
      <w:r w:rsidR="00716401" w:rsidRPr="00EB16F0">
        <w:rPr>
          <w:lang w:val="en-US"/>
        </w:rPr>
        <w:fldChar w:fldCharType="begin"/>
      </w:r>
      <w:r w:rsidR="00406554" w:rsidRPr="00EB16F0">
        <w:rPr>
          <w:lang w:val="en-US"/>
        </w:rPr>
        <w:instrText xml:space="preserve"> ADDIN ZOTERO_ITEM CSL_CITATION {"citationID":"lQ6JFqY9","properties":{"unsorted":false,"formattedCitation":"(Qian, Zhao y Li, 2025; Yu {\\i{}et\\uc0\\u160{}al.}, 2025; Zhang {\\i{}et\\uc0\\u160{}al.}, 2025)","plainCitation":"(Qian, Zhao y Li, 2025; Yu et al., 2025; Zhang et al., 2025)","noteIndex":0},"citationItems":[{"id":258178,"uris":["http://zotero.org/groups/6642555/items/CS6BKCZR"],"itemData":{"id":258178,"type":"article-journal","archive":"Scopus","container-title":"Atmosphere","DOI":"10.3390/atmos16080978","issue":"8","title":"Dynamic Risk Assessment of Collapse Geological Hazards on Highway Slopes in Basalt Regions During Rainy Seasons","URL":"https://www.scopus.com/pages/publications/105014505474?origin=resultslist","volume":"16","author":[{"family":"Qian","given":"L."},{"family":"Zhao","given":"P."},{"family":"Li","given":"Z."}],"issued":{"date-parts":[["2025"]]}}},{"id":257874,"uris":["http://zotero.org/groups/6642555/items/WJTLXPEF"],"itemData":{"id":257874,"type":"article-journal","archive":"Scopus","container-title":"Journal of Intelligent and Fuzzy Systems","DOI":"10.3233/JIFS-239674","issue":"2","page":"495-511","title":"Coupled analysis and simulation of safety risk in subway tunnel construction by shallow-buried excavation method based on system dynamics","volume":"49","author":[{"family":"Yu","given":"H."},{"family":"Peng","given":"Z."},{"family":"Wu","given":"Z."},{"family":"He","given":"Z."},{"family":"Huang","given":"C."}],"issued":{"date-parts":[["2025"]]}}},{"id":257876,"uris":["http://zotero.org/groups/6642555/items/DBJPCM75"],"itemData":{"id":257876,"type":"article-journal","archive":"Scopus","container-title":"Scientific Reports","DOI":"10.1038/s41598-025-13070-8","issue":"1","title":"Systemic and dynamic risk analysis of drilling construction based on bayesian network and system dynamics model","URL":"https://www.scopus.com/pages/publications/105012296448?origin=resultslist","volume":"15","author":[{"family":"Zhang","given":"J."},{"family":"Wu","given":"L."},{"family":"Zhang","given":"T."},{"family":"Wu","given":"D."}],"issued":{"date-parts":[["2025"]]}}}],"schema":"https://github.com/citation-style-language/schema/raw/master/csl-citation.json"} </w:instrText>
      </w:r>
      <w:r w:rsidR="00716401" w:rsidRPr="00EB16F0">
        <w:rPr>
          <w:lang w:val="en-US"/>
        </w:rPr>
        <w:fldChar w:fldCharType="separate"/>
      </w:r>
      <w:r w:rsidR="00406554" w:rsidRPr="00EB16F0">
        <w:rPr>
          <w:rFonts w:cs="Times New Roman"/>
          <w:szCs w:val="24"/>
          <w:lang w:val="en-US"/>
        </w:rPr>
        <w:t xml:space="preserve">(Qian, Zhao y Li, 2025; Yu </w:t>
      </w:r>
      <w:r w:rsidR="00406554" w:rsidRPr="00EB16F0">
        <w:rPr>
          <w:rFonts w:cs="Times New Roman"/>
          <w:i/>
          <w:iCs/>
          <w:szCs w:val="24"/>
          <w:lang w:val="en-US"/>
        </w:rPr>
        <w:t>et al.</w:t>
      </w:r>
      <w:r w:rsidR="00406554" w:rsidRPr="00EB16F0">
        <w:rPr>
          <w:rFonts w:cs="Times New Roman"/>
          <w:szCs w:val="24"/>
          <w:lang w:val="en-US"/>
        </w:rPr>
        <w:t xml:space="preserve">, 2025; Zhang </w:t>
      </w:r>
      <w:r w:rsidR="00406554" w:rsidRPr="00EB16F0">
        <w:rPr>
          <w:rFonts w:cs="Times New Roman"/>
          <w:i/>
          <w:iCs/>
          <w:szCs w:val="24"/>
          <w:lang w:val="en-US"/>
        </w:rPr>
        <w:t>et al.</w:t>
      </w:r>
      <w:r w:rsidR="00406554" w:rsidRPr="00EB16F0">
        <w:rPr>
          <w:rFonts w:cs="Times New Roman"/>
          <w:szCs w:val="24"/>
          <w:lang w:val="en-US"/>
        </w:rPr>
        <w:t>, 2025)</w:t>
      </w:r>
      <w:r w:rsidR="00716401" w:rsidRPr="00EB16F0">
        <w:rPr>
          <w:lang w:val="en-US"/>
        </w:rPr>
        <w:fldChar w:fldCharType="end"/>
      </w:r>
      <w:r w:rsidRPr="00EB16F0">
        <w:rPr>
          <w:lang w:val="en-US"/>
        </w:rPr>
        <w:t>.</w:t>
      </w:r>
    </w:p>
    <w:p w14:paraId="75409CEE" w14:textId="2273E64D" w:rsidR="00027107" w:rsidRPr="00EB16F0" w:rsidRDefault="00692214" w:rsidP="00B75D1F">
      <w:pPr>
        <w:rPr>
          <w:lang w:val="en-US"/>
        </w:rPr>
      </w:pPr>
      <w:r w:rsidRPr="00EB16F0">
        <w:rPr>
          <w:lang w:val="en-US"/>
        </w:rPr>
        <w:t xml:space="preserve">Taken together, the five clusters define an emerging frontier in </w:t>
      </w:r>
      <w:r w:rsidR="00DD6548" w:rsidRPr="00DD6548">
        <w:t>software-implemented</w:t>
      </w:r>
      <w:r w:rsidR="00DD6548" w:rsidRPr="00DD6548">
        <w:rPr>
          <w:lang w:val="en-US"/>
        </w:rPr>
        <w:t xml:space="preserve"> </w:t>
      </w:r>
      <w:r w:rsidR="00146B31">
        <w:rPr>
          <w:lang w:val="en-US"/>
        </w:rPr>
        <w:t>SD modeling and simulation</w:t>
      </w:r>
      <w:r w:rsidRPr="00EB16F0">
        <w:rPr>
          <w:lang w:val="en-US"/>
        </w:rPr>
        <w:t xml:space="preserve"> centered on decarbonization, resource sustainability, health-system complexity, and socio-technical risk. Across these domains, broader system boundaries and cross-sectoral feedbacks increasingly connect technological, environmental, </w:t>
      </w:r>
      <w:r w:rsidRPr="00EB16F0">
        <w:rPr>
          <w:lang w:val="en-US"/>
        </w:rPr>
        <w:lastRenderedPageBreak/>
        <w:t>economic, behavioral, and institutional mechanisms, while scenario analysis and hybrid methods support policy evaluation under uncertainty</w:t>
      </w:r>
      <w:r w:rsidR="00716401" w:rsidRPr="00EB16F0">
        <w:rPr>
          <w:lang w:val="en-US"/>
        </w:rPr>
        <w:t xml:space="preserve"> </w:t>
      </w:r>
      <w:r w:rsidR="00716401" w:rsidRPr="00EB16F0">
        <w:rPr>
          <w:lang w:val="en-US"/>
        </w:rPr>
        <w:fldChar w:fldCharType="begin"/>
      </w:r>
      <w:r w:rsidR="00406554" w:rsidRPr="00EB16F0">
        <w:rPr>
          <w:lang w:val="en-US"/>
        </w:rPr>
        <w:instrText xml:space="preserve"> ADDIN ZOTERO_ITEM CSL_CITATION {"citationID":"YbywKS0b","properties":{"unsorted":false,"formattedCitation":"(Rasekh y Fatemi Ghomi, 2025; Gul {\\i{}et\\uc0\\u160{}al.}, 2026; Jurjevi\\uc0\\u263{}, Hasanspahi\\uc0\\u263{} y Bio\\uc0\\u269{}i\\uc0\\u263{}, 2026; Zhang {\\i{}et\\uc0\\u160{}al.}, 2026)","plainCitation":"(Rasekh y Fatemi Ghomi, 2025; Gul et al., 2026; Jurjević, Hasanspahić y Biočić, 2026; Zhang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257986,"uris":["http://zotero.org/groups/6642555/items/UJL435M5"],"itemData":{"id":257986,"type":"article-journal","archive":"Scopus","container-title":"Biofuels","DOI":"10.1080/17597269.2025.2547550","title":"Water-energy nexus approach for assessment of biodiesel production from Jatropha via system dynamics modeling","URL":"https://www.scopus.com/pages/publications/105013746925?origin=resultslist","author":[{"family":"Rasekh","given":"A."},{"family":"Fatemi Ghomi","given":"S.M.T."}],"issued":{"date-parts":[["2025"]]}}},{"id":258362,"uris":["http://zotero.org/groups/6642555/items/TDHEHJVB"],"itemData":{"id":258362,"type":"article-journal","archive":"Scopus","container-title":"Engineering,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716401" w:rsidRPr="00EB16F0">
        <w:rPr>
          <w:lang w:val="en-US"/>
        </w:rPr>
        <w:fldChar w:fldCharType="separate"/>
      </w:r>
      <w:r w:rsidR="00406554" w:rsidRPr="00EB16F0">
        <w:rPr>
          <w:rFonts w:cs="Times New Roman"/>
          <w:szCs w:val="24"/>
          <w:lang w:val="en-US"/>
        </w:rPr>
        <w:t xml:space="preserve">(Rasekh y Fatemi Ghomi, 2025; Gul </w:t>
      </w:r>
      <w:r w:rsidR="00406554" w:rsidRPr="00EB16F0">
        <w:rPr>
          <w:rFonts w:cs="Times New Roman"/>
          <w:i/>
          <w:iCs/>
          <w:szCs w:val="24"/>
          <w:lang w:val="en-US"/>
        </w:rPr>
        <w:t>et al.</w:t>
      </w:r>
      <w:r w:rsidR="00406554" w:rsidRPr="00EB16F0">
        <w:rPr>
          <w:rFonts w:cs="Times New Roman"/>
          <w:szCs w:val="24"/>
          <w:lang w:val="en-US"/>
        </w:rPr>
        <w:t xml:space="preserve">, 2026; Jurjević, Hasanspahić y Biočić, 2026; Zhang </w:t>
      </w:r>
      <w:r w:rsidR="00406554" w:rsidRPr="00EB16F0">
        <w:rPr>
          <w:rFonts w:cs="Times New Roman"/>
          <w:i/>
          <w:iCs/>
          <w:szCs w:val="24"/>
          <w:lang w:val="en-US"/>
        </w:rPr>
        <w:t>et al.</w:t>
      </w:r>
      <w:r w:rsidR="00406554" w:rsidRPr="00EB16F0">
        <w:rPr>
          <w:rFonts w:cs="Times New Roman"/>
          <w:szCs w:val="24"/>
          <w:lang w:val="en-US"/>
        </w:rPr>
        <w:t>, 2026)</w:t>
      </w:r>
      <w:r w:rsidR="00716401" w:rsidRPr="00EB16F0">
        <w:rPr>
          <w:lang w:val="en-US"/>
        </w:rPr>
        <w:fldChar w:fldCharType="end"/>
      </w:r>
      <w:r w:rsidRPr="00EB16F0">
        <w:rPr>
          <w:lang w:val="en-US"/>
        </w:rPr>
        <w:t>.</w:t>
      </w:r>
    </w:p>
    <w:p w14:paraId="39980A0F" w14:textId="5D4F747D" w:rsidR="007D261D" w:rsidRPr="00EB16F0" w:rsidRDefault="003C6969" w:rsidP="007D261D">
      <w:pPr>
        <w:pStyle w:val="Ttulo2"/>
        <w:rPr>
          <w:lang w:val="en-US"/>
        </w:rPr>
      </w:pPr>
      <w:r w:rsidRPr="003C6969">
        <w:t>Longitudinal evolution of software-implemented SD modeling and simulation themes</w:t>
      </w:r>
    </w:p>
    <w:p w14:paraId="46A4DA57" w14:textId="5389B60B" w:rsidR="00F03CB4" w:rsidRPr="00EB16F0" w:rsidRDefault="0086798D" w:rsidP="00F03CB4">
      <w:pPr>
        <w:rPr>
          <w:lang w:val="en-US"/>
        </w:rPr>
      </w:pPr>
      <w:r w:rsidRPr="00EB16F0">
        <w:rPr>
          <w:lang w:val="en-US"/>
        </w:rPr>
        <w:t xml:space="preserve">The longitudinal analysis reveals a progressive reconfiguration of </w:t>
      </w:r>
      <w:r w:rsidR="00DD6548" w:rsidRPr="00DD6548">
        <w:t>software-implemented</w:t>
      </w:r>
      <w:r w:rsidR="00DD6548" w:rsidRPr="00DD6548">
        <w:rPr>
          <w:lang w:val="en-US"/>
        </w:rPr>
        <w:t xml:space="preserve"> </w:t>
      </w:r>
      <w:r w:rsidR="004C0C29">
        <w:rPr>
          <w:lang w:val="en-US"/>
        </w:rPr>
        <w:t>SD modeling and simulation research</w:t>
      </w:r>
      <w:r w:rsidRPr="00EB16F0">
        <w:rPr>
          <w:lang w:val="en-US"/>
        </w:rPr>
        <w:t xml:space="preserve"> from comparatively bounded applications toward increasingly interconnected socio-technical and socio-environmental problem structures. Persistence is evident in water-resource and supply-system research</w:t>
      </w:r>
      <w:r w:rsidR="00616B0A" w:rsidRPr="00EB16F0">
        <w:rPr>
          <w:lang w:val="en-US"/>
        </w:rPr>
        <w:t>. At</w:t>
      </w:r>
      <w:r w:rsidRPr="00EB16F0">
        <w:rPr>
          <w:lang w:val="en-US"/>
        </w:rPr>
        <w:t xml:space="preserve"> </w:t>
      </w:r>
      <w:r w:rsidR="00616B0A" w:rsidRPr="00EB16F0">
        <w:rPr>
          <w:lang w:val="en-US"/>
        </w:rPr>
        <w:t>the same time,</w:t>
      </w:r>
      <w:r w:rsidRPr="00EB16F0">
        <w:rPr>
          <w:lang w:val="en-US"/>
        </w:rPr>
        <w:t xml:space="preserve"> fragmentation becomes visible during 2012–2016 as earlier foundations differentiate into water sustainability, energy and emissions, waste management, closed-loop supply chains, product diffusion, and socio-technical safety</w:t>
      </w:r>
      <w:r w:rsidR="0080754E" w:rsidRPr="00EB16F0">
        <w:rPr>
          <w:lang w:val="en-US"/>
        </w:rPr>
        <w:t xml:space="preserve"> </w:t>
      </w:r>
      <w:r w:rsidR="0080754E" w:rsidRPr="00EB16F0">
        <w:rPr>
          <w:lang w:val="en-US"/>
        </w:rPr>
        <w:fldChar w:fldCharType="begin"/>
      </w:r>
      <w:r w:rsidR="00406554" w:rsidRPr="00EB16F0">
        <w:rPr>
          <w:lang w:val="en-US"/>
        </w:rPr>
        <w:instrText xml:space="preserve"> ADDIN ZOTERO_ITEM CSL_CITATION {"citationID":"TMyP5SH7","properties":{"unsorted":false,"formattedCitation":"(Shi, Yang y Chen, 2016; Yan, Wang y Jiang, 2016; Zarghami {\\i{}et\\uc0\\u160{}al.}, 2016)","plainCitation":"(Shi, Yang y Chen, 2016; Yan, Wang y Jiang, 2016; Zarghami et al., 2016)","noteIndex":0},"citationItems":[{"id":259166,"uris":["http://zotero.org/groups/6642555/items/JCUYN2DS"],"itemData":{"id":259166,"type":"article-journal","archive":"Scopus","container-title":"Jisuanji Jicheng Zhizao Xitong/Computer Integrated Manufacturing Systems, CIMS","DOI":"10.13196/j.cims.2016.02.022","issue":"2","page":"492-500","title":"Modeling and simulation of fast fashion product development process based on time competition","volume":"22","author":[{"family":"Shi","given":"C."},{"family":"Yang","given":"Y."},{"family":"Chen","given":"W."}],"issued":{"date-parts":[["2016"]]}}},{"id":259378,"uris":["http://zotero.org/groups/6642555/items/5ZYVIH7Y"],"itemData":{"id":259378,"type":"paper-conference","archive":"Scopus","DOI":"10.1016/j.proeng.2016.01.152","event-title":"Procedia Engineering","page":"431-438","title":"Subway Fire Cause Analysis Model Based on System Dynamics: A Preliminary Model Framework","URL":"https://www.scopus.com/pages/publications/84971233987?origin=resultslist","volume":"135","author":[{"family":"Yan","given":"W.-Y."},{"family":"Wang","given":"J.-H."},{"family":"Jiang","given":"J.-C."}],"issued":{"date-parts":[["2016"]]}}},{"id":259322,"uris":["http://zotero.org/groups/6642555/items/7CWMKVI9"],"itemData":{"id":259322,"type":"article-journal","archive":"Scopus","container-title":"Arabian Journal of Geosciences","DOI":"10.1007/s12517-016-2676-3","issue":"16","title":"Reservoir operation using system dynamics under climate change impacts: a case study of Yamchi reservoir, Iran","URL":"https://www.scopus.com/pages/publications/84991821794?origin=resultslist","volume":"9","author":[{"family":"Zarghami","given":"M."},{"family":"Fotookian","given":"M.R."},{"family":"Safari","given":"N."},{"family":"Aslanzadeh","given":"A."}],"issued":{"date-parts":[["2016"]]}}}],"schema":"https://github.com/citation-style-language/schema/raw/master/csl-citation.json"} </w:instrText>
      </w:r>
      <w:r w:rsidR="0080754E" w:rsidRPr="00EB16F0">
        <w:rPr>
          <w:lang w:val="en-US"/>
        </w:rPr>
        <w:fldChar w:fldCharType="separate"/>
      </w:r>
      <w:r w:rsidR="00406554" w:rsidRPr="00EB16F0">
        <w:rPr>
          <w:rFonts w:cs="Times New Roman"/>
          <w:szCs w:val="24"/>
          <w:lang w:val="en-US"/>
        </w:rPr>
        <w:t xml:space="preserve">(Shi, Yang y Chen, 2016; Yan, Wang y Jiang, 2016; Zarghami </w:t>
      </w:r>
      <w:r w:rsidR="00406554" w:rsidRPr="00EB16F0">
        <w:rPr>
          <w:rFonts w:cs="Times New Roman"/>
          <w:i/>
          <w:iCs/>
          <w:szCs w:val="24"/>
          <w:lang w:val="en-US"/>
        </w:rPr>
        <w:t>et al.</w:t>
      </w:r>
      <w:r w:rsidR="00406554" w:rsidRPr="00EB16F0">
        <w:rPr>
          <w:rFonts w:cs="Times New Roman"/>
          <w:szCs w:val="24"/>
          <w:lang w:val="en-US"/>
        </w:rPr>
        <w:t>, 2016)</w:t>
      </w:r>
      <w:r w:rsidR="0080754E" w:rsidRPr="00EB16F0">
        <w:rPr>
          <w:lang w:val="en-US"/>
        </w:rPr>
        <w:fldChar w:fldCharType="end"/>
      </w:r>
      <w:r w:rsidRPr="00EB16F0">
        <w:rPr>
          <w:lang w:val="en-US"/>
        </w:rPr>
        <w:t>. Early supply-chain and environmental models already incorporated behavioral, policy, and stakeholder dimensions, providing integrative foundations for these later specializations</w:t>
      </w:r>
      <w:r w:rsidR="0080754E" w:rsidRPr="00EB16F0">
        <w:rPr>
          <w:lang w:val="en-US"/>
        </w:rPr>
        <w:t xml:space="preserve"> </w:t>
      </w:r>
      <w:r w:rsidR="0080754E" w:rsidRPr="00EB16F0">
        <w:rPr>
          <w:lang w:val="en-US"/>
        </w:rPr>
        <w:fldChar w:fldCharType="begin"/>
      </w:r>
      <w:r w:rsidR="00406554" w:rsidRPr="00EB16F0">
        <w:rPr>
          <w:lang w:val="en-US"/>
        </w:rPr>
        <w:instrText xml:space="preserve"> ADDIN ZOTERO_ITEM CSL_CITATION {"citationID":"eApWFyVw","properties":{"unsorted":false,"formattedCitation":"(Liu {\\i{}et\\uc0\\u160{}al.}, 2006; Briano, Caballini, Giribone, {\\i{}et\\uc0\\u160{}al.}, 2010; Campuzano-Bolar\\uc0\\u237{}n, Mart\\uc0\\u237{}nez-Caro y Ros-McDonnell, 2010)","plainCitation":"(Liu et al., 2006; Briano, Caballini, Giribone, et al., 2010; Campuzano-Bolarín, Martínez-Caro y Ros-McDonnell, 2010)","noteIndex":0},"citationItems":[{"id":259596,"uris":["http://zotero.org/groups/6642555/items/7KXM6QDK"],"itemData":{"id":259596,"type":"paper-conference","archive":"Scopus","DOI":"10.2316/p.2010.675-056","event-title":"Proceedings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259696,"uris":["http://zotero.org/groups/6642555/items/WDJX6RWE"],"itemData":{"id":259696,"type":"article-journal","archive":"Scopus","container-title":"Dyna (Spain)","DOI":"10.6036/3739","issue":"6","page":"513-520","title":"Traditional and collaborative supply chains. Bullwhip effect analysis and other related costs","title-short":"Cadenas de suministro tradicionales y colaborativas. Análisis del efecto látigo y otros costes relacionados","volume":"85","author":[{"family":"Campuzano-Bolarín","given":"F."},{"family":"Martínez-Caro","given":"E."},{"family":"Ros-McDonnell","given":"L."}],"issued":{"date-parts":[["2010"]]}}},{"id":259686,"uris":["http://zotero.org/groups/6642555/items/AEVHCR32"],"itemData":{"id":259686,"type":"paper-conference","archive":"Scopus","DOI":"10.1109/ICMLC.2006.258340","event-title":"Proceedings of the 2006 International Conference on Machine Learning and Cybernetics","page":"2040-2046","title":"The study of customer complaints management based on system dynamics: Modeling and simulation","URL":"https://www.scopus.com/pages/publications/33947282399?origin=resultslist","volume":"2006","author":[{"family":"Liu","given":"J.-L."},{"family":"Kang","given":"J."},{"family":"Bai","given":"Y."},{"family":"Zhang","given":"X."}],"issued":{"date-parts":[["2006"]]}}}],"schema":"https://github.com/citation-style-language/schema/raw/master/csl-citation.json"} </w:instrText>
      </w:r>
      <w:r w:rsidR="0080754E" w:rsidRPr="00EB16F0">
        <w:rPr>
          <w:lang w:val="en-US"/>
        </w:rPr>
        <w:fldChar w:fldCharType="separate"/>
      </w:r>
      <w:r w:rsidR="00406554" w:rsidRPr="00EB16F0">
        <w:rPr>
          <w:rFonts w:cs="Times New Roman"/>
          <w:szCs w:val="24"/>
          <w:lang w:val="en-US"/>
        </w:rPr>
        <w:t xml:space="preserve">(Liu </w:t>
      </w:r>
      <w:r w:rsidR="00406554" w:rsidRPr="00EB16F0">
        <w:rPr>
          <w:rFonts w:cs="Times New Roman"/>
          <w:i/>
          <w:iCs/>
          <w:szCs w:val="24"/>
          <w:lang w:val="en-US"/>
        </w:rPr>
        <w:t>et al.</w:t>
      </w:r>
      <w:r w:rsidR="00406554" w:rsidRPr="00EB16F0">
        <w:rPr>
          <w:rFonts w:cs="Times New Roman"/>
          <w:szCs w:val="24"/>
          <w:lang w:val="en-US"/>
        </w:rPr>
        <w:t xml:space="preserve">, 2006; Briano, Caballini, Giribone, </w:t>
      </w:r>
      <w:r w:rsidR="00406554" w:rsidRPr="00EB16F0">
        <w:rPr>
          <w:rFonts w:cs="Times New Roman"/>
          <w:i/>
          <w:iCs/>
          <w:szCs w:val="24"/>
          <w:lang w:val="en-US"/>
        </w:rPr>
        <w:t>et al.</w:t>
      </w:r>
      <w:r w:rsidR="00406554" w:rsidRPr="00EB16F0">
        <w:rPr>
          <w:rFonts w:cs="Times New Roman"/>
          <w:szCs w:val="24"/>
          <w:lang w:val="en-US"/>
        </w:rPr>
        <w:t>, 2010; Campuzano-Bolarín, Martínez-Caro y Ros-McDonnell, 2010)</w:t>
      </w:r>
      <w:r w:rsidR="0080754E" w:rsidRPr="00EB16F0">
        <w:rPr>
          <w:lang w:val="en-US"/>
        </w:rPr>
        <w:fldChar w:fldCharType="end"/>
      </w:r>
      <w:r w:rsidRPr="00EB16F0">
        <w:rPr>
          <w:lang w:val="en-US"/>
        </w:rPr>
        <w:t>.</w:t>
      </w:r>
    </w:p>
    <w:p w14:paraId="1C1D1929" w14:textId="4E48030A" w:rsidR="00F03CB4" w:rsidRPr="00EB16F0" w:rsidRDefault="005C01E8" w:rsidP="00F03CB4">
      <w:pPr>
        <w:rPr>
          <w:lang w:val="en-US"/>
        </w:rPr>
      </w:pPr>
      <w:r w:rsidRPr="00EB16F0">
        <w:rPr>
          <w:lang w:val="en-US"/>
        </w:rPr>
        <w:t xml:space="preserve">These early and intermediate configurations show continuity with previous field-level mappings. Kunc et al. </w:t>
      </w:r>
      <w:r w:rsidR="005072C7" w:rsidRPr="00EB16F0">
        <w:rPr>
          <w:lang w:val="en-US"/>
        </w:rPr>
        <w:fldChar w:fldCharType="begin"/>
      </w:r>
      <w:r w:rsidR="005072C7" w:rsidRPr="00EB16F0">
        <w:rPr>
          <w:lang w:val="en-US"/>
        </w:rPr>
        <w:instrText xml:space="preserve"> ADDIN ZOTERO_ITEM CSL_CITATION {"citationID":"2RckwMpI","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sidRPr="00EB16F0">
        <w:rPr>
          <w:lang w:val="en-US"/>
        </w:rPr>
        <w:fldChar w:fldCharType="separate"/>
      </w:r>
      <w:r w:rsidR="00406554" w:rsidRPr="00EB16F0">
        <w:rPr>
          <w:noProof/>
          <w:lang w:val="en-US"/>
        </w:rPr>
        <w:t>(2018)</w:t>
      </w:r>
      <w:r w:rsidR="005072C7" w:rsidRPr="00EB16F0">
        <w:rPr>
          <w:lang w:val="en-US"/>
        </w:rPr>
        <w:fldChar w:fldCharType="end"/>
      </w:r>
      <w:r w:rsidRPr="00EB16F0">
        <w:rPr>
          <w:lang w:val="en-US"/>
        </w:rPr>
        <w:t xml:space="preserve"> identified established streams in supply chains, healthcare, energy, waste, technology diffusion, behavioral decision-making, validation, participatory modeling, and hybrid simulation, while Torres </w:t>
      </w:r>
      <w:r w:rsidR="0080754E" w:rsidRPr="00EB16F0">
        <w:rPr>
          <w:lang w:val="en-US"/>
        </w:rPr>
        <w:fldChar w:fldCharType="begin"/>
      </w:r>
      <w:r w:rsidR="0080754E" w:rsidRPr="00EB16F0">
        <w:rPr>
          <w:lang w:val="en-US"/>
        </w:rPr>
        <w:instrText xml:space="preserve"> ADDIN ZOTERO_ITEM CSL_CITATION {"citationID":"M5poeDNQ","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80754E" w:rsidRPr="00EB16F0">
        <w:rPr>
          <w:lang w:val="en-US"/>
        </w:rPr>
        <w:fldChar w:fldCharType="separate"/>
      </w:r>
      <w:r w:rsidR="00406554" w:rsidRPr="00EB16F0">
        <w:rPr>
          <w:noProof/>
          <w:lang w:val="en-US"/>
        </w:rPr>
        <w:t>(2019)</w:t>
      </w:r>
      <w:r w:rsidR="0080754E" w:rsidRPr="00EB16F0">
        <w:rPr>
          <w:lang w:val="en-US"/>
        </w:rPr>
        <w:fldChar w:fldCharType="end"/>
      </w:r>
      <w:r w:rsidRPr="00EB16F0">
        <w:rPr>
          <w:lang w:val="en-US"/>
        </w:rPr>
        <w:t xml:space="preserve"> highlighted dynamic decision</w:t>
      </w:r>
      <w:r w:rsidR="00616B0A" w:rsidRPr="00EB16F0">
        <w:rPr>
          <w:lang w:val="en-US"/>
        </w:rPr>
        <w:t>-</w:t>
      </w:r>
      <w:r w:rsidRPr="00EB16F0">
        <w:rPr>
          <w:lang w:val="en-US"/>
        </w:rPr>
        <w:t>making, organizational learning, and feedback misperceptions. The present period-specific networks recover several of these foundations but reveal their transformation: supply-chain research develops toward closed-loop and circular systems, energy toward renewable transition and decarbonization, and health toward crisis and integrated health-system modeling. Specialized configurations such as marine steam-system modeling and product diffusion lose independent thematic visibility in later periods</w:t>
      </w:r>
      <w:r w:rsidR="0080754E" w:rsidRPr="00EB16F0">
        <w:rPr>
          <w:lang w:val="en-US"/>
        </w:rPr>
        <w:t xml:space="preserve"> </w:t>
      </w:r>
      <w:r w:rsidR="0080754E" w:rsidRPr="00EB16F0">
        <w:rPr>
          <w:lang w:val="en-US"/>
        </w:rPr>
        <w:fldChar w:fldCharType="begin"/>
      </w:r>
      <w:r w:rsidR="00406554" w:rsidRPr="00EB16F0">
        <w:rPr>
          <w:lang w:val="en-US"/>
        </w:rPr>
        <w:instrText xml:space="preserve"> ADDIN ZOTERO_ITEM CSL_CITATION {"citationID":"dNEemVQT","properties":{"unsorted":false,"formattedCitation":"(Dvornik, Tireli y Dvornik, 2009; Shi, Yang y Chen, 2016)","plainCitation":"(Dvornik, Tireli y Dvornik, 2009; Shi, Yang y Chen, 2016)","noteIndex":0},"citationItems":[{"id":259802,"uris":["http://zotero.org/groups/6642555/items/BMR88LWT"],"itemData":{"id":259802,"type":"article-journal","archive":"Scopus","container-title":"Thermal Science","DOI":"10.2298/TSCI0904011D","issue":"4","page":"11-20","title":"Analysis of the performance of the ship steam boiler using simulation","volume":"13","author":[{"family":"Dvornik","given":"J."},{"family":"Tireli","given":"E."},{"family":"Dvornik","given":"S."}],"issued":{"date-parts":[["2009"]]}}},{"id":259166,"uris":["http://zotero.org/groups/6642555/items/JCUYN2DS"],"itemData":{"id":259166,"type":"article-journal","archive":"Scopus","container-title":"Jisuanji Jicheng Zhizao Xitong/Computer Integrated Manufacturing Systems, CIMS","DOI":"10.13196/j.cims.2016.02.022","issue":"2","page":"492-500","title":"Modeling and simulation of fast fashion product development process based on time competition","volume":"22","author":[{"family":"Shi","given":"C."},{"family":"Yang","given":"Y."},{"family":"Chen","given":"W."}],"issued":{"date-parts":[["2016"]]}}}],"schema":"https://github.com/citation-style-language/schema/raw/master/csl-citation.json"} </w:instrText>
      </w:r>
      <w:r w:rsidR="0080754E" w:rsidRPr="00EB16F0">
        <w:rPr>
          <w:lang w:val="en-US"/>
        </w:rPr>
        <w:fldChar w:fldCharType="separate"/>
      </w:r>
      <w:r w:rsidR="00406554" w:rsidRPr="00EB16F0">
        <w:rPr>
          <w:noProof/>
          <w:lang w:val="en-US"/>
        </w:rPr>
        <w:t>(Dvornik, Tireli y Dvornik, 2009; Shi, Yang y Chen, 2016)</w:t>
      </w:r>
      <w:r w:rsidR="0080754E" w:rsidRPr="00EB16F0">
        <w:rPr>
          <w:lang w:val="en-US"/>
        </w:rPr>
        <w:fldChar w:fldCharType="end"/>
      </w:r>
      <w:r w:rsidRPr="00EB16F0">
        <w:rPr>
          <w:lang w:val="en-US"/>
        </w:rPr>
        <w:t>.</w:t>
      </w:r>
    </w:p>
    <w:p w14:paraId="73485C0F" w14:textId="27B969BA" w:rsidR="00F03CB4" w:rsidRPr="00EB16F0" w:rsidRDefault="007E5990" w:rsidP="00F03CB4">
      <w:pPr>
        <w:rPr>
          <w:lang w:val="en-US"/>
        </w:rPr>
      </w:pPr>
      <w:r w:rsidRPr="00EB16F0">
        <w:rPr>
          <w:lang w:val="en-US"/>
        </w:rPr>
        <w:t>From 2017 onward, convergence becomes increasingly prominent as sustainability and transition research links technological change, policy instruments, market incentives, stakeholder behavior, and institutional conditions. This interpretation is consistent with Zanker et al. (2021), whose 2016–2019 conceptual network showed substantial overlap across environmental, business, health, and other application areas. During 2021–2024, convergence intensifies through nexus-oriented and multi-scalar configurations linking water, agriculture, food, energy, carbon, urban systems, industrial networks, and economic development, alongside an emergent crisis and public-health configuration</w:t>
      </w:r>
      <w:r w:rsidR="0080754E" w:rsidRPr="00EB16F0">
        <w:rPr>
          <w:lang w:val="en-US"/>
        </w:rPr>
        <w:t xml:space="preserve"> </w:t>
      </w:r>
      <w:r w:rsidR="0080754E" w:rsidRPr="00EB16F0">
        <w:rPr>
          <w:lang w:val="en-US"/>
        </w:rPr>
        <w:fldChar w:fldCharType="begin"/>
      </w:r>
      <w:r w:rsidR="00406554" w:rsidRPr="00EB16F0">
        <w:rPr>
          <w:lang w:val="en-US"/>
        </w:rPr>
        <w:instrText xml:space="preserve"> ADDIN ZOTERO_ITEM CSL_CITATION {"citationID":"faBLwwJc","properties":{"unsorted":false,"formattedCitation":"(Egieya {\\i{}et\\uc0\\u160{}al.}, 2024; Marey, Kozma y Szab\\uc0\\u243{}, 2024; Wang {\\i{}et\\uc0\\u160{}al.}, 2024)","plainCitation":"(Egieya et al., 2024; Marey, Kozma y Szabó, 2024; Wang et al., 2024)","noteIndex":0},"citationItems":[{"id":258060,"uris":["http://zotero.org/groups/6642555/items/CN8IY52W"],"itemData":{"id":258060,"type":"article-journal","archive":"Scopus","container-title":"Science of the Total Environment","DOI":"10.1016/j.scitotenv.2024.173289","title":"Predictive simulation of the water-energy-food nexus for the City of Cape Town","URL":"https://www.scopus.com/pages/publications/85193474140?origin=resultslist","volume":"934","author":[{"family":"Egieya","given":"J.M."},{"family":"Parker","given":"Y."},{"family":"Hofmann","given":"V.S."},{"family":"Daher","given":"B."},{"family":"Gorgens","given":"J."},{"family":"Goosen","given":"N.J."}],"issued":{"date-parts":[["2024"]]}}},{"id":257938,"uris":["http://zotero.org/groups/6642555/items/IL9SETCY"],"itemData":{"id":257938,"type":"article-journal","archive":"Scopus","container-title":"Cleaner Materials","DOI":"10.1016/j.clema.2024.100221","title":"Green concrete materials selection for achieving circular economy in residential buildings using system dynamics","URL":"https://www.scopus.com/pages/publications/85185448874?origin=resultslist","volume":"11","author":[{"family":"Marey","given":"H."},{"family":"Kozma","given":"G."},{"family":"Szabó","given":"G."}],"issued":{"date-parts":[["2024"]]}}},{"id":258246,"uris":["http://zotero.org/groups/6642555/items/TGPFEKAI"],"itemData":{"id":258246,"type":"article-journal","archive":"Scopus","container-title":"Transport Policy","DOI":"10.1016/j.tranpol.2024.08.011","page":"155-166","title":"The effect of carbon quota allocation methods on maritime supply chain emission reduction","volume":"157","author":[{"family":"Wang","given":"T."},{"family":"Wu","given":"Z."},{"family":"Cheng","given":"P."},{"family":"Wang","given":"Y."}],"issued":{"date-parts":[["2024"]]}}}],"schema":"https://github.com/citation-style-language/schema/raw/master/csl-citation.json"} </w:instrText>
      </w:r>
      <w:r w:rsidR="0080754E" w:rsidRPr="00EB16F0">
        <w:rPr>
          <w:lang w:val="en-US"/>
        </w:rPr>
        <w:fldChar w:fldCharType="separate"/>
      </w:r>
      <w:r w:rsidR="00406554" w:rsidRPr="00EB16F0">
        <w:rPr>
          <w:rFonts w:cs="Times New Roman"/>
          <w:szCs w:val="24"/>
          <w:lang w:val="en-US"/>
        </w:rPr>
        <w:t xml:space="preserve">(Egieya </w:t>
      </w:r>
      <w:r w:rsidR="00406554" w:rsidRPr="00EB16F0">
        <w:rPr>
          <w:rFonts w:cs="Times New Roman"/>
          <w:i/>
          <w:iCs/>
          <w:szCs w:val="24"/>
          <w:lang w:val="en-US"/>
        </w:rPr>
        <w:t>et al.</w:t>
      </w:r>
      <w:r w:rsidR="00406554" w:rsidRPr="00EB16F0">
        <w:rPr>
          <w:rFonts w:cs="Times New Roman"/>
          <w:szCs w:val="24"/>
          <w:lang w:val="en-US"/>
        </w:rPr>
        <w:t xml:space="preserve">, 2024; Marey, Kozma y Szabó, 2024; Wang </w:t>
      </w:r>
      <w:r w:rsidR="00406554" w:rsidRPr="00EB16F0">
        <w:rPr>
          <w:rFonts w:cs="Times New Roman"/>
          <w:i/>
          <w:iCs/>
          <w:szCs w:val="24"/>
          <w:lang w:val="en-US"/>
        </w:rPr>
        <w:t>et al.</w:t>
      </w:r>
      <w:r w:rsidR="00406554" w:rsidRPr="00EB16F0">
        <w:rPr>
          <w:rFonts w:cs="Times New Roman"/>
          <w:szCs w:val="24"/>
          <w:lang w:val="en-US"/>
        </w:rPr>
        <w:t>, 2024)</w:t>
      </w:r>
      <w:r w:rsidR="0080754E" w:rsidRPr="00EB16F0">
        <w:rPr>
          <w:lang w:val="en-US"/>
        </w:rPr>
        <w:fldChar w:fldCharType="end"/>
      </w:r>
      <w:r w:rsidRPr="00EB16F0">
        <w:rPr>
          <w:lang w:val="en-US"/>
        </w:rPr>
        <w:t>.</w:t>
      </w:r>
    </w:p>
    <w:p w14:paraId="2BE850EE" w14:textId="16A5F303" w:rsidR="0058563A" w:rsidRPr="00EB16F0" w:rsidRDefault="00301AEC" w:rsidP="00F03CB4">
      <w:pPr>
        <w:rPr>
          <w:lang w:val="en-US"/>
        </w:rPr>
      </w:pPr>
      <w:r w:rsidRPr="00EB16F0">
        <w:rPr>
          <w:lang w:val="en-US"/>
        </w:rPr>
        <w:t>The 2025–2026 configuration consolidates this reorganization around coupled transitions and risks: decarbonization becomes multi-scalar, resource sustainability integrates food–water–energy–climate relationships, health broadens across epidemiological and service-system mechanisms, and safety centers on interacting human, organizational, technical, and environmental risks</w:t>
      </w:r>
      <w:r w:rsidR="0080754E" w:rsidRPr="00EB16F0">
        <w:rPr>
          <w:lang w:val="en-US"/>
        </w:rPr>
        <w:t xml:space="preserve"> </w:t>
      </w:r>
      <w:r w:rsidR="0080754E" w:rsidRPr="00EB16F0">
        <w:rPr>
          <w:lang w:val="en-US"/>
        </w:rPr>
        <w:fldChar w:fldCharType="begin"/>
      </w:r>
      <w:r w:rsidR="00406554" w:rsidRPr="00EB16F0">
        <w:rPr>
          <w:lang w:val="en-US"/>
        </w:rPr>
        <w:instrText xml:space="preserve"> ADDIN ZOTERO_ITEM CSL_CITATION {"citationID":"ylf6F3Mn","properties":{"unsorted":false,"formattedCitation":"(Gul {\\i{}et\\uc0\\u160{}al.}, 2026; Jurjevi\\uc0\\u263{}, Hasanspahi\\uc0\\u263{} y Bio\\uc0\\u269{}i\\uc0\\u263{}, 2026; Yang y Li, 2026; Zhang {\\i{}et\\uc0\\u160{}al.}, 2026)","plainCitation":"(Gul et al., 2026; Jurjević, Hasanspahić y Biočić, 2026; Yang y Li, 2026; Zhang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80754E" w:rsidRPr="00EB16F0">
        <w:rPr>
          <w:lang w:val="en-US"/>
        </w:rPr>
        <w:fldChar w:fldCharType="separate"/>
      </w:r>
      <w:r w:rsidR="00406554" w:rsidRPr="00EB16F0">
        <w:rPr>
          <w:rFonts w:cs="Times New Roman"/>
          <w:szCs w:val="24"/>
          <w:lang w:val="en-US"/>
        </w:rPr>
        <w:t xml:space="preserve">(Gul </w:t>
      </w:r>
      <w:r w:rsidR="00406554" w:rsidRPr="00EB16F0">
        <w:rPr>
          <w:rFonts w:cs="Times New Roman"/>
          <w:i/>
          <w:iCs/>
          <w:szCs w:val="24"/>
          <w:lang w:val="en-US"/>
        </w:rPr>
        <w:t>et al.</w:t>
      </w:r>
      <w:r w:rsidR="00406554" w:rsidRPr="00EB16F0">
        <w:rPr>
          <w:rFonts w:cs="Times New Roman"/>
          <w:szCs w:val="24"/>
          <w:lang w:val="en-US"/>
        </w:rPr>
        <w:t xml:space="preserve">, 2026; Jurjević, Hasanspahić y Biočić, 2026; Yang y Li, 2026; Zhang </w:t>
      </w:r>
      <w:r w:rsidR="00406554" w:rsidRPr="00EB16F0">
        <w:rPr>
          <w:rFonts w:cs="Times New Roman"/>
          <w:i/>
          <w:iCs/>
          <w:szCs w:val="24"/>
          <w:lang w:val="en-US"/>
        </w:rPr>
        <w:t>et al.</w:t>
      </w:r>
      <w:r w:rsidR="00406554" w:rsidRPr="00EB16F0">
        <w:rPr>
          <w:rFonts w:cs="Times New Roman"/>
          <w:szCs w:val="24"/>
          <w:lang w:val="en-US"/>
        </w:rPr>
        <w:t>, 2026)</w:t>
      </w:r>
      <w:r w:rsidR="0080754E" w:rsidRPr="00EB16F0">
        <w:rPr>
          <w:lang w:val="en-US"/>
        </w:rPr>
        <w:fldChar w:fldCharType="end"/>
      </w:r>
      <w:r w:rsidRPr="00EB16F0">
        <w:rPr>
          <w:lang w:val="en-US"/>
        </w:rPr>
        <w:t>. Overall, the longitudinal evidence shows persistence, transformation, fragmentation, convergence, loss of independent thematic visibility, and emergence as complementary mechanisms through which</w:t>
      </w:r>
      <w:r w:rsidR="00DD6548">
        <w:rPr>
          <w:lang w:val="en-US"/>
        </w:rPr>
        <w:t xml:space="preserve"> </w:t>
      </w:r>
      <w:r w:rsidR="00DD6548" w:rsidRPr="00DD6548">
        <w:t>software-implemented</w:t>
      </w:r>
      <w:r w:rsidRPr="00EB16F0">
        <w:rPr>
          <w:lang w:val="en-US"/>
        </w:rPr>
        <w:t xml:space="preserve"> </w:t>
      </w:r>
      <w:r w:rsidR="004C0C29">
        <w:rPr>
          <w:lang w:val="en-US"/>
        </w:rPr>
        <w:t>SD modeling and simulation research</w:t>
      </w:r>
      <w:r w:rsidRPr="00EB16F0">
        <w:rPr>
          <w:lang w:val="en-US"/>
        </w:rPr>
        <w:t xml:space="preserve"> has moved toward broader system boundaries, stronger cross-sectoral coupling, and greater attention to coordinated transition pathways and systemic risk.</w:t>
      </w:r>
    </w:p>
    <w:p w14:paraId="47973E1D" w14:textId="53E6833E" w:rsidR="002E3ABF" w:rsidRPr="00EB16F0" w:rsidRDefault="00AD04E6" w:rsidP="001C526C">
      <w:pPr>
        <w:pStyle w:val="Ttulo1"/>
        <w:rPr>
          <w:lang w:val="en-US"/>
        </w:rPr>
      </w:pPr>
      <w:r w:rsidRPr="00AD04E6">
        <w:t>PRINCIPAL TAKEAWAYS AND RESEARCH OPPORTUNITIES</w:t>
      </w:r>
    </w:p>
    <w:p w14:paraId="7829A3F2" w14:textId="3BB71430" w:rsidR="00BD1690" w:rsidRPr="00EB16F0" w:rsidRDefault="003C6969" w:rsidP="00BD1690">
      <w:pPr>
        <w:pStyle w:val="Ttulo2"/>
        <w:rPr>
          <w:lang w:val="en-US"/>
        </w:rPr>
      </w:pPr>
      <w:r w:rsidRPr="003C6969">
        <w:t>From thematic diversification to cross-domain integratio</w:t>
      </w:r>
      <w:r>
        <w:t>n</w:t>
      </w:r>
    </w:p>
    <w:p w14:paraId="38893249" w14:textId="5D5A329D" w:rsidR="00773B8B" w:rsidRPr="00EB16F0" w:rsidRDefault="00955B88" w:rsidP="00773B8B">
      <w:pPr>
        <w:rPr>
          <w:lang w:val="en-US"/>
        </w:rPr>
      </w:pPr>
      <w:r w:rsidRPr="00955B88">
        <w:t>The period-specific thematic networks indicate</w:t>
      </w:r>
      <w:r w:rsidR="00394F92" w:rsidRPr="00EB16F0">
        <w:rPr>
          <w:lang w:val="en-US"/>
        </w:rPr>
        <w:t xml:space="preserve"> that </w:t>
      </w:r>
      <w:r w:rsidR="00DD6548" w:rsidRPr="00DD6548">
        <w:t>software-implemented</w:t>
      </w:r>
      <w:r w:rsidR="00DD6548" w:rsidRPr="00DD6548">
        <w:rPr>
          <w:lang w:val="en-US"/>
        </w:rPr>
        <w:t xml:space="preserve"> </w:t>
      </w:r>
      <w:r w:rsidR="004C0C29">
        <w:rPr>
          <w:lang w:val="en-US"/>
        </w:rPr>
        <w:t>SD modeling and simulation research</w:t>
      </w:r>
      <w:r w:rsidR="00394F92" w:rsidRPr="00EB16F0">
        <w:rPr>
          <w:lang w:val="en-US"/>
        </w:rPr>
        <w:t xml:space="preserve"> is characterized not merely by diversification, but by increasing integration across system boundaries. </w:t>
      </w:r>
      <w:r w:rsidR="001E2A20" w:rsidRPr="00EB16F0">
        <w:rPr>
          <w:lang w:val="en-US"/>
        </w:rPr>
        <w:t xml:space="preserve">From a technological-intelligence perspective, this longitudinal reconfiguration reveals the research trajectories through which established application areas have evolved toward the thematic configurations that define the current frontier. </w:t>
      </w:r>
      <w:r w:rsidR="00394F92" w:rsidRPr="00EB16F0">
        <w:rPr>
          <w:lang w:val="en-US"/>
        </w:rPr>
        <w:t>Early environmental and resource models connected water, agriculture, economic activity, policy, and stakeholder dimensions, while supply-chain applications linked operational flows with customer behavior and information feedback</w:t>
      </w:r>
      <w:r w:rsidR="005B4E3F" w:rsidRPr="00EB16F0">
        <w:rPr>
          <w:lang w:val="en-US"/>
        </w:rPr>
        <w:t xml:space="preserve"> </w:t>
      </w:r>
      <w:r w:rsidR="005B4E3F" w:rsidRPr="00EB16F0">
        <w:rPr>
          <w:lang w:val="en-US"/>
        </w:rPr>
        <w:fldChar w:fldCharType="begin"/>
      </w:r>
      <w:r w:rsidR="00406554" w:rsidRPr="00EB16F0">
        <w:rPr>
          <w:lang w:val="en-US"/>
        </w:rPr>
        <w:instrText xml:space="preserve"> ADDIN ZOTERO_ITEM CSL_CITATION {"citationID":"NHfKl8VR","properties":{"unsorted":false,"formattedCitation":"(Khan, Yufeng y Ahmad, 2009; Walton {\\i{}et\\uc0\\u160{}al.}, 2009; Briano, Caballini, Giribone, {\\i{}et\\uc0\\u160{}al.}, 2010)","plainCitation":"(Khan, Yufeng y Ahmad, 2009; Walton et al., 2009; Briano, Caballini, Giribone, et al., 2010)","noteIndex":0},"citationItems":[{"id":259596,"uris":["http://zotero.org/groups/6642555/items/7KXM6QDK"],"itemData":{"id":259596,"type":"paper-conference","archive":"Scopus","DOI":"10.2316/p.2010.675-056","event-title":"Proceedings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259698,"uris":["http://zotero.org/groups/6642555/items/ZZ7JRZGP"],"itemData":{"id":259698,"type":"article-journal","archive":"Scopus","container-title":"Environmental Modelling and Software","DOI":"10.1016/j.envsoft.2007.06.006","issue":"12","page":"1363-1372","title":"Analysing complex behaviour of hydrological systems through a system dynamics approach","volume":"24","author":[{"family":"Khan","given":"S."},{"family":"Yufeng","given":"L."},{"family":"Ahmad","given":"A."}],"issued":{"date-parts":[["2009"]]}}},{"id":259780,"uris":["http://zotero.org/groups/6642555/items/SKH5CY42"],"itemData":{"id":259780,"type":"paper-conference","archive":"Scopus","event-title":"18th World IMACS Congress and MODSIM 2009 - International Congress on Modelling and Simulation: Interfacing Modelling and Simulation with Mathematical and Computational Sciences, Proceedings","page":"3872-3878","title":"Future water supply and demand assessment in peri-urban catchments using system dynamics approach","URL":"https://www.scopus.com/pages/publications/85086237950?origin=resultslist","author":[{"family":"Walton","given":"B."},{"family":"Nawarathna","given":"B."},{"family":"George","given":"B.A."},{"family":"Malano","given":"H.M."}],"issued":{"date-parts":[["2009"]]}}}],"schema":"https://github.com/citation-style-language/schema/raw/master/csl-citation.json"} </w:instrText>
      </w:r>
      <w:r w:rsidR="005B4E3F" w:rsidRPr="00EB16F0">
        <w:rPr>
          <w:lang w:val="en-US"/>
        </w:rPr>
        <w:fldChar w:fldCharType="separate"/>
      </w:r>
      <w:r w:rsidR="00406554" w:rsidRPr="00EB16F0">
        <w:rPr>
          <w:rFonts w:cs="Times New Roman"/>
          <w:szCs w:val="24"/>
          <w:lang w:val="en-US"/>
        </w:rPr>
        <w:t xml:space="preserve">(Khan, Yufeng y Ahmad, 2009; Walton </w:t>
      </w:r>
      <w:r w:rsidR="00406554" w:rsidRPr="00EB16F0">
        <w:rPr>
          <w:rFonts w:cs="Times New Roman"/>
          <w:i/>
          <w:iCs/>
          <w:szCs w:val="24"/>
          <w:lang w:val="en-US"/>
        </w:rPr>
        <w:t>et al.</w:t>
      </w:r>
      <w:r w:rsidR="00406554" w:rsidRPr="00EB16F0">
        <w:rPr>
          <w:rFonts w:cs="Times New Roman"/>
          <w:szCs w:val="24"/>
          <w:lang w:val="en-US"/>
        </w:rPr>
        <w:t xml:space="preserve">, 2009; Briano, Caballini, Giribone, </w:t>
      </w:r>
      <w:r w:rsidR="00406554" w:rsidRPr="00EB16F0">
        <w:rPr>
          <w:rFonts w:cs="Times New Roman"/>
          <w:i/>
          <w:iCs/>
          <w:szCs w:val="24"/>
          <w:lang w:val="en-US"/>
        </w:rPr>
        <w:t>et al.</w:t>
      </w:r>
      <w:r w:rsidR="00406554" w:rsidRPr="00EB16F0">
        <w:rPr>
          <w:rFonts w:cs="Times New Roman"/>
          <w:szCs w:val="24"/>
          <w:lang w:val="en-US"/>
        </w:rPr>
        <w:t>, 2010)</w:t>
      </w:r>
      <w:r w:rsidR="005B4E3F" w:rsidRPr="00EB16F0">
        <w:rPr>
          <w:lang w:val="en-US"/>
        </w:rPr>
        <w:fldChar w:fldCharType="end"/>
      </w:r>
      <w:r w:rsidR="00394F92" w:rsidRPr="00EB16F0">
        <w:rPr>
          <w:lang w:val="en-US"/>
        </w:rPr>
        <w:t>. During 2012–2016, integration deepened through reverse material flows, environmental externalities, regulatory mechanisms, human–organizational factors, and economic trade-offs</w:t>
      </w:r>
      <w:r w:rsidR="005B4E3F" w:rsidRPr="00EB16F0">
        <w:rPr>
          <w:lang w:val="en-US"/>
        </w:rPr>
        <w:t xml:space="preserve"> </w:t>
      </w:r>
      <w:r w:rsidR="005B4E3F" w:rsidRPr="00EB16F0">
        <w:rPr>
          <w:lang w:val="en-US"/>
        </w:rPr>
        <w:fldChar w:fldCharType="begin"/>
      </w:r>
      <w:r w:rsidR="00406554" w:rsidRPr="00EB16F0">
        <w:rPr>
          <w:lang w:val="en-US"/>
        </w:rPr>
        <w:instrText xml:space="preserve"> ADDIN ZOTERO_ITEM CSL_CITATION {"citationID":"OGRqSp1p","properties":{"unsorted":false,"formattedCitation":"(Lu {\\i{}et\\uc0\\u160{}al.}, 2016; V\\uc0\\u233{}lez y Mora, 2016; Yan, Wang y Jiang, 2016)","plainCitation":"(Lu et al., 2016; Vélez y Mora, 2016; Yan, Wang y Jiang, 2016)","noteIndex":0},"citationItems":[{"id":259330,"uris":["http://zotero.org/groups/6642555/items/GL3CZSE8"],"itemData":{"id":259330,"type":"article-journal","archive":"Scopus","container-title":"Safety Science","DOI":"10.1016/j.ssci.2016.06.018","page":"219-230","title":"System dynamics modeling of the safety evolution of blended-wing-body subscale demonstrator flight testing","volume":"89","author":[{"family":"Lu","given":"Y."},{"family":"Zhang","given":"S.-G."},{"family":"Hao","given":"L."},{"family":"Huangfu","given":"H.-Y."},{"family":"Sheng","given":"H."}],"issued":{"date-parts":[["2016"]]}}},{"id":258560,"uris":["http://zotero.org/groups/6642555/items/DZYMEVSI"],"itemData":{"id":258560,"type":"article-journal","archive":"Scopus","container-title":"International Journal of Environment and Waste Management","DOI":"10.1504/IJEWM.2016.080404","issue":"2","page":"161-180","title":"System dynamics model for the municipal solid waste management system in the metropolitan area of Medellín, Colombia","volume":"18","author":[{"family":"Vélez","given":"S.L.P."},{"family":"Mora","given":"N.E."}],"issued":{"date-parts":[["2016"]]}}},{"id":259378,"uris":["http://zotero.org/groups/6642555/items/5ZYVIH7Y"],"itemData":{"id":259378,"type":"paper-conference","archive":"Scopus","DOI":"10.1016/j.proeng.2016.01.152","event-title":"Procedia Engineering","page":"431-438","title":"Subway Fire Cause Analysis Model Based on System Dynamics: A Preliminary Model Framework","URL":"https://www.scopus.com/pages/publications/84971233987?origin=resultslist","volume":"135","author":[{"family":"Yan","given":"W.-Y."},{"family":"Wang","given":"J.-H."},{"family":"Jiang","given":"J.-C."}],"issued":{"date-parts":[["2016"]]}}}],"schema":"https://github.com/citation-style-language/schema/raw/master/csl-citation.json"} </w:instrText>
      </w:r>
      <w:r w:rsidR="005B4E3F" w:rsidRPr="00EB16F0">
        <w:rPr>
          <w:lang w:val="en-US"/>
        </w:rPr>
        <w:fldChar w:fldCharType="separate"/>
      </w:r>
      <w:r w:rsidR="00406554" w:rsidRPr="00EB16F0">
        <w:rPr>
          <w:rFonts w:cs="Times New Roman"/>
          <w:szCs w:val="24"/>
          <w:lang w:val="en-US"/>
        </w:rPr>
        <w:t xml:space="preserve">(Lu </w:t>
      </w:r>
      <w:r w:rsidR="00406554" w:rsidRPr="00EB16F0">
        <w:rPr>
          <w:rFonts w:cs="Times New Roman"/>
          <w:i/>
          <w:iCs/>
          <w:szCs w:val="24"/>
          <w:lang w:val="en-US"/>
        </w:rPr>
        <w:t>et al.</w:t>
      </w:r>
      <w:r w:rsidR="00406554" w:rsidRPr="00EB16F0">
        <w:rPr>
          <w:rFonts w:cs="Times New Roman"/>
          <w:szCs w:val="24"/>
          <w:lang w:val="en-US"/>
        </w:rPr>
        <w:t>, 2016; Vélez y Mora, 2016; Yan, Wang y Jiang, 2016)</w:t>
      </w:r>
      <w:r w:rsidR="005B4E3F" w:rsidRPr="00EB16F0">
        <w:rPr>
          <w:lang w:val="en-US"/>
        </w:rPr>
        <w:fldChar w:fldCharType="end"/>
      </w:r>
      <w:r w:rsidR="00394F92" w:rsidRPr="00EB16F0">
        <w:rPr>
          <w:lang w:val="en-US"/>
        </w:rPr>
        <w:t xml:space="preserve">. By 2017–2020, renewable-energy policies, circular material flows, collaborative supply networks, and socio-technical safety increasingly connected technological change with market incentives, institutions, stakeholders, and </w:t>
      </w:r>
      <w:r w:rsidR="00394F92" w:rsidRPr="00EB16F0">
        <w:rPr>
          <w:lang w:val="en-US"/>
        </w:rPr>
        <w:lastRenderedPageBreak/>
        <w:t>policy intervention</w:t>
      </w:r>
      <w:r w:rsidR="005B4E3F" w:rsidRPr="00EB16F0">
        <w:rPr>
          <w:lang w:val="en-US"/>
        </w:rPr>
        <w:t xml:space="preserve"> </w:t>
      </w:r>
      <w:r w:rsidR="005B4E3F" w:rsidRPr="00EB16F0">
        <w:rPr>
          <w:lang w:val="en-US"/>
        </w:rPr>
        <w:fldChar w:fldCharType="begin"/>
      </w:r>
      <w:r w:rsidR="00406554" w:rsidRPr="00EB16F0">
        <w:rPr>
          <w:lang w:val="en-US"/>
        </w:rPr>
        <w:instrText xml:space="preserve"> ADDIN ZOTERO_ITEM CSL_CITATION {"citationID":"jg57kTb6","properties":{"unsorted":false,"formattedCitation":"(Mart\\uc0\\u237{}nez-Valderrama, Ib\\uc0\\u225{}\\uc0\\u241{}ez y Alcal\\uc0\\u225{}, 2020; Yang, Mu y Li, 2020; Yu, 2020)","plainCitation":"(Martínez-Valderrama, Ibáñez y Alcalá, 2020; Yang, Mu y Li, 2020; Yu, 2020)","noteIndex":0},"citationItems":[{"id":258670,"uris":["http://zotero.org/groups/6642555/items/LNCCDDJW"],"itemData":{"id":258670,"type":"article-journal","archive":"Scopus","container-title":"Scientific Programming","DOI":"10.1155/2020/9092829","title":"AQUACOAST: A Simulation Tool to Explore Coastal Groundwater and Irrigation Farming Interactions","URL":"https://www.scopus.com/pages/publications/85085579466?origin=resultslist","volume":"2020","author":[{"family":"Martínez-Valderrama","given":"J."},{"family":"Ibáñez","given":"J."},{"family":"Alcalá","given":"F.J."}],"issued":{"date-parts":[["2020"]]}}},{"id":259262,"uris":["http://zotero.org/groups/6642555/items/BV4ED8C5"],"itemData":{"id":259262,"type":"paper-conference","archive":"Scopus","DOI":"10.1088/1755-1315/508/1/012058","event-title":"IOP Conference Series: Earth and Environmental Science","issue":"1","title":"A system dynamics analysis about the recycling and reuse of new energy vehicle power batteries: An insight of closed-loop supply chain","URL":"https://www.scopus.com/pages/publications/85087798943?origin=resultslist","volume":"508","author":[{"family":"Yang","given":"J."},{"family":"Mu","given":"D."},{"family":"Li","given":"X."}],"issued":{"date-parts":[["2020"]]}}},{"id":259276,"uris":["http://zotero.org/groups/6642555/items/544MDWDH"],"itemData":{"id":259276,"type":"paper-conference","archive":"Scopus","DOI":"10.1088/1755-1315/455/1/012041","event-title":"IOP Conference Series: Earth and Environmental Science","issue":"1","title":"Safety Investment Analysis of Construction Enterprises Based on System Dynamics","URL":"https://www.scopus.com/pages/publications/85082984895?origin=resultslist","volume":"455","author":[{"family":"Yu","given":"Z."}],"issued":{"date-parts":[["2020"]]}}}],"schema":"https://github.com/citation-style-language/schema/raw/master/csl-citation.json"} </w:instrText>
      </w:r>
      <w:r w:rsidR="005B4E3F" w:rsidRPr="00EB16F0">
        <w:rPr>
          <w:lang w:val="en-US"/>
        </w:rPr>
        <w:fldChar w:fldCharType="separate"/>
      </w:r>
      <w:r w:rsidR="00406554" w:rsidRPr="00EB16F0">
        <w:rPr>
          <w:rFonts w:cs="Times New Roman"/>
          <w:szCs w:val="24"/>
          <w:lang w:val="en-US"/>
        </w:rPr>
        <w:t>(Martínez-Valderrama, Ibáñez y Alcalá, 2020; Yang, Mu y Li, 2020; Yu, 2020)</w:t>
      </w:r>
      <w:r w:rsidR="005B4E3F" w:rsidRPr="00EB16F0">
        <w:rPr>
          <w:lang w:val="en-US"/>
        </w:rPr>
        <w:fldChar w:fldCharType="end"/>
      </w:r>
      <w:r w:rsidR="00394F92" w:rsidRPr="00EB16F0">
        <w:rPr>
          <w:lang w:val="en-US"/>
        </w:rPr>
        <w:t>. This widening scope is consistent with Torres</w:t>
      </w:r>
      <w:r w:rsidR="005B4E3F" w:rsidRPr="00EB16F0">
        <w:rPr>
          <w:lang w:val="en-US"/>
        </w:rPr>
        <w:t xml:space="preserve"> </w:t>
      </w:r>
      <w:r w:rsidR="005B4E3F" w:rsidRPr="00EB16F0">
        <w:rPr>
          <w:lang w:val="en-US"/>
        </w:rPr>
        <w:fldChar w:fldCharType="begin"/>
      </w:r>
      <w:r w:rsidR="005B4E3F" w:rsidRPr="00EB16F0">
        <w:rPr>
          <w:lang w:val="en-US"/>
        </w:rPr>
        <w:instrText xml:space="preserve"> ADDIN ZOTERO_ITEM CSL_CITATION {"citationID":"of1kJfgx","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5B4E3F" w:rsidRPr="00EB16F0">
        <w:rPr>
          <w:lang w:val="en-US"/>
        </w:rPr>
        <w:fldChar w:fldCharType="separate"/>
      </w:r>
      <w:r w:rsidR="00406554" w:rsidRPr="00EB16F0">
        <w:rPr>
          <w:noProof/>
          <w:lang w:val="en-US"/>
        </w:rPr>
        <w:t>(2019)</w:t>
      </w:r>
      <w:r w:rsidR="005B4E3F" w:rsidRPr="00EB16F0">
        <w:rPr>
          <w:lang w:val="en-US"/>
        </w:rPr>
        <w:fldChar w:fldCharType="end"/>
      </w:r>
      <w:r w:rsidR="00394F92" w:rsidRPr="00EB16F0">
        <w:rPr>
          <w:lang w:val="en-US"/>
        </w:rPr>
        <w:t>, whose bibliographic analysis linked foundational SD research with applications across health, environment, waste, water, energy, transport, and operations.</w:t>
      </w:r>
    </w:p>
    <w:p w14:paraId="69CCBC9F" w14:textId="02D9AE32" w:rsidR="000B44C8" w:rsidRPr="00EB16F0" w:rsidRDefault="00C75F53" w:rsidP="00773B8B">
      <w:pPr>
        <w:rPr>
          <w:lang w:val="en-US"/>
        </w:rPr>
      </w:pPr>
      <w:r w:rsidRPr="00EB16F0">
        <w:rPr>
          <w:lang w:val="en-US"/>
        </w:rPr>
        <w:t>During 2021–2024, integration consolidate</w:t>
      </w:r>
      <w:r w:rsidR="00DD6548">
        <w:rPr>
          <w:lang w:val="en-US"/>
        </w:rPr>
        <w:t>d</w:t>
      </w:r>
      <w:r w:rsidRPr="00EB16F0">
        <w:rPr>
          <w:lang w:val="en-US"/>
        </w:rPr>
        <w:t xml:space="preserve"> into nexus-oriented and multi-scalar configurations linking water, agriculture, food, energy, carbon, urban systems, industrial networks, and public-health risks</w:t>
      </w:r>
      <w:r w:rsidR="005B4E3F" w:rsidRPr="00EB16F0">
        <w:rPr>
          <w:lang w:val="en-US"/>
        </w:rPr>
        <w:t xml:space="preserve"> </w:t>
      </w:r>
      <w:r w:rsidR="005B4E3F" w:rsidRPr="00EB16F0">
        <w:rPr>
          <w:lang w:val="en-US"/>
        </w:rPr>
        <w:fldChar w:fldCharType="begin"/>
      </w:r>
      <w:r w:rsidR="00406554" w:rsidRPr="00EB16F0">
        <w:rPr>
          <w:lang w:val="en-US"/>
        </w:rPr>
        <w:instrText xml:space="preserve"> ADDIN ZOTERO_ITEM CSL_CITATION {"citationID":"dTzTyqO8","properties":{"unsorted":false,"formattedCitation":"(Egieya {\\i{}et\\uc0\\u160{}al.}, 2024; Marey, Kozma y Szab\\uc0\\u243{}, 2024; Wang {\\i{}et\\uc0\\u160{}al.}, 2024)","plainCitation":"(Egieya et al., 2024; Marey, Kozma y Szabó, 2024; Wang et al., 2024)","noteIndex":0},"citationItems":[{"id":258060,"uris":["http://zotero.org/groups/6642555/items/CN8IY52W"],"itemData":{"id":258060,"type":"article-journal","archive":"Scopus","container-title":"Science of the Total Environment","DOI":"10.1016/j.scitotenv.2024.173289","title":"Predictive simulation of the water-energy-food nexus for the City of Cape Town","URL":"https://www.scopus.com/pages/publications/85193474140?origin=resultslist","volume":"934","author":[{"family":"Egieya","given":"J.M."},{"family":"Parker","given":"Y."},{"family":"Hofmann","given":"V.S."},{"family":"Daher","given":"B."},{"family":"Gorgens","given":"J."},{"family":"Goosen","given":"N.J."}],"issued":{"date-parts":[["2024"]]}}},{"id":257938,"uris":["http://zotero.org/groups/6642555/items/IL9SETCY"],"itemData":{"id":257938,"type":"article-journal","archive":"Scopus","container-title":"Cleaner Materials","DOI":"10.1016/j.clema.2024.100221","title":"Green concrete materials selection for achieving circular economy in residential buildings using system dynamics","URL":"https://www.scopus.com/pages/publications/85185448874?origin=resultslist","volume":"11","author":[{"family":"Marey","given":"H."},{"family":"Kozma","given":"G."},{"family":"Szabó","given":"G."}],"issued":{"date-parts":[["2024"]]}}},{"id":258246,"uris":["http://zotero.org/groups/6642555/items/TGPFEKAI"],"itemData":{"id":258246,"type":"article-journal","archive":"Scopus","container-title":"Transport Policy","DOI":"10.1016/j.tranpol.2024.08.011","page":"155-166","title":"The effect of carbon quota allocation methods on maritime supply chain emission reduction","volume":"157","author":[{"family":"Wang","given":"T."},{"family":"Wu","given":"Z."},{"family":"Cheng","given":"P."},{"family":"Wang","given":"Y."}],"issued":{"date-parts":[["2024"]]}}}],"schema":"https://github.com/citation-style-language/schema/raw/master/csl-citation.json"} </w:instrText>
      </w:r>
      <w:r w:rsidR="005B4E3F" w:rsidRPr="00EB16F0">
        <w:rPr>
          <w:lang w:val="en-US"/>
        </w:rPr>
        <w:fldChar w:fldCharType="separate"/>
      </w:r>
      <w:r w:rsidR="00406554" w:rsidRPr="00EB16F0">
        <w:rPr>
          <w:rFonts w:cs="Times New Roman"/>
          <w:szCs w:val="24"/>
          <w:lang w:val="en-US"/>
        </w:rPr>
        <w:t xml:space="preserve">(Egieya </w:t>
      </w:r>
      <w:r w:rsidR="00406554" w:rsidRPr="00EB16F0">
        <w:rPr>
          <w:rFonts w:cs="Times New Roman"/>
          <w:i/>
          <w:iCs/>
          <w:szCs w:val="24"/>
          <w:lang w:val="en-US"/>
        </w:rPr>
        <w:t>et al.</w:t>
      </w:r>
      <w:r w:rsidR="00406554" w:rsidRPr="00EB16F0">
        <w:rPr>
          <w:rFonts w:cs="Times New Roman"/>
          <w:szCs w:val="24"/>
          <w:lang w:val="en-US"/>
        </w:rPr>
        <w:t xml:space="preserve">, 2024; Marey, Kozma y Szabó, 2024; Wang </w:t>
      </w:r>
      <w:r w:rsidR="00406554" w:rsidRPr="00EB16F0">
        <w:rPr>
          <w:rFonts w:cs="Times New Roman"/>
          <w:i/>
          <w:iCs/>
          <w:szCs w:val="24"/>
          <w:lang w:val="en-US"/>
        </w:rPr>
        <w:t>et al.</w:t>
      </w:r>
      <w:r w:rsidR="00406554" w:rsidRPr="00EB16F0">
        <w:rPr>
          <w:rFonts w:cs="Times New Roman"/>
          <w:szCs w:val="24"/>
          <w:lang w:val="en-US"/>
        </w:rPr>
        <w:t>, 2024)</w:t>
      </w:r>
      <w:r w:rsidR="005B4E3F" w:rsidRPr="00EB16F0">
        <w:rPr>
          <w:lang w:val="en-US"/>
        </w:rPr>
        <w:fldChar w:fldCharType="end"/>
      </w:r>
      <w:r w:rsidRPr="00EB16F0">
        <w:rPr>
          <w:lang w:val="en-US"/>
        </w:rPr>
        <w:t xml:space="preserve">. This diffusion is consistent with Hoffmann et al. </w:t>
      </w:r>
      <w:r w:rsidR="00A46D8B" w:rsidRPr="00EB16F0">
        <w:rPr>
          <w:lang w:val="en-US"/>
        </w:rPr>
        <w:fldChar w:fldCharType="begin"/>
      </w:r>
      <w:r w:rsidR="00A46D8B" w:rsidRPr="00EB16F0">
        <w:rPr>
          <w:lang w:val="en-US"/>
        </w:rPr>
        <w:instrText xml:space="preserve"> ADDIN ZOTERO_ITEM CSL_CITATION {"citationID":"ARJdooI8","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A46D8B" w:rsidRPr="00EB16F0">
        <w:rPr>
          <w:lang w:val="en-US"/>
        </w:rPr>
        <w:fldChar w:fldCharType="separate"/>
      </w:r>
      <w:r w:rsidR="00406554" w:rsidRPr="00EB16F0">
        <w:rPr>
          <w:noProof/>
          <w:lang w:val="en-US"/>
        </w:rPr>
        <w:t>(2025)</w:t>
      </w:r>
      <w:r w:rsidR="00A46D8B" w:rsidRPr="00EB16F0">
        <w:rPr>
          <w:lang w:val="en-US"/>
        </w:rPr>
        <w:fldChar w:fldCharType="end"/>
      </w:r>
      <w:r w:rsidRPr="00EB16F0">
        <w:rPr>
          <w:lang w:val="en-US"/>
        </w:rPr>
        <w:t>, who identified SD applications across value-chain-related, social, and user–machine contexts. By 2025–2026, integration becomes simultaneously cross-sectoral and multi-scalar: decarbonization connects technology, markets, infrastructure, regulation, and stakeholder behavior; resource models couple food, water, energy, climate, population, and economic dynamics; and health and safety applications incorporate increasingly heterogeneous determinants and coupled risks</w:t>
      </w:r>
      <w:r w:rsidR="005B4E3F" w:rsidRPr="00EB16F0">
        <w:rPr>
          <w:lang w:val="en-US"/>
        </w:rPr>
        <w:t xml:space="preserve"> </w:t>
      </w:r>
      <w:r w:rsidR="005B4E3F" w:rsidRPr="00EB16F0">
        <w:rPr>
          <w:lang w:val="en-US"/>
        </w:rPr>
        <w:fldChar w:fldCharType="begin"/>
      </w:r>
      <w:r w:rsidR="00406554" w:rsidRPr="00EB16F0">
        <w:rPr>
          <w:lang w:val="en-US"/>
        </w:rPr>
        <w:instrText xml:space="preserve"> ADDIN ZOTERO_ITEM CSL_CITATION {"citationID":"34XHejce","properties":{"unsorted":false,"formattedCitation":"(Gul {\\i{}et\\uc0\\u160{}al.}, 2026; Jurjevi\\uc0\\u263{}, Hasanspahi\\uc0\\u263{} y Bio\\uc0\\u269{}i\\uc0\\u263{}, 2026; Zhang {\\i{}et\\uc0\\u160{}al.}, 2026)","plainCitation":"(Gul et al., 2026; Jurjević, Hasanspahić y Biočić, 2026; Zhang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5B4E3F" w:rsidRPr="00EB16F0">
        <w:rPr>
          <w:lang w:val="en-US"/>
        </w:rPr>
        <w:fldChar w:fldCharType="separate"/>
      </w:r>
      <w:r w:rsidR="00406554" w:rsidRPr="00EB16F0">
        <w:rPr>
          <w:rFonts w:cs="Times New Roman"/>
          <w:szCs w:val="24"/>
          <w:lang w:val="en-US"/>
        </w:rPr>
        <w:t xml:space="preserve">(Gul </w:t>
      </w:r>
      <w:r w:rsidR="00406554" w:rsidRPr="00EB16F0">
        <w:rPr>
          <w:rFonts w:cs="Times New Roman"/>
          <w:i/>
          <w:iCs/>
          <w:szCs w:val="24"/>
          <w:lang w:val="en-US"/>
        </w:rPr>
        <w:t>et al.</w:t>
      </w:r>
      <w:r w:rsidR="00406554" w:rsidRPr="00EB16F0">
        <w:rPr>
          <w:rFonts w:cs="Times New Roman"/>
          <w:szCs w:val="24"/>
          <w:lang w:val="en-US"/>
        </w:rPr>
        <w:t xml:space="preserve">, 2026; Jurjević, Hasanspahić y Biočić, 2026; Zhang </w:t>
      </w:r>
      <w:r w:rsidR="00406554" w:rsidRPr="00EB16F0">
        <w:rPr>
          <w:rFonts w:cs="Times New Roman"/>
          <w:i/>
          <w:iCs/>
          <w:szCs w:val="24"/>
          <w:lang w:val="en-US"/>
        </w:rPr>
        <w:t>et al.</w:t>
      </w:r>
      <w:r w:rsidR="00406554" w:rsidRPr="00EB16F0">
        <w:rPr>
          <w:rFonts w:cs="Times New Roman"/>
          <w:szCs w:val="24"/>
          <w:lang w:val="en-US"/>
        </w:rPr>
        <w:t>, 2026)</w:t>
      </w:r>
      <w:r w:rsidR="005B4E3F" w:rsidRPr="00EB16F0">
        <w:rPr>
          <w:lang w:val="en-US"/>
        </w:rPr>
        <w:fldChar w:fldCharType="end"/>
      </w:r>
      <w:r w:rsidRPr="00EB16F0">
        <w:rPr>
          <w:lang w:val="en-US"/>
        </w:rPr>
        <w:t xml:space="preserve">. This trajectory demonstrates the expanding capacity of </w:t>
      </w:r>
      <w:r w:rsidR="00DD6548" w:rsidRPr="00DD6548">
        <w:t>software-implemented</w:t>
      </w:r>
      <w:r w:rsidR="00DD6548" w:rsidRPr="00DD6548">
        <w:rPr>
          <w:lang w:val="en-US"/>
        </w:rPr>
        <w:t xml:space="preserve"> </w:t>
      </w:r>
      <w:r w:rsidR="00146B31">
        <w:rPr>
          <w:lang w:val="en-US"/>
        </w:rPr>
        <w:t>SD modeling and simulation</w:t>
      </w:r>
      <w:r w:rsidRPr="00EB16F0">
        <w:rPr>
          <w:lang w:val="en-US"/>
        </w:rPr>
        <w:t xml:space="preserve"> to represent sustainability, resilience, and transition problems through interactions among socio-economic, technological, environmental, and institutional subsystems.</w:t>
      </w:r>
      <w:r w:rsidR="00E44A4B">
        <w:rPr>
          <w:lang w:val="en-US"/>
        </w:rPr>
        <w:t xml:space="preserve"> </w:t>
      </w:r>
      <w:r w:rsidR="00E44A4B" w:rsidRPr="00E44A4B">
        <w:t>This conclusion follows directly from the longitudinal reorganization of the period-specific networks: differentiation into specialized themes during 2012–2016 is followed by increasing cross-domain convergence from 2017 onward and by nexus-oriented configurations in the two most recent periods.</w:t>
      </w:r>
    </w:p>
    <w:p w14:paraId="1BDA1076" w14:textId="330F8283" w:rsidR="000B44C8" w:rsidRPr="00EB16F0" w:rsidRDefault="00D26C4E" w:rsidP="000B44C8">
      <w:pPr>
        <w:pStyle w:val="Ttulo2"/>
        <w:rPr>
          <w:lang w:val="en-US"/>
        </w:rPr>
      </w:pPr>
      <w:r w:rsidRPr="00D26C4E">
        <w:t>Methodological diversification accompanying broader system boundaries</w:t>
      </w:r>
    </w:p>
    <w:p w14:paraId="68E39061" w14:textId="5AE0F983" w:rsidR="00EB701E" w:rsidRPr="00EB16F0" w:rsidRDefault="009810C7" w:rsidP="00EB701E">
      <w:pPr>
        <w:rPr>
          <w:lang w:val="en-US"/>
        </w:rPr>
      </w:pPr>
      <w:r w:rsidRPr="009810C7">
        <w:t>The period-specific analysis reveals</w:t>
      </w:r>
      <w:r w:rsidR="001E606A" w:rsidRPr="00EB16F0">
        <w:rPr>
          <w:lang w:val="en-US"/>
        </w:rPr>
        <w:t xml:space="preserve"> a </w:t>
      </w:r>
      <w:r w:rsidR="00616B0A" w:rsidRPr="00EB16F0">
        <w:rPr>
          <w:lang w:val="en-US"/>
        </w:rPr>
        <w:t>growing</w:t>
      </w:r>
      <w:r w:rsidR="001E606A" w:rsidRPr="00EB16F0">
        <w:rPr>
          <w:lang w:val="en-US"/>
        </w:rPr>
        <w:t xml:space="preserve"> orientation toward policy experimentation and decision support within </w:t>
      </w:r>
      <w:r w:rsidR="00DD6548" w:rsidRPr="00DD6548">
        <w:t>software-implemented</w:t>
      </w:r>
      <w:r w:rsidR="00DD6548" w:rsidRPr="00DD6548">
        <w:rPr>
          <w:lang w:val="en-US"/>
        </w:rPr>
        <w:t xml:space="preserve"> </w:t>
      </w:r>
      <w:r w:rsidR="004C0C29">
        <w:rPr>
          <w:lang w:val="en-US"/>
        </w:rPr>
        <w:t>SD modeling and simulation research</w:t>
      </w:r>
      <w:r w:rsidR="001E606A" w:rsidRPr="00EB16F0">
        <w:rPr>
          <w:lang w:val="en-US"/>
        </w:rPr>
        <w:t>. This trajectory builds on established SD traditions in validation, calibration, feedback analysis, optimization, participatory modeling, and hybrid simulation</w:t>
      </w:r>
      <w:r w:rsidR="005072C7" w:rsidRPr="00EB16F0">
        <w:rPr>
          <w:lang w:val="en-US"/>
        </w:rPr>
        <w:t xml:space="preserve"> </w:t>
      </w:r>
      <w:r w:rsidR="005072C7" w:rsidRPr="00EB16F0">
        <w:rPr>
          <w:lang w:val="en-US"/>
        </w:rPr>
        <w:fldChar w:fldCharType="begin"/>
      </w:r>
      <w:r w:rsidR="00406554" w:rsidRPr="00EB16F0">
        <w:rPr>
          <w:lang w:val="en-US"/>
        </w:rPr>
        <w:instrText xml:space="preserve"> ADDIN ZOTERO_ITEM CSL_CITATION {"citationID":"7qBK9BJe","properties":{"unsorted":false,"formattedCitation":"(Kunc,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5072C7" w:rsidRPr="00EB16F0">
        <w:rPr>
          <w:lang w:val="en-US"/>
        </w:rPr>
        <w:fldChar w:fldCharType="separate"/>
      </w:r>
      <w:r w:rsidR="00406554" w:rsidRPr="00EB16F0">
        <w:rPr>
          <w:noProof/>
          <w:lang w:val="en-US"/>
        </w:rPr>
        <w:t>(Kunc, Mortenson y Vidgen, 2018)</w:t>
      </w:r>
      <w:r w:rsidR="005072C7" w:rsidRPr="00EB16F0">
        <w:rPr>
          <w:lang w:val="en-US"/>
        </w:rPr>
        <w:fldChar w:fldCharType="end"/>
      </w:r>
      <w:r w:rsidR="001E606A" w:rsidRPr="00EB16F0">
        <w:rPr>
          <w:lang w:val="en-US"/>
        </w:rPr>
        <w:t>. Torres</w:t>
      </w:r>
      <w:r w:rsidR="005B4E3F" w:rsidRPr="00EB16F0">
        <w:rPr>
          <w:lang w:val="en-US"/>
        </w:rPr>
        <w:t xml:space="preserve"> </w:t>
      </w:r>
      <w:r w:rsidR="005B4E3F" w:rsidRPr="00EB16F0">
        <w:rPr>
          <w:lang w:val="en-US"/>
        </w:rPr>
        <w:fldChar w:fldCharType="begin"/>
      </w:r>
      <w:r w:rsidR="0012735A" w:rsidRPr="00EB16F0">
        <w:rPr>
          <w:lang w:val="en-US"/>
        </w:rPr>
        <w:instrText xml:space="preserve"> ADDIN ZOTERO_ITEM CSL_CITATION {"citationID":"hC2FXT6D","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5B4E3F" w:rsidRPr="00EB16F0">
        <w:rPr>
          <w:lang w:val="en-US"/>
        </w:rPr>
        <w:fldChar w:fldCharType="separate"/>
      </w:r>
      <w:r w:rsidR="00406554" w:rsidRPr="00EB16F0">
        <w:rPr>
          <w:noProof/>
          <w:lang w:val="en-US"/>
        </w:rPr>
        <w:t>(2019)</w:t>
      </w:r>
      <w:r w:rsidR="005B4E3F" w:rsidRPr="00EB16F0">
        <w:rPr>
          <w:lang w:val="en-US"/>
        </w:rPr>
        <w:fldChar w:fldCharType="end"/>
      </w:r>
      <w:r w:rsidR="001E606A" w:rsidRPr="00EB16F0">
        <w:rPr>
          <w:lang w:val="en-US"/>
        </w:rPr>
        <w:t xml:space="preserve"> likewise identified model validity and testing as influential within System Dynamics Review and dynamic decision making, organizational learning, and feedback misperceptions as prominent outside it. During 2012–2016, methodological diversification is evident in combinations with multi-objective optimization, GIS, fuzzy logic, Monte Carlo methods, and related techniques</w:t>
      </w:r>
      <w:r w:rsidR="0012735A" w:rsidRPr="00EB16F0">
        <w:rPr>
          <w:lang w:val="en-US"/>
        </w:rPr>
        <w:t xml:space="preserve"> </w:t>
      </w:r>
      <w:r w:rsidR="0012735A" w:rsidRPr="00EB16F0">
        <w:rPr>
          <w:lang w:val="en-US"/>
        </w:rPr>
        <w:fldChar w:fldCharType="begin"/>
      </w:r>
      <w:r w:rsidR="00406554" w:rsidRPr="00EB16F0">
        <w:rPr>
          <w:lang w:val="en-US"/>
        </w:rPr>
        <w:instrText xml:space="preserve"> ADDIN ZOTERO_ITEM CSL_CITATION {"citationID":"ly2c0d3R","properties":{"unsorted":false,"formattedCitation":"(Li, Xu y Jiang, 2013; Orji y Wei, 2015; Akinyemi y Adebiyi, 2016)","plainCitation":"(Li, Xu y Jiang, 2013; Orji y Wei, 2015; Akinyemi y Adebiyi, 2016)","noteIndex":0},"citationItems":[{"id":259202,"uris":["http://zotero.org/groups/6642555/items/YZ4575GT"],"itemData":{"id":259202,"type":"article-journal","archive":"Scopus","container-title":"International Journal of Reliability and Safety","DOI":"10.1504/IJRS.2016.078387","issue":"2","page":"158-173","title":"Modelling uncertainty in runway safety intervention performance evaluation","volume":"10","author":[{"family":"Akinyemi","given":"O.O."},{"family":"Adebiyi","given":"K.A."}],"issued":{"date-parts":[["2016"]]}}},{"id":258796,"uris":["http://zotero.org/groups/6642555/items/U9H87YGS"],"itemData":{"id":258796,"type":"article-journal","archive":"Scopus","container-title":"Nongye Gongcheng Xuebao/Transactions of the Chinese Society of Agricultural Engineering","DOI":"10.3969/j.issn.1002-6819.2013.16.031","issue":"16","page":"247-254","title":"Multi-objective optimization of land use structure in western Jilin province based on system dynamics","volume":"29","author":[{"family":"Li","given":"X."},{"family":"Xu","given":"L."},{"family":"Jiang","given":"E."}],"issued":{"date-parts":[["2013"]]}}},{"id":258768,"uris":["http://zotero.org/groups/6642555/items/5CYYZDB4"],"itemData":{"id":258768,"type":"article-journal","archive":"Scopus","container-title":"Computers and Industrial Engineering","DOI":"10.1016/j.cie.2015.06.019","page":"1-12","title":"An innovative integration of fuzzy-logic and systems dynamics in sustainable supplier selection: A case on manufacturing industry","volume":"88","author":[{"family":"Orji","given":"I.J."},{"family":"Wei","given":"S."}],"issued":{"date-parts":[["2015"]]}}}],"schema":"https://github.com/citation-style-language/schema/raw/master/csl-citation.json"} </w:instrText>
      </w:r>
      <w:r w:rsidR="0012735A" w:rsidRPr="00EB16F0">
        <w:rPr>
          <w:lang w:val="en-US"/>
        </w:rPr>
        <w:fldChar w:fldCharType="separate"/>
      </w:r>
      <w:r w:rsidR="00406554" w:rsidRPr="00EB16F0">
        <w:rPr>
          <w:noProof/>
          <w:lang w:val="en-US"/>
        </w:rPr>
        <w:t>(Li, Xu y Jiang, 2013; Orji y Wei, 2015; Akinyemi y Adebiyi, 2016)</w:t>
      </w:r>
      <w:r w:rsidR="0012735A" w:rsidRPr="00EB16F0">
        <w:rPr>
          <w:lang w:val="en-US"/>
        </w:rPr>
        <w:fldChar w:fldCharType="end"/>
      </w:r>
      <w:r w:rsidR="001E606A" w:rsidRPr="00EB16F0">
        <w:rPr>
          <w:lang w:val="en-US"/>
        </w:rPr>
        <w:t xml:space="preserve">. </w:t>
      </w:r>
      <w:r w:rsidR="00616B0A" w:rsidRPr="00EB16F0">
        <w:rPr>
          <w:lang w:val="en-US"/>
        </w:rPr>
        <w:t>From</w:t>
      </w:r>
      <w:r w:rsidR="001E606A" w:rsidRPr="00EB16F0">
        <w:rPr>
          <w:lang w:val="en-US"/>
        </w:rPr>
        <w:t xml:space="preserve"> 2017</w:t>
      </w:r>
      <w:r w:rsidR="00616B0A" w:rsidRPr="00EB16F0">
        <w:rPr>
          <w:lang w:val="en-US"/>
        </w:rPr>
        <w:t xml:space="preserve"> to </w:t>
      </w:r>
      <w:r w:rsidR="001E606A" w:rsidRPr="00EB16F0">
        <w:rPr>
          <w:lang w:val="en-US"/>
        </w:rPr>
        <w:t>2020, this pluralism expand</w:t>
      </w:r>
      <w:r w:rsidR="00616B0A" w:rsidRPr="00EB16F0">
        <w:rPr>
          <w:lang w:val="en-US"/>
        </w:rPr>
        <w:t>ed</w:t>
      </w:r>
      <w:r w:rsidR="001E606A" w:rsidRPr="00EB16F0">
        <w:rPr>
          <w:lang w:val="en-US"/>
        </w:rPr>
        <w:t xml:space="preserve"> through optimization, value-stream and network analysis, data mining, neural-network techniques, fuzzy logic, and interactive decision-support tools</w:t>
      </w:r>
      <w:r w:rsidR="00903954" w:rsidRPr="00EB16F0">
        <w:rPr>
          <w:lang w:val="en-US"/>
        </w:rPr>
        <w:t xml:space="preserve"> </w:t>
      </w:r>
      <w:r w:rsidR="00903954" w:rsidRPr="00EB16F0">
        <w:rPr>
          <w:lang w:val="en-US"/>
        </w:rPr>
        <w:fldChar w:fldCharType="begin"/>
      </w:r>
      <w:r w:rsidR="00406554" w:rsidRPr="00EB16F0">
        <w:rPr>
          <w:lang w:val="en-US"/>
        </w:rPr>
        <w:instrText xml:space="preserve"> ADDIN ZOTERO_ITEM CSL_CITATION {"citationID":"NTrxRDSk","properties":{"unsorted":false,"formattedCitation":"(Honti, D\\uc0\\u246{}rg\\uc0\\u337{} y Abonyi, 2019; Lagarda-Leyva, 2019; Poornikoo y Qureshi, 2019)","plainCitation":"(Honti, Dörgő y Abonyi, 2019; Lagarda-Leyva, 2019; Poornikoo y Qureshi, 2019)","noteIndex":0},"citationItems":[{"id":258642,"uris":["http://zotero.org/groups/6642555/items/QHKWF6NH"],"itemData":{"id":258642,"type":"article-journal","archive":"Scopus","container-title":"Data in Brief","DOI":"10.1016/j.dib.2019.104723","title":"Network analysis dataset of system dynamics models","URL":"https://www.scopus.com/pages/publications/85074506161?origin=resultslist","volume":"27","author":[{"family":"Honti","given":"G."},{"family":"Dörgő","given":"G."},{"family":"Abonyi","given":"J."}],"issued":{"date-parts":[["2019"]]}}},{"id":259162,"uris":["http://zotero.org/groups/6642555/items/S2IILUQ5"],"itemData":{"id":259162,"type":"article-journal","archive":"Scopus","container-title":"International Journal of Supply Chain Management","issue":"1","page":"43-57","title":"Collection and distribution of wheat, dynamic of theprocess of shipping to international markets: Case study","volume":"8","author":[{"family":"Lagarda-Leyva","given":"E.A."}],"issued":{"date-parts":[["2019"]]}}},{"id":258578,"uris":["http://zotero.org/groups/6642555/items/TJXJI992"],"itemData":{"id":258578,"type":"article-journal","archive":"Scopus","container-title":"Journal of Modelling in Management","DOI":"10.1108/JM2-04-2018-0045","issue":"3","page":"610-627","title":"System dynamics modeling with fuzzy logic application to mitigate the bullwhip effect in supply chains","volume":"14","author":[{"family":"Poornikoo","given":"M."},{"family":"Qureshi","given":"M.A."}],"issued":{"date-parts":[["2019"]]}}}],"schema":"https://github.com/citation-style-language/schema/raw/master/csl-citation.json"} </w:instrText>
      </w:r>
      <w:r w:rsidR="00903954" w:rsidRPr="00EB16F0">
        <w:rPr>
          <w:lang w:val="en-US"/>
        </w:rPr>
        <w:fldChar w:fldCharType="separate"/>
      </w:r>
      <w:r w:rsidR="00406554" w:rsidRPr="00EB16F0">
        <w:rPr>
          <w:rFonts w:cs="Times New Roman"/>
          <w:szCs w:val="24"/>
          <w:lang w:val="en-US"/>
        </w:rPr>
        <w:t>(Honti, Dörgő y Abonyi, 2019; Lagarda-Leyva, 2019; Poornikoo y Qureshi, 2019)</w:t>
      </w:r>
      <w:r w:rsidR="00903954" w:rsidRPr="00EB16F0">
        <w:rPr>
          <w:lang w:val="en-US"/>
        </w:rPr>
        <w:fldChar w:fldCharType="end"/>
      </w:r>
      <w:r w:rsidR="001E606A" w:rsidRPr="00EB16F0">
        <w:rPr>
          <w:lang w:val="en-US"/>
        </w:rPr>
        <w:t>.</w:t>
      </w:r>
    </w:p>
    <w:p w14:paraId="22513404" w14:textId="3D01DC1A" w:rsidR="000B44C8" w:rsidRPr="00EB16F0" w:rsidRDefault="00755703" w:rsidP="00E45161">
      <w:pPr>
        <w:rPr>
          <w:lang w:val="en-US"/>
        </w:rPr>
      </w:pPr>
      <w:r w:rsidRPr="00EB16F0">
        <w:rPr>
          <w:lang w:val="en-US"/>
        </w:rPr>
        <w:t xml:space="preserve">During 2021–2024, </w:t>
      </w:r>
      <w:r w:rsidR="00DD6548" w:rsidRPr="00DD6548">
        <w:t>software-implemented</w:t>
      </w:r>
      <w:r w:rsidR="00DD6548" w:rsidRPr="00DD6548">
        <w:rPr>
          <w:lang w:val="en-US"/>
        </w:rPr>
        <w:t xml:space="preserve"> </w:t>
      </w:r>
      <w:r w:rsidR="00146B31">
        <w:rPr>
          <w:lang w:val="en-US"/>
        </w:rPr>
        <w:t>SD modeling and simulation</w:t>
      </w:r>
      <w:r w:rsidRPr="00EB16F0">
        <w:rPr>
          <w:lang w:val="en-US"/>
        </w:rPr>
        <w:t xml:space="preserve"> </w:t>
      </w:r>
      <w:r w:rsidR="00903954" w:rsidRPr="00EB16F0">
        <w:rPr>
          <w:lang w:val="en-US"/>
        </w:rPr>
        <w:t>has become</w:t>
      </w:r>
      <w:r w:rsidRPr="00EB16F0">
        <w:rPr>
          <w:lang w:val="en-US"/>
        </w:rPr>
        <w:t xml:space="preserve"> more empirically grounded and adaptive through hybrid methods, participatory approaches, sensitivity analysis, digital and real-world data integration, and increasingly sophisticated calibration</w:t>
      </w:r>
      <w:r w:rsidR="00903954" w:rsidRPr="00EB16F0">
        <w:rPr>
          <w:lang w:val="en-US"/>
        </w:rPr>
        <w:t xml:space="preserve"> </w:t>
      </w:r>
      <w:r w:rsidR="00903954" w:rsidRPr="00EB16F0">
        <w:rPr>
          <w:lang w:val="en-US"/>
        </w:rPr>
        <w:fldChar w:fldCharType="begin"/>
      </w:r>
      <w:r w:rsidR="00406554" w:rsidRPr="00EB16F0">
        <w:rPr>
          <w:lang w:val="en-US"/>
        </w:rPr>
        <w:instrText xml:space="preserve"> ADDIN ZOTERO_ITEM CSL_CITATION {"citationID":"RBSpKDiw","properties":{"unsorted":false,"formattedCitation":"(Egieya {\\i{}et\\uc0\\u160{}al.}, 2024; Flores {\\i{}et\\uc0\\u160{}al.}, 2024; Zhai {\\i{}et\\uc0\\u160{}al.}, 2024)","plainCitation":"(Egieya et al., 2024; Flores et al., 2024; Zhai et al., 2024)","noteIndex":0},"citationItems":[{"id":258060,"uris":["http://zotero.org/groups/6642555/items/CN8IY52W"],"itemData":{"id":258060,"type":"article-journal","archive":"Scopus","container-title":"Science of the Total Environment","DOI":"10.1016/j.scitotenv.2024.173289","title":"Predictive simulation of the water-energy-food nexus for the City of Cape Town","URL":"https://www.scopus.com/pages/publications/85193474140?origin=resultslist","volume":"934","author":[{"family":"Egieya","given":"J.M."},{"family":"Parker","given":"Y."},{"family":"Hofmann","given":"V.S."},{"family":"Daher","given":"B."},{"family":"Gorgens","given":"J."},{"family":"Goosen","given":"N.J."}],"issued":{"date-parts":[["2024"]]}}},{"id":257936,"uris":["http://zotero.org/groups/6642555/items/8I3NHHSM"],"itemData":{"id":257936,"type":"article-journal","archive":"Scopus","container-title":"International Journal of Simulation Modelling","DOI":"10.2507/IJSIMM23-4-700","issue":"4","page":"611-621","title":"HYBRID DYNAMIC ANALYSIS OF THE MANUFACTURING PROCESS OF LIGHTWEIGHT BRICKS","volume":"23","author":[{"family":"Flores","given":"B."},{"family":"Rodriguez","given":"L."},{"family":"Silva","given":"U."},{"family":"Loyo","given":"J."}],"issued":{"date-parts":[["2024"]]}}},{"id":258080,"uris":["http://zotero.org/groups/6642555/items/2RFK8JGX"],"itemData":{"id":258080,"type":"article-journal","archive":"Scopus","container-title":"KSCE Journal of Civil Engineering","DOI":"10.1007/s12205-024-2673-0","issue":"12","page":"6001-6015","title":"A Network Governance Model for Enhancing Socially Responsible Collective Action in Mega Water Transfer Projects","volume":"28","author":[{"family":"Zhai","given":"W."},{"family":"Ling","given":"F.Y.Y."},{"family":"Ding","given":"J."},{"family":"Wang","given":"Z."}],"issued":{"date-parts":[["2024"]]}}}],"schema":"https://github.com/citation-style-language/schema/raw/master/csl-citation.json"} </w:instrText>
      </w:r>
      <w:r w:rsidR="00903954" w:rsidRPr="00EB16F0">
        <w:rPr>
          <w:lang w:val="en-US"/>
        </w:rPr>
        <w:fldChar w:fldCharType="separate"/>
      </w:r>
      <w:r w:rsidR="00406554" w:rsidRPr="00EB16F0">
        <w:rPr>
          <w:rFonts w:cs="Times New Roman"/>
          <w:szCs w:val="24"/>
          <w:lang w:val="en-US"/>
        </w:rPr>
        <w:t xml:space="preserve">(Egieya </w:t>
      </w:r>
      <w:r w:rsidR="00406554" w:rsidRPr="00EB16F0">
        <w:rPr>
          <w:rFonts w:cs="Times New Roman"/>
          <w:i/>
          <w:iCs/>
          <w:szCs w:val="24"/>
          <w:lang w:val="en-US"/>
        </w:rPr>
        <w:t>et al.</w:t>
      </w:r>
      <w:r w:rsidR="00406554" w:rsidRPr="00EB16F0">
        <w:rPr>
          <w:rFonts w:cs="Times New Roman"/>
          <w:szCs w:val="24"/>
          <w:lang w:val="en-US"/>
        </w:rPr>
        <w:t xml:space="preserve">, 2024; Flores </w:t>
      </w:r>
      <w:r w:rsidR="00406554" w:rsidRPr="00EB16F0">
        <w:rPr>
          <w:rFonts w:cs="Times New Roman"/>
          <w:i/>
          <w:iCs/>
          <w:szCs w:val="24"/>
          <w:lang w:val="en-US"/>
        </w:rPr>
        <w:t>et al.</w:t>
      </w:r>
      <w:r w:rsidR="00406554" w:rsidRPr="00EB16F0">
        <w:rPr>
          <w:rFonts w:cs="Times New Roman"/>
          <w:szCs w:val="24"/>
          <w:lang w:val="en-US"/>
        </w:rPr>
        <w:t xml:space="preserve">, 2024; Zhai </w:t>
      </w:r>
      <w:r w:rsidR="00406554" w:rsidRPr="00EB16F0">
        <w:rPr>
          <w:rFonts w:cs="Times New Roman"/>
          <w:i/>
          <w:iCs/>
          <w:szCs w:val="24"/>
          <w:lang w:val="en-US"/>
        </w:rPr>
        <w:t>et al.</w:t>
      </w:r>
      <w:r w:rsidR="00406554" w:rsidRPr="00EB16F0">
        <w:rPr>
          <w:rFonts w:cs="Times New Roman"/>
          <w:szCs w:val="24"/>
          <w:lang w:val="en-US"/>
        </w:rPr>
        <w:t>, 2024)</w:t>
      </w:r>
      <w:r w:rsidR="00903954" w:rsidRPr="00EB16F0">
        <w:rPr>
          <w:lang w:val="en-US"/>
        </w:rPr>
        <w:fldChar w:fldCharType="end"/>
      </w:r>
      <w:r w:rsidRPr="00EB16F0">
        <w:rPr>
          <w:lang w:val="en-US"/>
        </w:rPr>
        <w:t xml:space="preserve">. This development is consistent with Hoffmann et al. </w:t>
      </w:r>
      <w:r w:rsidR="00A46D8B" w:rsidRPr="00EB16F0">
        <w:rPr>
          <w:lang w:val="en-US"/>
        </w:rPr>
        <w:fldChar w:fldCharType="begin"/>
      </w:r>
      <w:r w:rsidR="00A46D8B" w:rsidRPr="00EB16F0">
        <w:rPr>
          <w:lang w:val="en-US"/>
        </w:rPr>
        <w:instrText xml:space="preserve"> ADDIN ZOTERO_ITEM CSL_CITATION {"citationID":"3EXtcgFy","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A46D8B" w:rsidRPr="00EB16F0">
        <w:rPr>
          <w:lang w:val="en-US"/>
        </w:rPr>
        <w:fldChar w:fldCharType="separate"/>
      </w:r>
      <w:r w:rsidR="00406554" w:rsidRPr="00EB16F0">
        <w:rPr>
          <w:noProof/>
          <w:lang w:val="en-US"/>
        </w:rPr>
        <w:t>(2025)</w:t>
      </w:r>
      <w:r w:rsidR="00A46D8B" w:rsidRPr="00EB16F0">
        <w:rPr>
          <w:lang w:val="en-US"/>
        </w:rPr>
        <w:fldChar w:fldCharType="end"/>
      </w:r>
      <w:r w:rsidRPr="00EB16F0">
        <w:rPr>
          <w:lang w:val="en-US"/>
        </w:rPr>
        <w:t>, who document combinations of SD with game-theoretic models, Monte Carlo simulation, analytic hierarchy processes, process mining, and other analytical techniques. By 2025–2026, complementary methods increasingly address heterogeneity, spatial structure, uncertainty, robustness, and coupled risk through integration with agent-based modeling, GIS, DEMATEL, Bayesian networks, and multicriteria techniques</w:t>
      </w:r>
      <w:r w:rsidR="00903954" w:rsidRPr="00EB16F0">
        <w:rPr>
          <w:lang w:val="en-US"/>
        </w:rPr>
        <w:t xml:space="preserve"> </w:t>
      </w:r>
      <w:r w:rsidR="00903954" w:rsidRPr="00EB16F0">
        <w:rPr>
          <w:lang w:val="en-US"/>
        </w:rPr>
        <w:fldChar w:fldCharType="begin"/>
      </w:r>
      <w:r w:rsidR="00406554" w:rsidRPr="00EB16F0">
        <w:rPr>
          <w:lang w:val="en-US"/>
        </w:rPr>
        <w:instrText xml:space="preserve"> ADDIN ZOTERO_ITEM CSL_CITATION {"citationID":"3UykIn5t","properties":{"unsorted":false,"formattedCitation":"(Yuan {\\i{}et\\uc0\\u160{}al.}, 2025; Yu {\\i{}et\\uc0\\u160{}al.}, 2025; Zhang {\\i{}et\\uc0\\u160{}al.}, 2025)","plainCitation":"(Yuan et al., 2025; Yu et al., 2025; Zhang et al., 2025)","noteIndex":0},"citationItems":[{"id":257874,"uris":["http://zotero.org/groups/6642555/items/WJTLXPEF"],"itemData":{"id":257874,"type":"article-journal","archive":"Scopus","container-title":"Journal of Intelligent and Fuzzy Systems","DOI":"10.3233/JIFS-239674","issue":"2","page":"495-511","title":"Coupled analysis and simulation of safety risk in subway tunnel construction by shallow-buried excavation method based on system dynamics","volume":"49","author":[{"family":"Yu","given":"H."},{"family":"Peng","given":"Z."},{"family":"Wu","given":"Z."},{"family":"He","given":"Z."},{"family":"Huang","given":"C."}],"issued":{"date-parts":[["2025"]]}}},{"id":257850,"uris":["http://zotero.org/groups/6642555/items/WXHGI3Y6"],"itemData":{"id":257850,"type":"article-journal","archive":"Scopus","container-title":"Sustainability (Switzerland)","DOI":"10.3390/su17146607","issue":"14","title":"Simulation of Water–Energy–Food–Carbon Nexus in the Agricultural Production Process in Liaocheng Based on the System Dynamics (SD)","URL":"https://www.scopus.com/pages/publications/105011640559?origin=resultslist","volume":"17","author":[{"family":"Yuan","given":"W."},{"family":"Wang","given":"H."},{"family":"Liu","given":"Y."},{"family":"Han","given":"S."},{"family":"Cong","given":"X."},{"family":"Xu","given":"Z."}],"issued":{"date-parts":[["2025"]]}}},{"id":257876,"uris":["http://zotero.org/groups/6642555/items/DBJPCM75"],"itemData":{"id":257876,"type":"article-journal","archive":"Scopus","container-title":"Scientific Reports","DOI":"10.1038/s41598-025-13070-8","issue":"1","title":"Systemic and dynamic risk analysis of drilling construction based on bayesian network and system dynamics model","URL":"https://www.scopus.com/pages/publications/105012296448?origin=resultslist","volume":"15","author":[{"family":"Zhang","given":"J."},{"family":"Wu","given":"L."},{"family":"Zhang","given":"T."},{"family":"Wu","given":"D."}],"issued":{"date-parts":[["2025"]]}}}],"schema":"https://github.com/citation-style-language/schema/raw/master/csl-citation.json"} </w:instrText>
      </w:r>
      <w:r w:rsidR="00903954" w:rsidRPr="00EB16F0">
        <w:rPr>
          <w:lang w:val="en-US"/>
        </w:rPr>
        <w:fldChar w:fldCharType="separate"/>
      </w:r>
      <w:r w:rsidR="00406554" w:rsidRPr="00EB16F0">
        <w:rPr>
          <w:rFonts w:cs="Times New Roman"/>
          <w:szCs w:val="24"/>
          <w:lang w:val="en-US"/>
        </w:rPr>
        <w:t xml:space="preserve">(Yuan </w:t>
      </w:r>
      <w:r w:rsidR="00406554" w:rsidRPr="00EB16F0">
        <w:rPr>
          <w:rFonts w:cs="Times New Roman"/>
          <w:i/>
          <w:iCs/>
          <w:szCs w:val="24"/>
          <w:lang w:val="en-US"/>
        </w:rPr>
        <w:t>et al.</w:t>
      </w:r>
      <w:r w:rsidR="00406554" w:rsidRPr="00EB16F0">
        <w:rPr>
          <w:rFonts w:cs="Times New Roman"/>
          <w:szCs w:val="24"/>
          <w:lang w:val="en-US"/>
        </w:rPr>
        <w:t xml:space="preserve">, 2025; Yu </w:t>
      </w:r>
      <w:r w:rsidR="00406554" w:rsidRPr="00EB16F0">
        <w:rPr>
          <w:rFonts w:cs="Times New Roman"/>
          <w:i/>
          <w:iCs/>
          <w:szCs w:val="24"/>
          <w:lang w:val="en-US"/>
        </w:rPr>
        <w:t>et al.</w:t>
      </w:r>
      <w:r w:rsidR="00406554" w:rsidRPr="00EB16F0">
        <w:rPr>
          <w:rFonts w:cs="Times New Roman"/>
          <w:szCs w:val="24"/>
          <w:lang w:val="en-US"/>
        </w:rPr>
        <w:t xml:space="preserve">, 2025; Zhang </w:t>
      </w:r>
      <w:r w:rsidR="00406554" w:rsidRPr="00EB16F0">
        <w:rPr>
          <w:rFonts w:cs="Times New Roman"/>
          <w:i/>
          <w:iCs/>
          <w:szCs w:val="24"/>
          <w:lang w:val="en-US"/>
        </w:rPr>
        <w:t>et al.</w:t>
      </w:r>
      <w:r w:rsidR="00406554" w:rsidRPr="00EB16F0">
        <w:rPr>
          <w:rFonts w:cs="Times New Roman"/>
          <w:szCs w:val="24"/>
          <w:lang w:val="en-US"/>
        </w:rPr>
        <w:t>, 2025)</w:t>
      </w:r>
      <w:r w:rsidR="00903954" w:rsidRPr="00EB16F0">
        <w:rPr>
          <w:lang w:val="en-US"/>
        </w:rPr>
        <w:fldChar w:fldCharType="end"/>
      </w:r>
      <w:r w:rsidRPr="00EB16F0">
        <w:rPr>
          <w:lang w:val="en-US"/>
        </w:rPr>
        <w:t>. Here, methodological maturation denotes greater diffusion, diversification, and integration of analytical practices rather than demonstrated improvement in individual model quality (Aguiar, 2020). Persistent problems in validation, verification, empirical grounding, data availability, parameter uncertainty, spati</w:t>
      </w:r>
      <w:r w:rsidR="00903954" w:rsidRPr="00EB16F0">
        <w:rPr>
          <w:lang w:val="en-US"/>
        </w:rPr>
        <w:t>o</w:t>
      </w:r>
      <w:r w:rsidRPr="00EB16F0">
        <w:rPr>
          <w:lang w:val="en-US"/>
        </w:rPr>
        <w:t xml:space="preserve">temporal heterogeneity, and boundary specification nevertheless continue to constrain credibility and reproducibility </w:t>
      </w:r>
      <w:r w:rsidR="00903954" w:rsidRPr="00EB16F0">
        <w:rPr>
          <w:lang w:val="en-US"/>
        </w:rPr>
        <w:fldChar w:fldCharType="begin"/>
      </w:r>
      <w:r w:rsidR="00406554" w:rsidRPr="00EB16F0">
        <w:rPr>
          <w:lang w:val="en-US"/>
        </w:rPr>
        <w:instrText xml:space="preserve"> ADDIN ZOTERO_ITEM CSL_CITATION {"citationID":"bptmqbpm","properties":{"unsorted":false,"formattedCitation":"(Zanker, Bure\\uc0\\u353{} y Tu\\uc0\\u269{}n\\uc0\\u237{}k, 2021; Muhammad {\\i{}et\\uc0\\u160{}al.}, 2023; Perwitasari {\\i{}et\\uc0\\u160{}al.}, 2025; Jurjevi\\uc0\\u263{}, Hasanspahi\\uc0\\u263{} y Bio\\uc0\\u269{}i\\uc0\\u263{}, 2026)","plainCitation":"(Zanker, Bureš y Tučník, 2021; Muhammad et al., 2023; Perwitasari et al., 2025; Jurjević, Hasanspahić y Biočić, 2026)","noteIndex":0},"citationItems":[{"id":258244,"uris":["http://zotero.org/groups/6642555/items/UNBNQX72"],"itemData":{"id":258244,"type":"article-journal","archive":"Scopus","container-title":"Applied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258182,"uris":["http://zotero.org/groups/6642555/items/H5LZQCVV"],"itemData":{"id":258182,"type":"article-journal","archive":"Scopus","container-title":"International Journal of Global Environmental Issues","DOI":"10.1504/IJGENVI.2023.134045","issue":"2-3","page":"121-144","title":"Application of system dynamics for the sustainable management of solid waste in urban areas of Pakistan","volume":"22","author":[{"family":"Muhammad","given":"S."},{"family":"Kauser","given":"F."},{"family":"Raza","given":"A."},{"family":"Hassan","given":"I."},{"family":"Janjua","given":"S."}],"issued":{"date-parts":[["2023"]]}}},{"id":258200,"uris":["http://zotero.org/groups/6642555/items/LUSZYPS8"],"itemData":{"id":258200,"type":"article-journal","archive":"Scopus","container-title":"Informatics in Medicine Unlocked","DOI":"10.1016/j.imu.2025.101714","title":"Dynamic system of tuberculosis elimination modelling in Indonesia: A study in Kuningan, West Java, Indonesia","URL":"https://www.scopus.com/pages/publications/105023513727?origin=resultslist","volume":"59","author":[{"family":"Perwitasari","given":"D.A."},{"family":"Faridah","given":"I.N."},{"family":"Casnan","given":"C."},{"family":"Nurjanah","given":"N."},{"family":"Listiana","given":"I."},{"family":"Ristiono","given":"H."},{"family":"Ramadhani","given":"J."}],"issued":{"date-parts":[["2025"]]}}},{"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903954" w:rsidRPr="00EB16F0">
        <w:rPr>
          <w:lang w:val="en-US"/>
        </w:rPr>
        <w:fldChar w:fldCharType="separate"/>
      </w:r>
      <w:r w:rsidR="00406554" w:rsidRPr="00EB16F0">
        <w:rPr>
          <w:rFonts w:cs="Times New Roman"/>
          <w:szCs w:val="24"/>
          <w:lang w:val="en-US"/>
        </w:rPr>
        <w:t xml:space="preserve">(Zanker, Bureš y Tučník, 2021; Muhammad </w:t>
      </w:r>
      <w:r w:rsidR="00406554" w:rsidRPr="00EB16F0">
        <w:rPr>
          <w:rFonts w:cs="Times New Roman"/>
          <w:i/>
          <w:iCs/>
          <w:szCs w:val="24"/>
          <w:lang w:val="en-US"/>
        </w:rPr>
        <w:t>et al.</w:t>
      </w:r>
      <w:r w:rsidR="00406554" w:rsidRPr="00EB16F0">
        <w:rPr>
          <w:rFonts w:cs="Times New Roman"/>
          <w:szCs w:val="24"/>
          <w:lang w:val="en-US"/>
        </w:rPr>
        <w:t xml:space="preserve">, 2023; Perwitasari </w:t>
      </w:r>
      <w:r w:rsidR="00406554" w:rsidRPr="00EB16F0">
        <w:rPr>
          <w:rFonts w:cs="Times New Roman"/>
          <w:i/>
          <w:iCs/>
          <w:szCs w:val="24"/>
          <w:lang w:val="en-US"/>
        </w:rPr>
        <w:t>et al.</w:t>
      </w:r>
      <w:r w:rsidR="00406554" w:rsidRPr="00EB16F0">
        <w:rPr>
          <w:rFonts w:cs="Times New Roman"/>
          <w:szCs w:val="24"/>
          <w:lang w:val="en-US"/>
        </w:rPr>
        <w:t>, 2025; Jurjević, Hasanspahić y Biočić, 2026)</w:t>
      </w:r>
      <w:r w:rsidR="00903954" w:rsidRPr="00EB16F0">
        <w:rPr>
          <w:lang w:val="en-US"/>
        </w:rPr>
        <w:fldChar w:fldCharType="end"/>
      </w:r>
      <w:r w:rsidRPr="00EB16F0">
        <w:rPr>
          <w:lang w:val="en-US"/>
        </w:rPr>
        <w:t>.</w:t>
      </w:r>
      <w:r w:rsidR="003C6969">
        <w:rPr>
          <w:lang w:val="en-US"/>
        </w:rPr>
        <w:t xml:space="preserve"> </w:t>
      </w:r>
      <w:r w:rsidR="003C6969" w:rsidRPr="003C6969">
        <w:t>Taken together, the period-specific evidence indicates that methodological diversification has accompanied the expansion of modeled system boundaries, with complementary methods increasingly addressing heterogeneity, spatial structure, uncertainty, and multi-actor behavior while feedback-based simulation remains the organizing SD core.</w:t>
      </w:r>
    </w:p>
    <w:p w14:paraId="77AB6C0F" w14:textId="77777777" w:rsidR="00BD1690" w:rsidRPr="00EB16F0" w:rsidRDefault="00BD1690" w:rsidP="00BD1690">
      <w:pPr>
        <w:pStyle w:val="Ttulo2"/>
        <w:rPr>
          <w:lang w:val="en-US"/>
        </w:rPr>
      </w:pPr>
      <w:r w:rsidRPr="00EB16F0">
        <w:rPr>
          <w:lang w:val="en-US"/>
        </w:rPr>
        <w:t>Research opportunities</w:t>
      </w:r>
    </w:p>
    <w:p w14:paraId="64FF5902" w14:textId="69C086D7" w:rsidR="00EB701E" w:rsidRPr="00EB16F0" w:rsidRDefault="00CF20BC" w:rsidP="00EB701E">
      <w:pPr>
        <w:rPr>
          <w:lang w:val="en-US"/>
        </w:rPr>
      </w:pPr>
      <w:r w:rsidRPr="00EB16F0">
        <w:rPr>
          <w:lang w:val="en-US"/>
        </w:rPr>
        <w:t>Three research opportunities emerge from the longitudinal technological-intelligence synthesis.</w:t>
      </w:r>
      <w:r w:rsidR="00023278" w:rsidRPr="00EB16F0">
        <w:rPr>
          <w:lang w:val="en-US"/>
        </w:rPr>
        <w:t xml:space="preserve"> </w:t>
      </w:r>
      <w:r w:rsidR="003C6969" w:rsidRPr="003C6969">
        <w:t>They follow from three recurrent patterns in the period-specific evidence: increasing methodological hybridization, widening cross-sectoral system boundaries, and persistent challenges in empirical grounding and validation.</w:t>
      </w:r>
      <w:r w:rsidR="003C6969" w:rsidRPr="003C6969">
        <w:rPr>
          <w:lang w:val="en-US"/>
        </w:rPr>
        <w:t xml:space="preserve"> </w:t>
      </w:r>
      <w:r w:rsidR="00023278" w:rsidRPr="00EB16F0">
        <w:rPr>
          <w:lang w:val="en-US"/>
        </w:rPr>
        <w:t>First, integrating artificial intelligence, machine learning, agent-based modeling, GIS, optimization, and real-time data can improve behavioral, spatial, and adaptive representation while addressing heterogeneity, uncertainty, spatial-temporal variation, and coupled risks, provided that endogenous feedback explanation remains central</w:t>
      </w:r>
      <w:r w:rsidR="00903954" w:rsidRPr="00EB16F0">
        <w:rPr>
          <w:lang w:val="en-US"/>
        </w:rPr>
        <w:t xml:space="preserve"> </w:t>
      </w:r>
      <w:r w:rsidR="00903954" w:rsidRPr="00EB16F0">
        <w:rPr>
          <w:lang w:val="en-US"/>
        </w:rPr>
        <w:fldChar w:fldCharType="begin"/>
      </w:r>
      <w:r w:rsidR="00406554" w:rsidRPr="00EB16F0">
        <w:rPr>
          <w:lang w:val="en-US"/>
        </w:rPr>
        <w:instrText xml:space="preserve"> ADDIN ZOTERO_ITEM CSL_CITATION {"citationID":"af4RqJ8h","properties":{"unsorted":false,"formattedCitation":"(Abaddi, 2025; Lei, Hui y Nie, 2025; Qian, Zhao y Li, 2025)","plainCitation":"(Abaddi, 2025; Lei, Hui y Nie, 2025; Qian, Zhao y Li, 2025)","noteIndex":0},"citationItems":[{"id":258030,"uris":["http://zotero.org/groups/6642555/items/IJGAUA62"],"itemData":{"id":258030,"type":"article-journal","archive":"Scopus","container-title":"Natural Resources Forum","DOI":"10.1111/1477-8947.12452","issue":"2","page":"1732-1753","title":"Modeling e-Truck adoption for sustainable transport in Jordan: A system dynamics approach","volume":"49","author":[{"family":"Abaddi","given":"S."}],"issued":{"date-parts":[["2025"]]}}},{"id":258224,"uris":["http://zotero.org/groups/6642555/items/YB8EPBAT"],"itemData":{"id":258224,"type":"article-journal","archive":"Scopus","container-title":"Journal of Safety and Environment","DOI":"10.13637/j.issn.1009-6094.2025.0046","issue":"10","page":"3965-3975","title":"Dynamic risk evolution and emergency plan optimization for chemical accidents based on the TOE framework","title-short":"</w:instrText>
      </w:r>
      <w:r w:rsidR="00406554" w:rsidRPr="00EB16F0">
        <w:rPr>
          <w:rFonts w:ascii="MS Gothic" w:eastAsia="MS Gothic" w:hAnsi="MS Gothic" w:cs="MS Gothic"/>
          <w:lang w:val="en-US"/>
        </w:rPr>
        <w:instrText>基于</w:instrText>
      </w:r>
      <w:r w:rsidR="00406554" w:rsidRPr="00EB16F0">
        <w:rPr>
          <w:lang w:val="en-US"/>
        </w:rPr>
        <w:instrText xml:space="preserve"> TOE </w:instrText>
      </w:r>
      <w:r w:rsidR="00406554" w:rsidRPr="00EB16F0">
        <w:rPr>
          <w:rFonts w:ascii="MS Gothic" w:eastAsia="MS Gothic" w:hAnsi="MS Gothic" w:cs="MS Gothic"/>
          <w:lang w:val="en-US"/>
        </w:rPr>
        <w:instrText>框架的化工事故系</w:instrText>
      </w:r>
      <w:r w:rsidR="00406554" w:rsidRPr="00EB16F0">
        <w:rPr>
          <w:rFonts w:ascii="Microsoft JhengHei" w:eastAsia="Microsoft JhengHei" w:hAnsi="Microsoft JhengHei" w:cs="Microsoft JhengHei"/>
          <w:lang w:val="en-US"/>
        </w:rPr>
        <w:instrText>统风险动态</w:instrText>
      </w:r>
      <w:r w:rsidR="00406554" w:rsidRPr="00EB16F0">
        <w:rPr>
          <w:rFonts w:ascii="MS Gothic" w:eastAsia="MS Gothic" w:hAnsi="MS Gothic" w:cs="MS Gothic"/>
          <w:lang w:val="en-US"/>
        </w:rPr>
        <w:instrText>演化及</w:instrText>
      </w:r>
      <w:r w:rsidR="00406554" w:rsidRPr="00EB16F0">
        <w:rPr>
          <w:rFonts w:ascii="Microsoft JhengHei" w:eastAsia="Microsoft JhengHei" w:hAnsi="Microsoft JhengHei" w:cs="Microsoft JhengHei"/>
          <w:lang w:val="en-US"/>
        </w:rPr>
        <w:instrText>应</w:instrText>
      </w:r>
      <w:r w:rsidR="00406554" w:rsidRPr="00EB16F0">
        <w:rPr>
          <w:rFonts w:ascii="MS Gothic" w:eastAsia="MS Gothic" w:hAnsi="MS Gothic" w:cs="MS Gothic"/>
          <w:lang w:val="en-US"/>
        </w:rPr>
        <w:instrText>急方案</w:instrText>
      </w:r>
      <w:r w:rsidR="00406554" w:rsidRPr="00EB16F0">
        <w:rPr>
          <w:rFonts w:ascii="Microsoft JhengHei" w:eastAsia="Microsoft JhengHei" w:hAnsi="Microsoft JhengHei" w:cs="Microsoft JhengHei"/>
          <w:lang w:val="en-US"/>
        </w:rPr>
        <w:instrText>优选</w:instrText>
      </w:r>
      <w:r w:rsidR="00406554" w:rsidRPr="00EB16F0">
        <w:rPr>
          <w:lang w:val="en-US"/>
        </w:rPr>
        <w:instrText xml:space="preserve">","volume":"25","author":[{"family":"Lei","given":"T."},{"family":"Hui","given":"X."},{"family":"Nie","given":"D."}],"issued":{"date-parts":[["2025"]]}}},{"id":258178,"uris":["http://zotero.org/groups/6642555/items/CS6BKCZR"],"itemData":{"id":258178,"type":"article-journal","archive":"Scopus","container-title":"Atmosphere","DOI":"10.3390/atmos16080978","issue":"8","title":"Dynamic Risk Assessment of Collapse Geological Hazards on Highway Slopes in Basalt Regions During Rainy Seasons","URL":"https://www.scopus.com/pages/publications/105014505474?origin=resultslist","volume":"16","author":[{"family":"Qian","given":"L."},{"family":"Zhao","given":"P."},{"family":"Li","given":"Z."}],"issued":{"date-parts":[["2025"]]}}}],"schema":"https://github.com/citation-style-language/schema/raw/master/csl-citation.json"} </w:instrText>
      </w:r>
      <w:r w:rsidR="00903954" w:rsidRPr="00EB16F0">
        <w:rPr>
          <w:lang w:val="en-US"/>
        </w:rPr>
        <w:fldChar w:fldCharType="separate"/>
      </w:r>
      <w:r w:rsidR="00406554" w:rsidRPr="00EB16F0">
        <w:rPr>
          <w:noProof/>
          <w:lang w:val="en-US"/>
        </w:rPr>
        <w:t>(Abaddi, 2025; Lei, Hui y Nie, 2025; Qian, Zhao y Li, 2025)</w:t>
      </w:r>
      <w:r w:rsidR="00903954" w:rsidRPr="00EB16F0">
        <w:rPr>
          <w:lang w:val="en-US"/>
        </w:rPr>
        <w:fldChar w:fldCharType="end"/>
      </w:r>
      <w:r w:rsidR="00023278" w:rsidRPr="00EB16F0">
        <w:rPr>
          <w:lang w:val="en-US"/>
        </w:rPr>
        <w:t>. This extends the established hybridization trajectory identified by Kunc et al.</w:t>
      </w:r>
      <w:r w:rsidR="005072C7" w:rsidRPr="00EB16F0">
        <w:rPr>
          <w:lang w:val="en-US"/>
        </w:rPr>
        <w:t xml:space="preserve"> </w:t>
      </w:r>
      <w:r w:rsidR="005072C7" w:rsidRPr="00EB16F0">
        <w:rPr>
          <w:lang w:val="en-US"/>
        </w:rPr>
        <w:fldChar w:fldCharType="begin"/>
      </w:r>
      <w:r w:rsidR="005072C7" w:rsidRPr="00EB16F0">
        <w:rPr>
          <w:lang w:val="en-US"/>
        </w:rPr>
        <w:instrText xml:space="preserve"> ADDIN ZOTERO_ITEM CSL_CITATION {"citationID":"uoqXmqUj","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sidRPr="00EB16F0">
        <w:rPr>
          <w:lang w:val="en-US"/>
        </w:rPr>
        <w:fldChar w:fldCharType="separate"/>
      </w:r>
      <w:r w:rsidR="00406554" w:rsidRPr="00EB16F0">
        <w:rPr>
          <w:noProof/>
          <w:lang w:val="en-US"/>
        </w:rPr>
        <w:t>(2018)</w:t>
      </w:r>
      <w:r w:rsidR="005072C7" w:rsidRPr="00EB16F0">
        <w:rPr>
          <w:lang w:val="en-US"/>
        </w:rPr>
        <w:fldChar w:fldCharType="end"/>
      </w:r>
      <w:r w:rsidR="00023278" w:rsidRPr="00EB16F0">
        <w:rPr>
          <w:lang w:val="en-US"/>
        </w:rPr>
        <w:t xml:space="preserve">, while </w:t>
      </w:r>
      <w:r w:rsidR="00023278" w:rsidRPr="00EB16F0">
        <w:rPr>
          <w:lang w:val="en-US"/>
        </w:rPr>
        <w:lastRenderedPageBreak/>
        <w:t xml:space="preserve">Hoffmann et al. </w:t>
      </w:r>
      <w:r w:rsidR="00A46D8B" w:rsidRPr="00EB16F0">
        <w:rPr>
          <w:lang w:val="en-US"/>
        </w:rPr>
        <w:fldChar w:fldCharType="begin"/>
      </w:r>
      <w:r w:rsidR="00A46D8B" w:rsidRPr="00EB16F0">
        <w:rPr>
          <w:lang w:val="en-US"/>
        </w:rPr>
        <w:instrText xml:space="preserve"> ADDIN ZOTERO_ITEM CSL_CITATION {"citationID":"0RVUotWj","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A46D8B" w:rsidRPr="00EB16F0">
        <w:rPr>
          <w:lang w:val="en-US"/>
        </w:rPr>
        <w:fldChar w:fldCharType="separate"/>
      </w:r>
      <w:r w:rsidR="00406554" w:rsidRPr="00EB16F0">
        <w:rPr>
          <w:noProof/>
          <w:lang w:val="en-US"/>
        </w:rPr>
        <w:t>(2025)</w:t>
      </w:r>
      <w:r w:rsidR="00A46D8B" w:rsidRPr="00EB16F0">
        <w:rPr>
          <w:lang w:val="en-US"/>
        </w:rPr>
        <w:fldChar w:fldCharType="end"/>
      </w:r>
      <w:r w:rsidR="00023278" w:rsidRPr="00EB16F0">
        <w:rPr>
          <w:lang w:val="en-US"/>
        </w:rPr>
        <w:t xml:space="preserve"> show that AI remains marginal in contemporary SD applications despite emerging LLM-assisted model development and interaction. Future hybrid approaches should therefore use computational advances not only to expand representational capacity but also to deepen explanation of how cognition and behavior interact with feedback structures, consistent with the behavioral traditions highlighted by Torres </w:t>
      </w:r>
      <w:r w:rsidR="00903954" w:rsidRPr="00EB16F0">
        <w:rPr>
          <w:lang w:val="en-US"/>
        </w:rPr>
        <w:fldChar w:fldCharType="begin"/>
      </w:r>
      <w:r w:rsidR="008474A2" w:rsidRPr="00EB16F0">
        <w:rPr>
          <w:lang w:val="en-US"/>
        </w:rPr>
        <w:instrText xml:space="preserve"> ADDIN ZOTERO_ITEM CSL_CITATION {"citationID":"hhsodiu3","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03954" w:rsidRPr="00EB16F0">
        <w:rPr>
          <w:lang w:val="en-US"/>
        </w:rPr>
        <w:fldChar w:fldCharType="separate"/>
      </w:r>
      <w:r w:rsidR="00406554" w:rsidRPr="00EB16F0">
        <w:rPr>
          <w:noProof/>
          <w:lang w:val="en-US"/>
        </w:rPr>
        <w:t>(2019)</w:t>
      </w:r>
      <w:r w:rsidR="00903954" w:rsidRPr="00EB16F0">
        <w:rPr>
          <w:lang w:val="en-US"/>
        </w:rPr>
        <w:fldChar w:fldCharType="end"/>
      </w:r>
      <w:r w:rsidR="00023278" w:rsidRPr="00EB16F0">
        <w:rPr>
          <w:lang w:val="en-US"/>
        </w:rPr>
        <w:t>.</w:t>
      </w:r>
    </w:p>
    <w:p w14:paraId="1D8DDB05" w14:textId="63933C8F" w:rsidR="00EB701E" w:rsidRPr="00EB16F0" w:rsidRDefault="00ED79E1" w:rsidP="00EB701E">
      <w:pPr>
        <w:rPr>
          <w:lang w:val="en-US"/>
        </w:rPr>
      </w:pPr>
      <w:r w:rsidRPr="00EB16F0">
        <w:rPr>
          <w:lang w:val="en-US"/>
        </w:rPr>
        <w:t>Second, coupled sustainability challenges—including water–energy–food–carbon systems, circular production, decarbonization, public health, and interconnected socio-technical risks—provide fertile settings for extending cross-sectoral modeling</w:t>
      </w:r>
      <w:r w:rsidR="008474A2" w:rsidRPr="00EB16F0">
        <w:rPr>
          <w:lang w:val="en-US"/>
        </w:rPr>
        <w:t xml:space="preserve"> </w:t>
      </w:r>
      <w:r w:rsidR="008474A2" w:rsidRPr="00EB16F0">
        <w:rPr>
          <w:lang w:val="en-US"/>
        </w:rPr>
        <w:fldChar w:fldCharType="begin"/>
      </w:r>
      <w:r w:rsidR="00406554" w:rsidRPr="00EB16F0">
        <w:rPr>
          <w:lang w:val="en-US"/>
        </w:rPr>
        <w:instrText xml:space="preserve"> ADDIN ZOTERO_ITEM CSL_CITATION {"citationID":"j6AwOsWf","properties":{"unsorted":false,"formattedCitation":"(Rasekh y Fatemi Ghomi, 2025; Jurjevi\\uc0\\u263{}, Hasanspahi\\uc0\\u263{} y Bio\\uc0\\u269{}i\\uc0\\u263{}, 2026; Koutsopoulos {\\i{}et\\uc0\\u160{}al.}, 2026)","plainCitation":"(Rasekh y Fatemi Ghomi, 2025; Jurjević, Hasanspahić y Biočić, 2026; Koutsopoulos et al., 2026)","noteIndex":0},"citationItems":[{"id":258244,"uris":["http://zotero.org/groups/6642555/items/UNBNQX72"],"itemData":{"id":258244,"type":"article-journal","archive":"Scopus","container-title":"Applied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257986,"uris":["http://zotero.org/groups/6642555/items/UJL435M5"],"itemData":{"id":257986,"type":"article-journal","archive":"Scopus","container-title":"Biofuels","DOI":"10.1080/17597269.2025.2547550","title":"Water-energy nexus approach for assessment of biodiesel production from Jatropha via system dynamics modeling","URL":"https://www.scopus.com/pages/publications/105013746925?origin=resultslist","author":[{"family":"Rasekh","given":"A."},{"family":"Fatemi Ghomi","given":"S.M.T."}],"issued":{"date-parts":[["2025"]]}}}],"schema":"https://github.com/citation-style-language/schema/raw/master/csl-citation.json"} </w:instrText>
      </w:r>
      <w:r w:rsidR="008474A2" w:rsidRPr="00EB16F0">
        <w:rPr>
          <w:lang w:val="en-US"/>
        </w:rPr>
        <w:fldChar w:fldCharType="separate"/>
      </w:r>
      <w:r w:rsidR="00406554" w:rsidRPr="00EB16F0">
        <w:rPr>
          <w:rFonts w:cs="Times New Roman"/>
          <w:szCs w:val="24"/>
          <w:lang w:val="en-US"/>
        </w:rPr>
        <w:t xml:space="preserve">(Rasekh y Fatemi Ghomi, 2025; Jurjević, Hasanspahić y Biočić, 2026; Koutsopoulos </w:t>
      </w:r>
      <w:r w:rsidR="00406554" w:rsidRPr="00EB16F0">
        <w:rPr>
          <w:rFonts w:cs="Times New Roman"/>
          <w:i/>
          <w:iCs/>
          <w:szCs w:val="24"/>
          <w:lang w:val="en-US"/>
        </w:rPr>
        <w:t>et al.</w:t>
      </w:r>
      <w:r w:rsidR="00406554" w:rsidRPr="00EB16F0">
        <w:rPr>
          <w:rFonts w:cs="Times New Roman"/>
          <w:szCs w:val="24"/>
          <w:lang w:val="en-US"/>
        </w:rPr>
        <w:t>, 2026)</w:t>
      </w:r>
      <w:r w:rsidR="008474A2" w:rsidRPr="00EB16F0">
        <w:rPr>
          <w:lang w:val="en-US"/>
        </w:rPr>
        <w:fldChar w:fldCharType="end"/>
      </w:r>
      <w:r w:rsidRPr="00EB16F0">
        <w:rPr>
          <w:lang w:val="en-US"/>
        </w:rPr>
        <w:t>. Future models should represent interacting resource constraints, policy interventions, technological change, behavioral responses, and cascading effects across system boundaries. Systematic synthesis of prior SD research can support this work by identifying established feedback structures, recurring behavioral patterns, underrepresented interactions, and previously modeled policy interventions, thereby strengthening cumulative model development and comparative policy analysis (Aguiar, 2020).</w:t>
      </w:r>
    </w:p>
    <w:p w14:paraId="189832CD" w14:textId="23F52E83" w:rsidR="00BD1690" w:rsidRPr="00EB16F0" w:rsidRDefault="002271E5" w:rsidP="00EB701E">
      <w:pPr>
        <w:rPr>
          <w:lang w:val="en-US"/>
        </w:rPr>
      </w:pPr>
      <w:r w:rsidRPr="00EB16F0">
        <w:rPr>
          <w:lang w:val="en-US"/>
        </w:rPr>
        <w:t>Finally, stronger empirical grounding and cross-scale representation remain essential. Longstanding difficulties involving spatial heterogeneity, calibration and validation, stakeholder integration, and translation of model results into operational decisions persist across the literature</w:t>
      </w:r>
      <w:r w:rsidR="008474A2" w:rsidRPr="00EB16F0">
        <w:rPr>
          <w:lang w:val="en-US"/>
        </w:rPr>
        <w:t xml:space="preserve"> </w:t>
      </w:r>
      <w:r w:rsidR="008474A2" w:rsidRPr="00EB16F0">
        <w:rPr>
          <w:lang w:val="en-US"/>
        </w:rPr>
        <w:fldChar w:fldCharType="begin"/>
      </w:r>
      <w:r w:rsidR="00406554" w:rsidRPr="00EB16F0">
        <w:rPr>
          <w:lang w:val="en-US"/>
        </w:rPr>
        <w:instrText xml:space="preserve"> ADDIN ZOTERO_ITEM CSL_CITATION {"citationID":"clzBomdG","properties":{"unsorted":false,"formattedCitation":"(Khan {\\i{}et\\uc0\\u160{}al.}, 2005; Lowry {\\i{}et\\uc0\\u160{}al.}, 2007; Briano, Caballini, Giribone, {\\i{}et\\uc0\\u160{}al.}, 2010)","plainCitation":"(Khan et al., 2005; Lowry et al., 2007; Briano, Caballini, Giribone, et al., 2010)","noteIndex":0},"citationItems":[{"id":259596,"uris":["http://zotero.org/groups/6642555/items/7KXM6QDK"],"itemData":{"id":259596,"type":"paper-conference","archive":"Scopus","DOI":"10.2316/p.2010.675-056","event-title":"Proceedings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259522,"uris":["http://zotero.org/groups/6642555/items/3ISUXXK6"],"itemData":{"id":259522,"type":"paper-conference","archive":"Scopus","event-title":"MODSIM05 - International Congress on Modelling and Simulation: Advances and Applications for Management and Decision Making, Proceedings","page":"1963-1969","title":"Modeling water futures using food security and environmental sustainability approaches","URL":"https://www.scopus.com/pages/publications/80053100828?origin=resultslist","author":[{"family":"Khan","given":"S."},{"family":"Mu","given":"J."},{"family":"Jamnani","given":"M.A.R."},{"family":"Hafeez","given":"M."},{"family":"Gao","given":"Z."}],"issued":{"date-parts":[["2005"]]}}},{"id":259706,"uris":["http://zotero.org/groups/6642555/items/B5UNNJPG"],"itemData":{"id":259706,"type":"paper-conference","archive":"Scopus","DOI":"10.1061/40927(243)85","event-title":"Restoring Our Natural Habitat - Proceedings of the 2007 World Environmental and Water Resources Congress","title":"Multi-platform decision support system","URL":"https://www.scopus.com/pages/publications/85088717026?origin=resultslist","author":[{"family":"Lowry","given":"T.S."},{"family":"Tidwell","given":"V.C."},{"family":"Pierce","given":"S.A."},{"family":"Cain","given":"W."},{"family":"Dulay","given":"M.M."}],"issued":{"date-parts":[["2007"]]}}}],"schema":"https://github.com/citation-style-language/schema/raw/master/csl-citation.json"} </w:instrText>
      </w:r>
      <w:r w:rsidR="008474A2" w:rsidRPr="00EB16F0">
        <w:rPr>
          <w:lang w:val="en-US"/>
        </w:rPr>
        <w:fldChar w:fldCharType="separate"/>
      </w:r>
      <w:r w:rsidR="00406554" w:rsidRPr="00EB16F0">
        <w:rPr>
          <w:rFonts w:cs="Times New Roman"/>
          <w:szCs w:val="24"/>
          <w:lang w:val="en-US"/>
        </w:rPr>
        <w:t xml:space="preserve">(Khan </w:t>
      </w:r>
      <w:r w:rsidR="00406554" w:rsidRPr="00EB16F0">
        <w:rPr>
          <w:rFonts w:cs="Times New Roman"/>
          <w:i/>
          <w:iCs/>
          <w:szCs w:val="24"/>
          <w:lang w:val="en-US"/>
        </w:rPr>
        <w:t>et al.</w:t>
      </w:r>
      <w:r w:rsidR="00406554" w:rsidRPr="00EB16F0">
        <w:rPr>
          <w:rFonts w:cs="Times New Roman"/>
          <w:szCs w:val="24"/>
          <w:lang w:val="en-US"/>
        </w:rPr>
        <w:t xml:space="preserve">, 2005; Lowry </w:t>
      </w:r>
      <w:r w:rsidR="00406554" w:rsidRPr="00EB16F0">
        <w:rPr>
          <w:rFonts w:cs="Times New Roman"/>
          <w:i/>
          <w:iCs/>
          <w:szCs w:val="24"/>
          <w:lang w:val="en-US"/>
        </w:rPr>
        <w:t>et al.</w:t>
      </w:r>
      <w:r w:rsidR="00406554" w:rsidRPr="00EB16F0">
        <w:rPr>
          <w:rFonts w:cs="Times New Roman"/>
          <w:szCs w:val="24"/>
          <w:lang w:val="en-US"/>
        </w:rPr>
        <w:t xml:space="preserve">, 2007; Briano, Caballini, Giribone, </w:t>
      </w:r>
      <w:r w:rsidR="00406554" w:rsidRPr="00EB16F0">
        <w:rPr>
          <w:rFonts w:cs="Times New Roman"/>
          <w:i/>
          <w:iCs/>
          <w:szCs w:val="24"/>
          <w:lang w:val="en-US"/>
        </w:rPr>
        <w:t>et al.</w:t>
      </w:r>
      <w:r w:rsidR="00406554" w:rsidRPr="00EB16F0">
        <w:rPr>
          <w:rFonts w:cs="Times New Roman"/>
          <w:szCs w:val="24"/>
          <w:lang w:val="en-US"/>
        </w:rPr>
        <w:t>, 2010)</w:t>
      </w:r>
      <w:r w:rsidR="008474A2" w:rsidRPr="00EB16F0">
        <w:rPr>
          <w:lang w:val="en-US"/>
        </w:rPr>
        <w:fldChar w:fldCharType="end"/>
      </w:r>
      <w:r w:rsidRPr="00EB16F0">
        <w:rPr>
          <w:lang w:val="en-US"/>
        </w:rPr>
        <w:t xml:space="preserve">. Zanker et al. </w:t>
      </w:r>
      <w:r w:rsidR="008474A2" w:rsidRPr="00EB16F0">
        <w:rPr>
          <w:lang w:val="en-US"/>
        </w:rPr>
        <w:fldChar w:fldCharType="begin"/>
      </w:r>
      <w:r w:rsidR="008474A2" w:rsidRPr="00EB16F0">
        <w:rPr>
          <w:lang w:val="en-US"/>
        </w:rPr>
        <w:instrText xml:space="preserve"> ADDIN ZOTERO_ITEM CSL_CITATION {"citationID":"aGr3Ze2o","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8474A2" w:rsidRPr="00EB16F0">
        <w:rPr>
          <w:lang w:val="en-US"/>
        </w:rPr>
        <w:fldChar w:fldCharType="separate"/>
      </w:r>
      <w:r w:rsidR="00406554" w:rsidRPr="00EB16F0">
        <w:rPr>
          <w:noProof/>
          <w:lang w:val="en-US"/>
        </w:rPr>
        <w:t>(2021)</w:t>
      </w:r>
      <w:r w:rsidR="008474A2" w:rsidRPr="00EB16F0">
        <w:rPr>
          <w:lang w:val="en-US"/>
        </w:rPr>
        <w:fldChar w:fldCharType="end"/>
      </w:r>
      <w:r w:rsidR="008474A2" w:rsidRPr="00EB16F0">
        <w:rPr>
          <w:lang w:val="en-US"/>
        </w:rPr>
        <w:t xml:space="preserve"> </w:t>
      </w:r>
      <w:r w:rsidRPr="00EB16F0">
        <w:rPr>
          <w:lang w:val="en-US"/>
        </w:rPr>
        <w:t>similarly identified uneven verification and validity testing, reinforcing the need for longitudinal and real-time data, transparent calibration, participatory development, and sustained stakeholder involvement</w:t>
      </w:r>
      <w:r w:rsidR="008474A2" w:rsidRPr="00EB16F0">
        <w:rPr>
          <w:lang w:val="en-US"/>
        </w:rPr>
        <w:t xml:space="preserve"> </w:t>
      </w:r>
      <w:r w:rsidR="008474A2" w:rsidRPr="00EB16F0">
        <w:rPr>
          <w:lang w:val="en-US"/>
        </w:rPr>
        <w:fldChar w:fldCharType="begin"/>
      </w:r>
      <w:r w:rsidR="00406554" w:rsidRPr="00EB16F0">
        <w:rPr>
          <w:lang w:val="en-US"/>
        </w:rPr>
        <w:instrText xml:space="preserve"> ADDIN ZOTERO_ITEM CSL_CITATION {"citationID":"56P5NAz7","properties":{"unsorted":false,"formattedCitation":"(Baqeri, Tahsiri y Amraee, 2025; Koutsopoulos {\\i{}et\\uc0\\u160{}al.}, 2026; Peng y Yang, 2026)","plainCitation":"(Baqeri, Tahsiri y Amraee, 2025; Koutsopoulos et al., 2026; Peng y Yang, 2026)","noteIndex":0},"citationItems":[{"id":257770,"uris":["http://zotero.org/groups/6642555/items/F4R6BVYY"],"itemData":{"id":257770,"type":"article-journal","archive":"Scopus","container-title":"Results in Engineering","DOI":"10.1016/j.rineng.2025.105111","title":"An hourly energy management strategy based on the development of a system dynamics model for microgrid systems","URL":"https://www.scopus.com/pages/publications/105003975535?origin=resultslist","volume":"26","author":[{"family":"Baqeri","given":"E."},{"family":"Tahsiri","given":"A."},{"family":"Amraee","given":"T."}],"issued":{"date-parts":[["2025"]]}}},{"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257856,"uris":["http://zotero.org/groups/6642555/items/8HLRG6QV"],"itemData":{"id":257856,"type":"article-journal","archive":"Scopus","container-title":"Energies","DOI":"10.3390/en19051259","issue":"5","title":"Enhancing the Resilience of Distributed Energy Storage on Smart Highways: A System Dynamics Approach for Dynamic Maintenance Decision-Making","URL":"https://www.scopus.com/pages/publications/105032593375?origin=resultslist","volume":"19","author":[{"family":"Peng","given":"X."},{"family":"Yang","given":"Y."}],"issued":{"date-parts":[["2026"]]}}}],"schema":"https://github.com/citation-style-language/schema/raw/master/csl-citation.json"} </w:instrText>
      </w:r>
      <w:r w:rsidR="008474A2" w:rsidRPr="00EB16F0">
        <w:rPr>
          <w:lang w:val="en-US"/>
        </w:rPr>
        <w:fldChar w:fldCharType="separate"/>
      </w:r>
      <w:r w:rsidR="00406554" w:rsidRPr="00EB16F0">
        <w:rPr>
          <w:rFonts w:cs="Times New Roman"/>
          <w:szCs w:val="24"/>
          <w:lang w:val="en-US"/>
        </w:rPr>
        <w:t xml:space="preserve">(Baqeri, Tahsiri y Amraee, 2025; Koutsopoulos </w:t>
      </w:r>
      <w:r w:rsidR="00406554" w:rsidRPr="00EB16F0">
        <w:rPr>
          <w:rFonts w:cs="Times New Roman"/>
          <w:i/>
          <w:iCs/>
          <w:szCs w:val="24"/>
          <w:lang w:val="en-US"/>
        </w:rPr>
        <w:t>et al.</w:t>
      </w:r>
      <w:r w:rsidR="00406554" w:rsidRPr="00EB16F0">
        <w:rPr>
          <w:rFonts w:cs="Times New Roman"/>
          <w:szCs w:val="24"/>
          <w:lang w:val="en-US"/>
        </w:rPr>
        <w:t>, 2026; Peng y Yang, 2026)</w:t>
      </w:r>
      <w:r w:rsidR="008474A2" w:rsidRPr="00EB16F0">
        <w:rPr>
          <w:lang w:val="en-US"/>
        </w:rPr>
        <w:fldChar w:fldCharType="end"/>
      </w:r>
      <w:r w:rsidRPr="00EB16F0">
        <w:rPr>
          <w:lang w:val="en-US"/>
        </w:rPr>
        <w:t xml:space="preserve">. Systematic evidence synthesis can further support model boundaries, structures, parameters, validation, and policy design, provided that it complements empirical observations and expert and stakeholder knowledge </w:t>
      </w:r>
      <w:r w:rsidR="008474A2" w:rsidRPr="00EB16F0">
        <w:rPr>
          <w:lang w:val="en-US"/>
        </w:rPr>
        <w:fldChar w:fldCharType="begin"/>
      </w:r>
      <w:r w:rsidR="008474A2" w:rsidRPr="00EB16F0">
        <w:rPr>
          <w:lang w:val="en-US"/>
        </w:rPr>
        <w:instrText xml:space="preserve"> ADDIN ZOTERO_ITEM CSL_CITATION {"citationID":"SDadU3QQ","properties":{"unsorted":false,"formattedCitation":"(Aguiar,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8474A2" w:rsidRPr="00EB16F0">
        <w:rPr>
          <w:lang w:val="en-US"/>
        </w:rPr>
        <w:fldChar w:fldCharType="separate"/>
      </w:r>
      <w:r w:rsidR="00406554" w:rsidRPr="00EB16F0">
        <w:rPr>
          <w:noProof/>
          <w:lang w:val="en-US"/>
        </w:rPr>
        <w:t>(Aguiar, 2020)</w:t>
      </w:r>
      <w:r w:rsidR="008474A2" w:rsidRPr="00EB16F0">
        <w:rPr>
          <w:lang w:val="en-US"/>
        </w:rPr>
        <w:fldChar w:fldCharType="end"/>
      </w:r>
      <w:r w:rsidRPr="00EB16F0">
        <w:rPr>
          <w:lang w:val="en-US"/>
        </w:rPr>
        <w:t xml:space="preserve">. Future work should also evaluate the longer-term effects of participatory modeling and improve elicitation procedures that help non-SD participants translate causal knowledge into coherent feedback and stock-and-flow structures </w:t>
      </w:r>
      <w:r w:rsidR="008474A2" w:rsidRPr="00EB16F0">
        <w:rPr>
          <w:lang w:val="en-US"/>
        </w:rPr>
        <w:fldChar w:fldCharType="begin"/>
      </w:r>
      <w:r w:rsidR="008474A2" w:rsidRPr="00EB16F0">
        <w:rPr>
          <w:lang w:val="en-US"/>
        </w:rPr>
        <w:instrText xml:space="preserve"> ADDIN ZOTERO_ITEM CSL_CITATION {"citationID":"AFFDNfkc","properties":{"unsorted":false,"formattedCitation":"(Torres,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008474A2" w:rsidRPr="00EB16F0">
        <w:rPr>
          <w:lang w:val="en-US"/>
        </w:rPr>
        <w:fldChar w:fldCharType="separate"/>
      </w:r>
      <w:r w:rsidR="00406554" w:rsidRPr="00EB16F0">
        <w:rPr>
          <w:noProof/>
          <w:lang w:val="en-US"/>
        </w:rPr>
        <w:t>(Torres, 2019)</w:t>
      </w:r>
      <w:r w:rsidR="008474A2" w:rsidRPr="00EB16F0">
        <w:rPr>
          <w:lang w:val="en-US"/>
        </w:rPr>
        <w:fldChar w:fldCharType="end"/>
      </w:r>
      <w:r w:rsidRPr="00EB16F0">
        <w:rPr>
          <w:lang w:val="en-US"/>
        </w:rPr>
        <w:t xml:space="preserve">. The central opportunity is to develop increasingly integrated </w:t>
      </w:r>
      <w:r w:rsidR="00DD6548" w:rsidRPr="00DD6548">
        <w:t>software-implemented</w:t>
      </w:r>
      <w:r w:rsidRPr="00EB16F0">
        <w:rPr>
          <w:lang w:val="en-US"/>
        </w:rPr>
        <w:t xml:space="preserve"> SD models that remain causally interpretable, empirically defensible, transferable across scales, and operationally useful.</w:t>
      </w:r>
    </w:p>
    <w:p w14:paraId="7B620082" w14:textId="5C04A079" w:rsidR="00A62958" w:rsidRPr="00EB16F0" w:rsidRDefault="00A62958" w:rsidP="00A62958">
      <w:pPr>
        <w:pStyle w:val="Ttulo1"/>
        <w:rPr>
          <w:lang w:val="en-US"/>
        </w:rPr>
      </w:pPr>
      <w:r w:rsidRPr="00EB16F0">
        <w:rPr>
          <w:lang w:val="en-US"/>
        </w:rPr>
        <w:t>Limitations of the study</w:t>
      </w:r>
    </w:p>
    <w:p w14:paraId="560152E2" w14:textId="41525633" w:rsidR="004150A0" w:rsidRPr="00EB16F0" w:rsidRDefault="004150A0" w:rsidP="004204FE">
      <w:pPr>
        <w:rPr>
          <w:lang w:val="en-US"/>
        </w:rPr>
      </w:pPr>
      <w:r w:rsidRPr="00EB16F0">
        <w:rPr>
          <w:lang w:val="en-US"/>
        </w:rPr>
        <w:t xml:space="preserve">This study has several limitations. First, reliance on Scopus may exclude relevant regional, non-English, or otherwise unindexed publications, so the results should be interpreted as a reconstruction of the Scopus-indexed landscape of </w:t>
      </w:r>
      <w:r w:rsidR="00DD6548" w:rsidRPr="00DD6548">
        <w:t>software-implemented</w:t>
      </w:r>
      <w:r w:rsidR="00DD6548" w:rsidRPr="00DD6548">
        <w:rPr>
          <w:lang w:val="en-US"/>
        </w:rPr>
        <w:t xml:space="preserve"> </w:t>
      </w:r>
      <w:r w:rsidR="00146B31">
        <w:rPr>
          <w:lang w:val="en-US"/>
        </w:rPr>
        <w:t>SD modeling and simulation</w:t>
      </w:r>
      <w:r w:rsidRPr="00EB16F0">
        <w:rPr>
          <w:lang w:val="en-US"/>
        </w:rPr>
        <w:t xml:space="preserve"> rather than as exhaustive coverage. </w:t>
      </w:r>
      <w:r w:rsidR="003C6969" w:rsidRPr="003C6969">
        <w:t>Future research could assess database sensitivity by replicating the analysis independently with Web of Science or other bibliographic databases, rather than merging heterogeneous indexing and citation structures into a single analytical corpus.</w:t>
      </w:r>
    </w:p>
    <w:p w14:paraId="370C75BB" w14:textId="0FACEC5A" w:rsidR="004204FE" w:rsidRPr="00EB16F0" w:rsidRDefault="004150A0" w:rsidP="004204FE">
      <w:pPr>
        <w:rPr>
          <w:lang w:val="en-US"/>
        </w:rPr>
      </w:pPr>
      <w:r w:rsidRPr="00EB16F0">
        <w:rPr>
          <w:lang w:val="en-US"/>
        </w:rPr>
        <w:t xml:space="preserve">Second, terminological ambiguity remains important because </w:t>
      </w:r>
      <w:r w:rsidR="00207A35" w:rsidRPr="00EB16F0">
        <w:rPr>
          <w:lang w:val="en-US"/>
        </w:rPr>
        <w:t>SD</w:t>
      </w:r>
      <w:r w:rsidRPr="00EB16F0">
        <w:rPr>
          <w:lang w:val="en-US"/>
        </w:rPr>
        <w:t xml:space="preserve"> is used outside the Forresterian tradition, while some relevant SD studies may not identify themselves explicitly as such. Zanker et al.</w:t>
      </w:r>
      <w:r w:rsidR="008474A2" w:rsidRPr="00EB16F0">
        <w:rPr>
          <w:lang w:val="en-US"/>
        </w:rPr>
        <w:t xml:space="preserve"> </w:t>
      </w:r>
      <w:r w:rsidR="008474A2" w:rsidRPr="00EB16F0">
        <w:rPr>
          <w:lang w:val="en-US"/>
        </w:rPr>
        <w:fldChar w:fldCharType="begin"/>
      </w:r>
      <w:r w:rsidR="008474A2" w:rsidRPr="00EB16F0">
        <w:rPr>
          <w:lang w:val="en-US"/>
        </w:rPr>
        <w:instrText xml:space="preserve"> ADDIN ZOTERO_ITEM CSL_CITATION {"citationID":"wc12waIB","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8474A2" w:rsidRPr="00EB16F0">
        <w:rPr>
          <w:lang w:val="en-US"/>
        </w:rPr>
        <w:fldChar w:fldCharType="separate"/>
      </w:r>
      <w:r w:rsidR="00406554" w:rsidRPr="00EB16F0">
        <w:rPr>
          <w:noProof/>
          <w:lang w:val="en-US"/>
        </w:rPr>
        <w:t>(2021)</w:t>
      </w:r>
      <w:r w:rsidR="008474A2" w:rsidRPr="00EB16F0">
        <w:rPr>
          <w:lang w:val="en-US"/>
        </w:rPr>
        <w:fldChar w:fldCharType="end"/>
      </w:r>
      <w:r w:rsidRPr="00EB16F0">
        <w:rPr>
          <w:lang w:val="en-US"/>
        </w:rPr>
        <w:t xml:space="preserve"> documented this ambiguity across multibody, fluid, power-system, and control-system dynamics. The present study addresses </w:t>
      </w:r>
      <w:r w:rsidR="00DD6548">
        <w:rPr>
          <w:lang w:val="en-US"/>
        </w:rPr>
        <w:t>this</w:t>
      </w:r>
      <w:r w:rsidRPr="00EB16F0">
        <w:rPr>
          <w:lang w:val="en-US"/>
        </w:rPr>
        <w:t xml:space="preserve"> by requiring identifiable</w:t>
      </w:r>
      <w:r w:rsidR="00DD6548">
        <w:rPr>
          <w:lang w:val="en-US"/>
        </w:rPr>
        <w:t>,</w:t>
      </w:r>
      <w:r w:rsidRPr="00EB16F0">
        <w:rPr>
          <w:lang w:val="en-US"/>
        </w:rPr>
        <w:t xml:space="preserve"> dedicated SD modeling environments, which increases retrieval precision but may exclude valid </w:t>
      </w:r>
      <w:r w:rsidR="00E44A4B">
        <w:t>SD</w:t>
      </w:r>
      <w:r w:rsidR="00DD6548" w:rsidRPr="00DD6548">
        <w:rPr>
          <w:lang w:val="en-US"/>
        </w:rPr>
        <w:t xml:space="preserve"> </w:t>
      </w:r>
      <w:r w:rsidRPr="00EB16F0">
        <w:rPr>
          <w:lang w:val="en-US"/>
        </w:rPr>
        <w:t>models in general-purpose or multi-paradigm platforms and underrepresent qualitative modeling, group model building, behavioral research, and other influential SD traditions identified by Torres (2019).</w:t>
      </w:r>
      <w:r w:rsidR="002A46C6" w:rsidRPr="00EB16F0">
        <w:rPr>
          <w:lang w:val="en-US"/>
        </w:rPr>
        <w:t xml:space="preserve"> </w:t>
      </w:r>
      <w:r w:rsidR="00A25E0C" w:rsidRPr="00EB16F0">
        <w:rPr>
          <w:lang w:val="en-US"/>
        </w:rPr>
        <w:t xml:space="preserve">In particular, the retrieval strategy does not systematically capture SD models developed or executed through general-purpose programming languages and open-source computational ecosystems such as Python, R, or Julia, or through multi-paradigm environments such as AnyLogic and NetLogo. It may therefore underrepresent research communities that increasingly </w:t>
      </w:r>
      <w:r w:rsidR="00DD6548">
        <w:rPr>
          <w:lang w:val="en-US"/>
        </w:rPr>
        <w:t>use</w:t>
      </w:r>
      <w:r w:rsidR="00A25E0C" w:rsidRPr="00EB16F0">
        <w:rPr>
          <w:lang w:val="en-US"/>
        </w:rPr>
        <w:t xml:space="preserve"> these computational environments, including applications </w:t>
      </w:r>
      <w:r w:rsidR="00DD6548">
        <w:rPr>
          <w:lang w:val="en-US"/>
        </w:rPr>
        <w:t>that integrate</w:t>
      </w:r>
      <w:r w:rsidR="00A25E0C" w:rsidRPr="00EB16F0">
        <w:rPr>
          <w:lang w:val="en-US"/>
        </w:rPr>
        <w:t xml:space="preserve"> SD with data-intensive, optimization, agent-based, or other hybrid modeling approaches. Because software choice may vary across application domains, this restriction could also affect the relative prominence of thematic communities recovered by the longitudinal analysis. The growing role of open-source and general-purpose computational environments in SD research consequently represents an important issue for future field-level investigation.</w:t>
      </w:r>
      <w:r w:rsidRPr="00EB16F0">
        <w:rPr>
          <w:lang w:val="en-US"/>
        </w:rPr>
        <w:t xml:space="preserve"> The corpus therefore represents explicitly identifiable </w:t>
      </w:r>
      <w:r w:rsidR="00DD6548" w:rsidRPr="00DD6548">
        <w:t xml:space="preserve">software-implemented </w:t>
      </w:r>
      <w:r w:rsidR="004C0C29">
        <w:rPr>
          <w:lang w:val="en-US"/>
        </w:rPr>
        <w:t>SD modeling and simulation research</w:t>
      </w:r>
      <w:r w:rsidRPr="00EB16F0">
        <w:rPr>
          <w:lang w:val="en-US"/>
        </w:rPr>
        <w:t xml:space="preserve"> rather than the entire </w:t>
      </w:r>
      <w:r w:rsidR="00207A35" w:rsidRPr="00EB16F0">
        <w:rPr>
          <w:lang w:val="en-US"/>
        </w:rPr>
        <w:t>SD</w:t>
      </w:r>
      <w:r w:rsidRPr="00EB16F0">
        <w:rPr>
          <w:lang w:val="en-US"/>
        </w:rPr>
        <w:t xml:space="preserve"> field.</w:t>
      </w:r>
    </w:p>
    <w:p w14:paraId="2B5B4B66" w14:textId="77777777" w:rsidR="00D0697F" w:rsidRPr="00EB16F0" w:rsidRDefault="00D0697F" w:rsidP="00D0697F">
      <w:pPr>
        <w:rPr>
          <w:lang w:val="en-US"/>
        </w:rPr>
      </w:pPr>
      <w:r w:rsidRPr="00EB16F0">
        <w:rPr>
          <w:lang w:val="en-US"/>
        </w:rPr>
        <w:t>Third, longitudinal co-word analysis is sensitive to descriptor extraction, normalization, stop-word selection, occurrence thresholds, period boundaries, clustering parameters, and interpretive labeling. Alternative analytical choices may yield different thematic configurations or evolutionary relationships, so persistence, transformation, convergence, fragmentation, disappearance, and emergence necessarily retain an element of researcher judgment.</w:t>
      </w:r>
    </w:p>
    <w:p w14:paraId="1AD3B09D" w14:textId="7D67D057" w:rsidR="004204FE" w:rsidRPr="00EB16F0" w:rsidRDefault="00D0697F" w:rsidP="00D0697F">
      <w:pPr>
        <w:rPr>
          <w:lang w:val="en-US"/>
        </w:rPr>
      </w:pPr>
      <w:r w:rsidRPr="00EB16F0">
        <w:rPr>
          <w:lang w:val="en-US"/>
        </w:rPr>
        <w:t xml:space="preserve">Fourth, the </w:t>
      </w:r>
      <w:r w:rsidR="00B03B91" w:rsidRPr="00EB16F0">
        <w:rPr>
          <w:lang w:val="en-US"/>
        </w:rPr>
        <w:t xml:space="preserve">technological-intelligence </w:t>
      </w:r>
      <w:r w:rsidRPr="00EB16F0">
        <w:rPr>
          <w:lang w:val="en-US"/>
        </w:rPr>
        <w:t xml:space="preserve">design maps thematic organization and evolution but does not assess the methodological quality, validity, or practical effectiveness of individual SD models. Such evaluation would require study-level examination of model structure, validation, parameter justification, documentation, and correspondence </w:t>
      </w:r>
      <w:r w:rsidRPr="00EB16F0">
        <w:rPr>
          <w:lang w:val="en-US"/>
        </w:rPr>
        <w:lastRenderedPageBreak/>
        <w:t>with real-system mechanisms (Aguiar, 2020). Accordingly, methodological maturation in this study refers to the diffusion and integration of modeling practices, not to demonstrated improvement in model quality or policy impact.</w:t>
      </w:r>
    </w:p>
    <w:p w14:paraId="1255A9DB" w14:textId="15CBA40E" w:rsidR="00A62958" w:rsidRPr="00EB16F0" w:rsidRDefault="004204FE" w:rsidP="004204FE">
      <w:pPr>
        <w:rPr>
          <w:lang w:val="en-US"/>
        </w:rPr>
      </w:pPr>
      <w:r w:rsidRPr="00EB16F0">
        <w:rPr>
          <w:lang w:val="en-US"/>
        </w:rPr>
        <w:t>Finally, the incomplete 2026 publication and citation window may underrepresent the most recent research and limit conclusions about the persistence of emerging themes.</w:t>
      </w:r>
    </w:p>
    <w:p w14:paraId="0A4BED41" w14:textId="7D8D63FB" w:rsidR="00F82F54" w:rsidRPr="00EB16F0" w:rsidRDefault="00A373B6" w:rsidP="00F82F54">
      <w:pPr>
        <w:pStyle w:val="Ttulo1"/>
        <w:rPr>
          <w:lang w:val="en-US"/>
        </w:rPr>
      </w:pPr>
      <w:r w:rsidRPr="00EB16F0">
        <w:rPr>
          <w:lang w:val="en-US"/>
        </w:rPr>
        <w:t>Conclusions</w:t>
      </w:r>
    </w:p>
    <w:p w14:paraId="35144821" w14:textId="3270154A" w:rsidR="00BC688D" w:rsidRPr="00EB16F0" w:rsidRDefault="00DD6548" w:rsidP="00BC688D">
      <w:pPr>
        <w:rPr>
          <w:lang w:val="en-US"/>
        </w:rPr>
      </w:pPr>
      <w:r>
        <w:t>S</w:t>
      </w:r>
      <w:r w:rsidRPr="00DD6548">
        <w:t xml:space="preserve">oftware-implemented </w:t>
      </w:r>
      <w:r w:rsidR="004C0C29">
        <w:rPr>
          <w:lang w:val="en-US"/>
        </w:rPr>
        <w:t>SD modeling and simulation research</w:t>
      </w:r>
      <w:r w:rsidR="00BC688D" w:rsidRPr="00EB16F0">
        <w:rPr>
          <w:lang w:val="en-US"/>
        </w:rPr>
        <w:t xml:space="preserve"> evolved from early engineering, resource-management, and operational applications toward increasingly interconnected socio-technical and socio-environmental systems. Persistent themes in water resources and supply systems progressively combined with sustainability, circularity, energy transition, decarbonization, public health, and risk. By 2017–2020, research became distinctly transition-oriented; during 2021–2024, nexus-oriented, multi-scalar, and crisis-responsive configurations consolidated; and the 2025–2026 frontier emphasizes decarbonization, food–water–energy–climate integration, health-system modeling, and coupled socio-technical risk.</w:t>
      </w:r>
    </w:p>
    <w:p w14:paraId="2B79CF66" w14:textId="476741D4" w:rsidR="00BF4CEC" w:rsidRPr="00EB16F0" w:rsidRDefault="00BC688D" w:rsidP="00BC688D">
      <w:pPr>
        <w:rPr>
          <w:lang w:val="en-US"/>
        </w:rPr>
      </w:pPr>
      <w:r w:rsidRPr="00EB16F0">
        <w:rPr>
          <w:lang w:val="en-US"/>
        </w:rPr>
        <w:t xml:space="preserve">Methodologically, scenario experimentation, empirical grounding, stakeholder participation, and integration with complementary computational approaches became increasingly widespread, although validation, data availability, parameter uncertainty, boundary specification, and causal interpretability remain persistent challenges (Zanker et al., 2021). </w:t>
      </w:r>
      <w:r w:rsidR="009810C7" w:rsidRPr="009810C7">
        <w:t>Across the developmental periods, this methodological diversification accompanied broader modeled system boundaries, with complementary methods increasingly addressing heterogeneity, spatial structure, uncertainty, and multi-actor behavior while feedback-based simulation remained the organizing SD core.</w:t>
      </w:r>
      <w:r w:rsidR="009810C7" w:rsidRPr="009810C7">
        <w:rPr>
          <w:lang w:val="en-US"/>
        </w:rPr>
        <w:t xml:space="preserve"> </w:t>
      </w:r>
      <w:r w:rsidRPr="00EB16F0">
        <w:rPr>
          <w:lang w:val="en-US"/>
        </w:rPr>
        <w:t xml:space="preserve">The study’s principal contribution is its longitudinal reconstruction of </w:t>
      </w:r>
      <w:r w:rsidR="00E44A4B" w:rsidRPr="00E44A4B">
        <w:t xml:space="preserve">software-implemented </w:t>
      </w:r>
      <w:r w:rsidR="004C0C29">
        <w:rPr>
          <w:lang w:val="en-US"/>
        </w:rPr>
        <w:t>SD modeling and simulation research</w:t>
      </w:r>
      <w:r w:rsidRPr="00EB16F0">
        <w:rPr>
          <w:lang w:val="en-US"/>
        </w:rPr>
        <w:t xml:space="preserve"> through period-specific co-word analysis, showing how themes persist, transform, converge, fragment, lose independent visibility, or emerge across successive developmental stages.</w:t>
      </w:r>
      <w:r w:rsidR="00583416" w:rsidRPr="00EB16F0">
        <w:rPr>
          <w:lang w:val="en-US"/>
        </w:rPr>
        <w:t xml:space="preserve"> </w:t>
      </w:r>
      <w:r w:rsidR="00DD6548" w:rsidRPr="00DD6548">
        <w:t xml:space="preserve">Taken together, these transitions indicate that the principal </w:t>
      </w:r>
      <w:r w:rsidR="003C6969" w:rsidRPr="003C6969">
        <w:t>longitudinal</w:t>
      </w:r>
      <w:r w:rsidR="00DD6548" w:rsidRPr="00DD6548">
        <w:t xml:space="preserve"> shift is not simply thematic diversification, but a movement from comparatively bounded applications toward increasingly cross-sectoral and multi-scalar representations of coupled transitions and systemic risks. This conclusion follows from the observed sequence of fragmentation, transformation, and convergence across the five period-specific thematic networks. </w:t>
      </w:r>
      <w:r w:rsidR="00583416" w:rsidRPr="00EB16F0">
        <w:rPr>
          <w:lang w:val="en-US"/>
        </w:rPr>
        <w:t>These findings characterize the segment of the SD research landscape operationally identified through explicit implementation in dedicated SD modeling environments and should therefore not be interpreted as a reconstruction of the entire SD field.</w:t>
      </w:r>
      <w:r w:rsidR="00461D0D" w:rsidRPr="00EB16F0">
        <w:rPr>
          <w:lang w:val="en-US"/>
        </w:rPr>
        <w:t xml:space="preserve"> From a technological-intelligence perspective, this reconstruction provides a structured view of how the </w:t>
      </w:r>
      <w:r w:rsidR="00E44A4B" w:rsidRPr="00E44A4B">
        <w:t>software-implemented SD modeling and simulation</w:t>
      </w:r>
      <w:r w:rsidR="00461D0D" w:rsidRPr="00EB16F0">
        <w:rPr>
          <w:lang w:val="en-US"/>
        </w:rPr>
        <w:t xml:space="preserve"> landscape has evolved and which thematic configurations currently define its research frontier.</w:t>
      </w:r>
    </w:p>
    <w:p w14:paraId="3AB71012" w14:textId="77777777" w:rsidR="00406554" w:rsidRPr="00EB16F0" w:rsidRDefault="00406554" w:rsidP="00BC688D">
      <w:pPr>
        <w:rPr>
          <w:lang w:val="en-US"/>
        </w:rPr>
      </w:pPr>
    </w:p>
    <w:p w14:paraId="6B9F6EBD" w14:textId="288BC627" w:rsidR="00406554" w:rsidRPr="00EB16F0" w:rsidRDefault="00406554" w:rsidP="00406554">
      <w:pPr>
        <w:pStyle w:val="Ttulo1"/>
        <w:numPr>
          <w:ilvl w:val="0"/>
          <w:numId w:val="0"/>
        </w:numPr>
        <w:ind w:left="432" w:hanging="432"/>
        <w:rPr>
          <w:lang w:val="en-US"/>
        </w:rPr>
      </w:pPr>
      <w:r w:rsidRPr="00EB16F0">
        <w:rPr>
          <w:lang w:val="en-US"/>
        </w:rPr>
        <w:t>Disclosure of AI Usage Statement</w:t>
      </w:r>
    </w:p>
    <w:p w14:paraId="1C4D6834" w14:textId="3E5DFFBB" w:rsidR="00406554" w:rsidRPr="00EB16F0" w:rsidRDefault="00406554" w:rsidP="00406554">
      <w:pPr>
        <w:rPr>
          <w:lang w:val="en-US"/>
        </w:rPr>
      </w:pPr>
      <w:r w:rsidRPr="00EB16F0">
        <w:rPr>
          <w:lang w:val="en-US"/>
        </w:rPr>
        <w:t>Nothing to disclose</w:t>
      </w:r>
    </w:p>
    <w:p w14:paraId="5D61193D" w14:textId="53D2211B" w:rsidR="00004225" w:rsidRPr="00EB16F0" w:rsidRDefault="00A373B6" w:rsidP="00004225">
      <w:pPr>
        <w:pStyle w:val="Ttulo1"/>
        <w:numPr>
          <w:ilvl w:val="0"/>
          <w:numId w:val="0"/>
        </w:numPr>
        <w:ind w:left="432" w:hanging="432"/>
        <w:rPr>
          <w:lang w:val="en-US"/>
        </w:rPr>
      </w:pPr>
      <w:bookmarkStart w:id="9" w:name="_gbhg6fy1qxcm" w:colFirst="0" w:colLast="0"/>
      <w:bookmarkEnd w:id="9"/>
      <w:r w:rsidRPr="00EB16F0">
        <w:rPr>
          <w:lang w:val="en-US"/>
        </w:rPr>
        <w:t>References</w:t>
      </w:r>
    </w:p>
    <w:p w14:paraId="4CA55705" w14:textId="77777777" w:rsidR="00406554" w:rsidRPr="00EB16F0" w:rsidRDefault="004E7A34" w:rsidP="00406554">
      <w:pPr>
        <w:pStyle w:val="Bibliografa"/>
        <w:rPr>
          <w:lang w:val="en-US"/>
        </w:rPr>
      </w:pPr>
      <w:r w:rsidRPr="00EB16F0">
        <w:rPr>
          <w:lang w:val="en-US"/>
        </w:rPr>
        <w:fldChar w:fldCharType="begin"/>
      </w:r>
      <w:r w:rsidR="00406554" w:rsidRPr="00EB16F0">
        <w:rPr>
          <w:lang w:val="en-US"/>
        </w:rPr>
        <w:instrText xml:space="preserve"> ADDIN ZOTERO_BIBL {"uncited":[],"omitted":[],"custom":[]} CSL_BIBLIOGRAPHY </w:instrText>
      </w:r>
      <w:r w:rsidRPr="00EB16F0">
        <w:rPr>
          <w:lang w:val="en-US"/>
        </w:rPr>
        <w:fldChar w:fldCharType="separate"/>
      </w:r>
      <w:r w:rsidR="00406554" w:rsidRPr="00EB16F0">
        <w:rPr>
          <w:lang w:val="en-US"/>
        </w:rPr>
        <w:t xml:space="preserve">Abaddi, S. (2025) «Modeling e-Truck adoption for sustainable transport in Jordan: A system dynamics approach», </w:t>
      </w:r>
      <w:r w:rsidR="00406554" w:rsidRPr="00EB16F0">
        <w:rPr>
          <w:i/>
          <w:iCs/>
          <w:lang w:val="en-US"/>
        </w:rPr>
        <w:t>Natural Resources Forum</w:t>
      </w:r>
      <w:r w:rsidR="00406554" w:rsidRPr="00EB16F0">
        <w:rPr>
          <w:lang w:val="en-US"/>
        </w:rPr>
        <w:t>, 49(2), pp. 1732-1753. Disponible en: https://doi.org/10.1111/1477-8947.12452.</w:t>
      </w:r>
    </w:p>
    <w:p w14:paraId="7E08436A" w14:textId="77777777" w:rsidR="00406554" w:rsidRPr="00EB16F0" w:rsidRDefault="00406554" w:rsidP="00406554">
      <w:pPr>
        <w:pStyle w:val="Bibliografa"/>
        <w:rPr>
          <w:lang w:val="en-US"/>
        </w:rPr>
      </w:pPr>
      <w:r w:rsidRPr="00EB16F0">
        <w:rPr>
          <w:lang w:val="en-US"/>
        </w:rPr>
        <w:t xml:space="preserve">Abdikarimova, D. </w:t>
      </w:r>
      <w:r w:rsidRPr="00EB16F0">
        <w:rPr>
          <w:i/>
          <w:iCs/>
          <w:lang w:val="en-US"/>
        </w:rPr>
        <w:t>et al.</w:t>
      </w:r>
      <w:r w:rsidRPr="00EB16F0">
        <w:rPr>
          <w:lang w:val="en-US"/>
        </w:rPr>
        <w:t xml:space="preserve"> (2026) «Understanding the dynamics of household solar PV adoption in Uzbekistan», </w:t>
      </w:r>
      <w:r w:rsidRPr="00EB16F0">
        <w:rPr>
          <w:i/>
          <w:iCs/>
          <w:lang w:val="en-US"/>
        </w:rPr>
        <w:t>Energy for Sustainable Development</w:t>
      </w:r>
      <w:r w:rsidRPr="00EB16F0">
        <w:rPr>
          <w:lang w:val="en-US"/>
        </w:rPr>
        <w:t>, 92. Disponible en: https://doi.org/10.1016/j.esd.2026.101966.</w:t>
      </w:r>
    </w:p>
    <w:p w14:paraId="1E0F293A" w14:textId="77777777" w:rsidR="00406554" w:rsidRPr="00EB16F0" w:rsidRDefault="00406554" w:rsidP="00406554">
      <w:pPr>
        <w:pStyle w:val="Bibliografa"/>
        <w:rPr>
          <w:lang w:val="en-US"/>
        </w:rPr>
      </w:pPr>
      <w:r w:rsidRPr="00EB16F0">
        <w:rPr>
          <w:lang w:val="en-US"/>
        </w:rPr>
        <w:t xml:space="preserve">Aguiar, A. (2020) «The role of systematic reviews in the system dynamics modelling process.», </w:t>
      </w:r>
      <w:r w:rsidRPr="00EB16F0">
        <w:rPr>
          <w:i/>
          <w:iCs/>
          <w:lang w:val="en-US"/>
        </w:rPr>
        <w:t>Systems Research &amp; Behavioral Science</w:t>
      </w:r>
      <w:r w:rsidRPr="00EB16F0">
        <w:rPr>
          <w:lang w:val="en-US"/>
        </w:rPr>
        <w:t>, 37(6), p. 892.</w:t>
      </w:r>
    </w:p>
    <w:p w14:paraId="46AD6951" w14:textId="77777777" w:rsidR="00406554" w:rsidRPr="00EB16F0" w:rsidRDefault="00406554" w:rsidP="00406554">
      <w:pPr>
        <w:pStyle w:val="Bibliografa"/>
        <w:rPr>
          <w:lang w:val="en-US"/>
        </w:rPr>
      </w:pPr>
      <w:r w:rsidRPr="00EB16F0">
        <w:rPr>
          <w:lang w:val="en-US"/>
        </w:rPr>
        <w:t xml:space="preserve">Akinmoladun, A. </w:t>
      </w:r>
      <w:r w:rsidRPr="00EB16F0">
        <w:rPr>
          <w:i/>
          <w:iCs/>
          <w:lang w:val="en-US"/>
        </w:rPr>
        <w:t>et al.</w:t>
      </w:r>
      <w:r w:rsidRPr="00EB16F0">
        <w:rPr>
          <w:lang w:val="en-US"/>
        </w:rPr>
        <w:t xml:space="preserve"> (2026) «Comparative assessment of potential for plus-energy buildings: A case study of cities in North Dakota, United States», </w:t>
      </w:r>
      <w:r w:rsidRPr="00EB16F0">
        <w:rPr>
          <w:i/>
          <w:iCs/>
          <w:lang w:val="en-US"/>
        </w:rPr>
        <w:t>Next Energy</w:t>
      </w:r>
      <w:r w:rsidRPr="00EB16F0">
        <w:rPr>
          <w:lang w:val="en-US"/>
        </w:rPr>
        <w:t>, 11. Disponible en: https://doi.org/10.1016/j.nxener.2026.100529.</w:t>
      </w:r>
    </w:p>
    <w:p w14:paraId="05AE1AB3" w14:textId="77777777" w:rsidR="00406554" w:rsidRPr="00EB16F0" w:rsidRDefault="00406554" w:rsidP="00406554">
      <w:pPr>
        <w:pStyle w:val="Bibliografa"/>
        <w:rPr>
          <w:lang w:val="en-US"/>
        </w:rPr>
      </w:pPr>
      <w:r w:rsidRPr="00EB16F0">
        <w:rPr>
          <w:lang w:val="en-US"/>
        </w:rPr>
        <w:t xml:space="preserve">Akinyemi, O.O. y Adebiyi, K.A. (2016) «Modelling uncertainty in runway safety intervention performance evaluation», </w:t>
      </w:r>
      <w:r w:rsidRPr="00EB16F0">
        <w:rPr>
          <w:i/>
          <w:iCs/>
          <w:lang w:val="en-US"/>
        </w:rPr>
        <w:t>International Journal of Reliability and Safety</w:t>
      </w:r>
      <w:r w:rsidRPr="00EB16F0">
        <w:rPr>
          <w:lang w:val="en-US"/>
        </w:rPr>
        <w:t>, 10(2), pp. 158-173. Disponible en: https://doi.org/10.1504/IJRS.2016.078387.</w:t>
      </w:r>
    </w:p>
    <w:p w14:paraId="03430971" w14:textId="77777777" w:rsidR="00406554" w:rsidRPr="00EB16F0" w:rsidRDefault="00406554" w:rsidP="00406554">
      <w:pPr>
        <w:pStyle w:val="Bibliografa"/>
        <w:rPr>
          <w:lang w:val="en-US"/>
        </w:rPr>
      </w:pPr>
      <w:r w:rsidRPr="00EB16F0">
        <w:rPr>
          <w:lang w:val="en-US"/>
        </w:rPr>
        <w:lastRenderedPageBreak/>
        <w:t xml:space="preserve">Al-Khatib, I.A., Eleyan, D. y Garfield, J. (2016) «A system dynamics approach for hospital waste management in a city in a developing country: the case of Nablus, Palestine», </w:t>
      </w:r>
      <w:r w:rsidRPr="00EB16F0">
        <w:rPr>
          <w:i/>
          <w:iCs/>
          <w:lang w:val="en-US"/>
        </w:rPr>
        <w:t>Environmental Monitoring and Assessment</w:t>
      </w:r>
      <w:r w:rsidRPr="00EB16F0">
        <w:rPr>
          <w:lang w:val="en-US"/>
        </w:rPr>
        <w:t>, 188(9). Disponible en: https://doi.org/10.1007/s10661-016-5487-9.</w:t>
      </w:r>
    </w:p>
    <w:p w14:paraId="3DCDE14F" w14:textId="77777777" w:rsidR="00406554" w:rsidRPr="00EB16F0" w:rsidRDefault="00406554" w:rsidP="00406554">
      <w:pPr>
        <w:pStyle w:val="Bibliografa"/>
        <w:rPr>
          <w:lang w:val="en-US"/>
        </w:rPr>
      </w:pPr>
      <w:r w:rsidRPr="00EB16F0">
        <w:rPr>
          <w:lang w:val="en-US"/>
        </w:rPr>
        <w:t xml:space="preserve">Atiaja, J. </w:t>
      </w:r>
      <w:r w:rsidRPr="00EB16F0">
        <w:rPr>
          <w:i/>
          <w:iCs/>
          <w:lang w:val="en-US"/>
        </w:rPr>
        <w:t>et al.</w:t>
      </w:r>
      <w:r w:rsidRPr="00EB16F0">
        <w:rPr>
          <w:lang w:val="en-US"/>
        </w:rPr>
        <w:t xml:space="preserve"> (2024) «Dynamic Simulation of Energy Scenarios in the Transition to Sustainable Mobility in the Ecuadorian Transport Sector», </w:t>
      </w:r>
      <w:r w:rsidRPr="00EB16F0">
        <w:rPr>
          <w:i/>
          <w:iCs/>
          <w:lang w:val="en-US"/>
        </w:rPr>
        <w:t>Sustainability (Switzerland)</w:t>
      </w:r>
      <w:r w:rsidRPr="00EB16F0">
        <w:rPr>
          <w:lang w:val="en-US"/>
        </w:rPr>
        <w:t>, 16(15). Disponible en: https://doi.org/10.3390/su16156640.</w:t>
      </w:r>
    </w:p>
    <w:p w14:paraId="1E496274" w14:textId="77777777" w:rsidR="00406554" w:rsidRPr="00EB16F0" w:rsidRDefault="00406554" w:rsidP="00406554">
      <w:pPr>
        <w:pStyle w:val="Bibliografa"/>
        <w:rPr>
          <w:lang w:val="en-US"/>
        </w:rPr>
      </w:pPr>
      <w:r w:rsidRPr="00EB16F0">
        <w:rPr>
          <w:lang w:val="en-US"/>
        </w:rPr>
        <w:t xml:space="preserve">Azmi, M., Liaghat, A. y Sarmadi, F. (2011) «Evaluation of surface irrigation system performance using System Dynamics (SD) approach», </w:t>
      </w:r>
      <w:r w:rsidRPr="00EB16F0">
        <w:rPr>
          <w:i/>
          <w:iCs/>
          <w:lang w:val="en-US"/>
        </w:rPr>
        <w:t>Irrigation and Drainage Systems</w:t>
      </w:r>
      <w:r w:rsidRPr="00EB16F0">
        <w:rPr>
          <w:lang w:val="en-US"/>
        </w:rPr>
        <w:t>, 25(4), pp. 265-278. Disponible en: https://doi.org/10.1007/s10795-011-9123-0.</w:t>
      </w:r>
    </w:p>
    <w:p w14:paraId="0052C2F4" w14:textId="77777777" w:rsidR="00406554" w:rsidRPr="00EB16F0" w:rsidRDefault="00406554" w:rsidP="00406554">
      <w:pPr>
        <w:pStyle w:val="Bibliografa"/>
        <w:rPr>
          <w:lang w:val="en-US"/>
        </w:rPr>
      </w:pPr>
      <w:r w:rsidRPr="00EB16F0">
        <w:rPr>
          <w:lang w:val="en-US"/>
        </w:rPr>
        <w:t xml:space="preserve">Bafti, A.A. </w:t>
      </w:r>
      <w:r w:rsidRPr="00EB16F0">
        <w:rPr>
          <w:i/>
          <w:iCs/>
          <w:lang w:val="en-US"/>
        </w:rPr>
        <w:t>et al.</w:t>
      </w:r>
      <w:r w:rsidRPr="00EB16F0">
        <w:rPr>
          <w:lang w:val="en-US"/>
        </w:rPr>
        <w:t xml:space="preserve"> (2026) «Demand-side transformation in renewable energy integration: coordinated scenario planning using system dynamics», </w:t>
      </w:r>
      <w:r w:rsidRPr="00EB16F0">
        <w:rPr>
          <w:i/>
          <w:iCs/>
          <w:lang w:val="en-US"/>
        </w:rPr>
        <w:t>Results in Engineering</w:t>
      </w:r>
      <w:r w:rsidRPr="00EB16F0">
        <w:rPr>
          <w:lang w:val="en-US"/>
        </w:rPr>
        <w:t>, 29. Disponible en: https://doi.org/10.1016/j.rineng.2026.108996.</w:t>
      </w:r>
    </w:p>
    <w:p w14:paraId="020DB0B5" w14:textId="77777777" w:rsidR="00406554" w:rsidRPr="00EB16F0" w:rsidRDefault="00406554" w:rsidP="00406554">
      <w:pPr>
        <w:pStyle w:val="Bibliografa"/>
        <w:rPr>
          <w:lang w:val="en-US"/>
        </w:rPr>
      </w:pPr>
      <w:r w:rsidRPr="00EB16F0">
        <w:rPr>
          <w:lang w:val="en-US"/>
        </w:rPr>
        <w:t xml:space="preserve">Baqeri, E., Tahsiri, A. y Amraee, T. (2025) «An hourly energy management strategy based on the development of a system dynamics model for microgrid systems», </w:t>
      </w:r>
      <w:r w:rsidRPr="00EB16F0">
        <w:rPr>
          <w:i/>
          <w:iCs/>
          <w:lang w:val="en-US"/>
        </w:rPr>
        <w:t>Results in Engineering</w:t>
      </w:r>
      <w:r w:rsidRPr="00EB16F0">
        <w:rPr>
          <w:lang w:val="en-US"/>
        </w:rPr>
        <w:t>, 26. Disponible en: https://doi.org/10.1016/j.rineng.2025.105111.</w:t>
      </w:r>
    </w:p>
    <w:p w14:paraId="6240CDB8" w14:textId="77777777" w:rsidR="00406554" w:rsidRPr="00EB16F0" w:rsidRDefault="00406554" w:rsidP="00406554">
      <w:pPr>
        <w:pStyle w:val="Bibliografa"/>
        <w:rPr>
          <w:lang w:val="en-US"/>
        </w:rPr>
      </w:pPr>
      <w:r w:rsidRPr="00EB16F0">
        <w:rPr>
          <w:lang w:val="en-US"/>
        </w:rPr>
        <w:t xml:space="preserve">Barabanova, M. </w:t>
      </w:r>
      <w:r w:rsidRPr="00EB16F0">
        <w:rPr>
          <w:i/>
          <w:iCs/>
          <w:lang w:val="en-US"/>
        </w:rPr>
        <w:t>et al.</w:t>
      </w:r>
      <w:r w:rsidRPr="00EB16F0">
        <w:rPr>
          <w:lang w:val="en-US"/>
        </w:rPr>
        <w:t xml:space="preserve"> (2018) «Use of system dynamics tools in value-oriented approach in management», </w:t>
      </w:r>
      <w:r w:rsidRPr="00EB16F0">
        <w:rPr>
          <w:i/>
          <w:iCs/>
          <w:lang w:val="en-US"/>
        </w:rPr>
        <w:t>Economic Annals-XXI</w:t>
      </w:r>
      <w:r w:rsidRPr="00EB16F0">
        <w:rPr>
          <w:lang w:val="en-US"/>
        </w:rPr>
        <w:t>, 173(9-10), pp. 32-37. Disponible en: https://doi.org/10.21003/ea.V173-05.</w:t>
      </w:r>
    </w:p>
    <w:p w14:paraId="6B20FC5F" w14:textId="77777777" w:rsidR="00406554" w:rsidRPr="00EB16F0" w:rsidRDefault="00406554" w:rsidP="00406554">
      <w:pPr>
        <w:pStyle w:val="Bibliografa"/>
        <w:rPr>
          <w:lang w:val="en-US"/>
        </w:rPr>
      </w:pPr>
      <w:r w:rsidRPr="00EB16F0">
        <w:rPr>
          <w:lang w:val="en-US"/>
        </w:rPr>
        <w:t xml:space="preserve">Bin Asad, S., Purushothaman, M.B. y Poshdar, M. (2026) «Interactions of factors affecting the implementation of Integrated Project Delivery in the New Zealand construction industry: a system dynamics and network analysis approach», </w:t>
      </w:r>
      <w:r w:rsidRPr="00EB16F0">
        <w:rPr>
          <w:i/>
          <w:iCs/>
          <w:lang w:val="en-US"/>
        </w:rPr>
        <w:t>Construction Management and Economics</w:t>
      </w:r>
      <w:r w:rsidRPr="00EB16F0">
        <w:rPr>
          <w:lang w:val="en-US"/>
        </w:rPr>
        <w:t xml:space="preserve"> [Preprint]. Disponible en: https://doi.org/10.1080/01446193.2026.2648601.</w:t>
      </w:r>
    </w:p>
    <w:p w14:paraId="6B7EC20B" w14:textId="77777777" w:rsidR="00406554" w:rsidRPr="00EB16F0" w:rsidRDefault="00406554" w:rsidP="00406554">
      <w:pPr>
        <w:pStyle w:val="Bibliografa"/>
        <w:rPr>
          <w:lang w:val="en-US"/>
        </w:rPr>
      </w:pPr>
      <w:r w:rsidRPr="00EB16F0">
        <w:rPr>
          <w:lang w:val="en-US"/>
        </w:rPr>
        <w:t xml:space="preserve">Bjelic, I.B., Capellán-Pérez, I. y Rajakovic, N. (2024) «Simulation-based optimization concept for integrated assessment models: Case study MEDEAS-world», </w:t>
      </w:r>
      <w:r w:rsidRPr="00EB16F0">
        <w:rPr>
          <w:i/>
          <w:iCs/>
          <w:lang w:val="en-US"/>
        </w:rPr>
        <w:t>e-Prime - Advances in Electrical Engineering, Electronics and Energy</w:t>
      </w:r>
      <w:r w:rsidRPr="00EB16F0">
        <w:rPr>
          <w:lang w:val="en-US"/>
        </w:rPr>
        <w:t>, 9. Disponible en: https://doi.org/10.1016/j.prime.2024.100713.</w:t>
      </w:r>
    </w:p>
    <w:p w14:paraId="78E711A9" w14:textId="77777777" w:rsidR="00406554" w:rsidRPr="00EB16F0" w:rsidRDefault="00406554" w:rsidP="00406554">
      <w:pPr>
        <w:pStyle w:val="Bibliografa"/>
        <w:rPr>
          <w:lang w:val="en-US"/>
        </w:rPr>
      </w:pPr>
      <w:r w:rsidRPr="00EB16F0">
        <w:rPr>
          <w:lang w:val="en-US"/>
        </w:rPr>
        <w:t xml:space="preserve">Briano, E., Caballini, C., Giribone, P., </w:t>
      </w:r>
      <w:r w:rsidRPr="00EB16F0">
        <w:rPr>
          <w:i/>
          <w:iCs/>
          <w:lang w:val="en-US"/>
        </w:rPr>
        <w:t>et al.</w:t>
      </w:r>
      <w:r w:rsidRPr="00EB16F0">
        <w:rPr>
          <w:lang w:val="en-US"/>
        </w:rPr>
        <w:t xml:space="preserve"> (2010) «Design and simulation of a short life-cycle product supply chain: A system dynamics approach». </w:t>
      </w:r>
      <w:r w:rsidRPr="00EB16F0">
        <w:rPr>
          <w:i/>
          <w:iCs/>
          <w:lang w:val="en-US"/>
        </w:rPr>
        <w:t>Proceedings of the IASTED International Conference on Modelling, Identification and Control</w:t>
      </w:r>
      <w:r w:rsidRPr="00EB16F0">
        <w:rPr>
          <w:lang w:val="en-US"/>
        </w:rPr>
        <w:t>, pp. 62-68. Disponible en: https://doi.org/10.2316/p.2010.675-056.</w:t>
      </w:r>
    </w:p>
    <w:p w14:paraId="539D6F5D" w14:textId="77777777" w:rsidR="00406554" w:rsidRPr="00EB16F0" w:rsidRDefault="00406554" w:rsidP="00406554">
      <w:pPr>
        <w:pStyle w:val="Bibliografa"/>
        <w:rPr>
          <w:lang w:val="en-US"/>
        </w:rPr>
      </w:pPr>
      <w:r w:rsidRPr="00EB16F0">
        <w:rPr>
          <w:lang w:val="en-US"/>
        </w:rPr>
        <w:t xml:space="preserve">Briano, E., Caballini, C., Revetria, R., </w:t>
      </w:r>
      <w:r w:rsidRPr="00EB16F0">
        <w:rPr>
          <w:i/>
          <w:iCs/>
          <w:lang w:val="en-US"/>
        </w:rPr>
        <w:t>et al.</w:t>
      </w:r>
      <w:r w:rsidRPr="00EB16F0">
        <w:rPr>
          <w:lang w:val="en-US"/>
        </w:rPr>
        <w:t xml:space="preserve"> (2010) «Use of System Dynamics for modelling customers flows from residential areas to selling centers». </w:t>
      </w:r>
      <w:r w:rsidRPr="00EB16F0">
        <w:rPr>
          <w:i/>
          <w:iCs/>
          <w:lang w:val="en-US"/>
        </w:rPr>
        <w:t>12th WSEAS International Conference on Automatic Control, Modelling and Simulation, ACMOS ’10</w:t>
      </w:r>
      <w:r w:rsidRPr="00EB16F0">
        <w:rPr>
          <w:lang w:val="en-US"/>
        </w:rPr>
        <w:t>, pp. 269-273. Disponible en: https://www.scopus.com/pages/publications/79952688068?origin=resultslist.</w:t>
      </w:r>
    </w:p>
    <w:p w14:paraId="59C61D13" w14:textId="77777777" w:rsidR="00406554" w:rsidRPr="00EB16F0" w:rsidRDefault="00406554" w:rsidP="00406554">
      <w:pPr>
        <w:pStyle w:val="Bibliografa"/>
        <w:rPr>
          <w:lang w:val="en-US"/>
        </w:rPr>
      </w:pPr>
      <w:r w:rsidRPr="00EB16F0">
        <w:rPr>
          <w:lang w:val="en-US"/>
        </w:rPr>
        <w:t xml:space="preserve">Campuzano-Bolarín, F., Martínez-Caro, E. y Ros-McDonell, L. (2010) «Traditional and collaborative supply chains. Analysis of its infl uence on the demand variability management», </w:t>
      </w:r>
      <w:r w:rsidRPr="00EB16F0">
        <w:rPr>
          <w:i/>
          <w:iCs/>
          <w:lang w:val="en-US"/>
        </w:rPr>
        <w:t>Dyna (Spain)</w:t>
      </w:r>
      <w:r w:rsidRPr="00EB16F0">
        <w:rPr>
          <w:lang w:val="en-US"/>
        </w:rPr>
        <w:t>, 85(1), pp. 31-38.</w:t>
      </w:r>
    </w:p>
    <w:p w14:paraId="20563706" w14:textId="77777777" w:rsidR="00406554" w:rsidRPr="00EB16F0" w:rsidRDefault="00406554" w:rsidP="00406554">
      <w:pPr>
        <w:pStyle w:val="Bibliografa"/>
        <w:rPr>
          <w:lang w:val="en-US"/>
        </w:rPr>
      </w:pPr>
      <w:r w:rsidRPr="00EB16F0">
        <w:rPr>
          <w:lang w:val="en-US"/>
        </w:rPr>
        <w:t xml:space="preserve">Campuzano-Bolarín, F., Martínez-Caro, E. y Ros-McDonnell, L. (2010) «Traditional and collaborative supply chains. Bullwhip effect analysis and other related costs», </w:t>
      </w:r>
      <w:r w:rsidRPr="00EB16F0">
        <w:rPr>
          <w:i/>
          <w:iCs/>
          <w:lang w:val="en-US"/>
        </w:rPr>
        <w:t>Dyna (Spain)</w:t>
      </w:r>
      <w:r w:rsidRPr="00EB16F0">
        <w:rPr>
          <w:lang w:val="en-US"/>
        </w:rPr>
        <w:t>, 85(6), pp. 513-520. Disponible en: https://doi.org/10.6036/3739.</w:t>
      </w:r>
    </w:p>
    <w:p w14:paraId="2689A1D8" w14:textId="77777777" w:rsidR="00406554" w:rsidRPr="00EB16F0" w:rsidRDefault="00406554" w:rsidP="00406554">
      <w:pPr>
        <w:pStyle w:val="Bibliografa"/>
        <w:rPr>
          <w:lang w:val="en-US"/>
        </w:rPr>
      </w:pPr>
      <w:r w:rsidRPr="00EB16F0">
        <w:rPr>
          <w:lang w:val="en-US"/>
        </w:rPr>
        <w:t xml:space="preserve">Chen, H. </w:t>
      </w:r>
      <w:r w:rsidRPr="00EB16F0">
        <w:rPr>
          <w:i/>
          <w:iCs/>
          <w:lang w:val="en-US"/>
        </w:rPr>
        <w:t>et al.</w:t>
      </w:r>
      <w:r w:rsidRPr="00EB16F0">
        <w:rPr>
          <w:lang w:val="en-US"/>
        </w:rPr>
        <w:t xml:space="preserve"> (2010) «Soil water balance model in root zone of winter wheat based on system dynamics», </w:t>
      </w:r>
      <w:r w:rsidRPr="00EB16F0">
        <w:rPr>
          <w:i/>
          <w:iCs/>
          <w:lang w:val="en-US"/>
        </w:rPr>
        <w:t>Nongye Gongcheng Xuebao/Transactions of the Chinese Society of Agricultural Engineering</w:t>
      </w:r>
      <w:r w:rsidRPr="00EB16F0">
        <w:rPr>
          <w:lang w:val="en-US"/>
        </w:rPr>
        <w:t>, 26(10), pp. 21-28. Disponible en: https://doi.org/10.3969/j.issn.1002-6819.2010.10.004.</w:t>
      </w:r>
    </w:p>
    <w:p w14:paraId="0912ABF2" w14:textId="77777777" w:rsidR="00406554" w:rsidRPr="00EB16F0" w:rsidRDefault="00406554" w:rsidP="00406554">
      <w:pPr>
        <w:pStyle w:val="Bibliografa"/>
        <w:rPr>
          <w:lang w:val="en-US"/>
        </w:rPr>
      </w:pPr>
      <w:r w:rsidRPr="00EB16F0">
        <w:rPr>
          <w:lang w:val="en-US"/>
        </w:rPr>
        <w:t xml:space="preserve">Chen, X. </w:t>
      </w:r>
      <w:r w:rsidRPr="00EB16F0">
        <w:rPr>
          <w:i/>
          <w:iCs/>
          <w:lang w:val="en-US"/>
        </w:rPr>
        <w:t>et al.</w:t>
      </w:r>
      <w:r w:rsidRPr="00EB16F0">
        <w:rPr>
          <w:lang w:val="en-US"/>
        </w:rPr>
        <w:t xml:space="preserve"> (2025) «System Dynamics Simulation of Intervention Strategies for Unsafe Behaviors Among Prefabricated Building Construction Workers», </w:t>
      </w:r>
      <w:r w:rsidRPr="00EB16F0">
        <w:rPr>
          <w:i/>
          <w:iCs/>
          <w:lang w:val="en-US"/>
        </w:rPr>
        <w:t>Buildings</w:t>
      </w:r>
      <w:r w:rsidRPr="00EB16F0">
        <w:rPr>
          <w:lang w:val="en-US"/>
        </w:rPr>
        <w:t>, 15(7). Disponible en: https://doi.org/10.3390/buildings15070996.</w:t>
      </w:r>
    </w:p>
    <w:p w14:paraId="2C5B198A" w14:textId="77777777" w:rsidR="00406554" w:rsidRPr="00EB16F0" w:rsidRDefault="00406554" w:rsidP="00406554">
      <w:pPr>
        <w:pStyle w:val="Bibliografa"/>
        <w:rPr>
          <w:lang w:val="en-US"/>
        </w:rPr>
      </w:pPr>
      <w:r w:rsidRPr="00EB16F0">
        <w:rPr>
          <w:lang w:val="en-US"/>
        </w:rPr>
        <w:t xml:space="preserve">Christian, L. </w:t>
      </w:r>
      <w:r w:rsidRPr="00EB16F0">
        <w:rPr>
          <w:i/>
          <w:iCs/>
          <w:lang w:val="en-US"/>
        </w:rPr>
        <w:t>et al.</w:t>
      </w:r>
      <w:r w:rsidRPr="00EB16F0">
        <w:rPr>
          <w:lang w:val="en-US"/>
        </w:rPr>
        <w:t xml:space="preserve"> (2018) «Development Model Availability of Rice in Indonesia Using System Dynamics Approach». </w:t>
      </w:r>
      <w:r w:rsidRPr="00EB16F0">
        <w:rPr>
          <w:i/>
          <w:iCs/>
          <w:lang w:val="en-US"/>
        </w:rPr>
        <w:t>Proceedings of 2018 International Conference on Information Management and Technology, ICIMTech 2018</w:t>
      </w:r>
      <w:r w:rsidRPr="00EB16F0">
        <w:rPr>
          <w:lang w:val="en-US"/>
        </w:rPr>
        <w:t>, pp. 560-564. Disponible en: https://doi.org/10.1109/ICIMTech.2018.8528173.</w:t>
      </w:r>
    </w:p>
    <w:p w14:paraId="3DEF8692" w14:textId="77777777" w:rsidR="00406554" w:rsidRPr="00EB16F0" w:rsidRDefault="00406554" w:rsidP="00406554">
      <w:pPr>
        <w:pStyle w:val="Bibliografa"/>
        <w:rPr>
          <w:lang w:val="en-US"/>
        </w:rPr>
      </w:pPr>
      <w:r w:rsidRPr="00EB16F0">
        <w:rPr>
          <w:lang w:val="en-US"/>
        </w:rPr>
        <w:t xml:space="preserve">Cosenz, F. y Noto, G. (2016) «Applying system dynamics modelling to strategic management: A literature review», </w:t>
      </w:r>
      <w:r w:rsidRPr="00EB16F0">
        <w:rPr>
          <w:i/>
          <w:iCs/>
          <w:lang w:val="en-US"/>
        </w:rPr>
        <w:t>Systems Research and Behavioral Science</w:t>
      </w:r>
      <w:r w:rsidRPr="00EB16F0">
        <w:rPr>
          <w:lang w:val="en-US"/>
        </w:rPr>
        <w:t>, 33(6), pp. 703-741.</w:t>
      </w:r>
    </w:p>
    <w:p w14:paraId="290A54CD" w14:textId="77777777" w:rsidR="00406554" w:rsidRPr="00EB16F0" w:rsidRDefault="00406554" w:rsidP="00406554">
      <w:pPr>
        <w:pStyle w:val="Bibliografa"/>
        <w:rPr>
          <w:lang w:val="en-US"/>
        </w:rPr>
      </w:pPr>
      <w:r w:rsidRPr="00EB16F0">
        <w:rPr>
          <w:lang w:val="en-US"/>
        </w:rPr>
        <w:lastRenderedPageBreak/>
        <w:t xml:space="preserve">Courseault Trumbach, C. y Payne, D. (2007) «Identifying synonymous concepts in preparation for technology mining», </w:t>
      </w:r>
      <w:r w:rsidRPr="00EB16F0">
        <w:rPr>
          <w:i/>
          <w:iCs/>
          <w:lang w:val="en-US"/>
        </w:rPr>
        <w:t>Journal of Information Science</w:t>
      </w:r>
      <w:r w:rsidRPr="00EB16F0">
        <w:rPr>
          <w:lang w:val="en-US"/>
        </w:rPr>
        <w:t>, 33(6), pp. 660-677.</w:t>
      </w:r>
    </w:p>
    <w:p w14:paraId="0C63F413" w14:textId="77777777" w:rsidR="00406554" w:rsidRPr="00EB16F0" w:rsidRDefault="00406554" w:rsidP="00406554">
      <w:pPr>
        <w:pStyle w:val="Bibliografa"/>
        <w:rPr>
          <w:lang w:val="en-US"/>
        </w:rPr>
      </w:pPr>
      <w:r w:rsidRPr="00EB16F0">
        <w:rPr>
          <w:lang w:val="en-US"/>
        </w:rPr>
        <w:t xml:space="preserve">Crookes, D.J. (2024) «A dynamic, stochastic, Bayesian, provincial input–output model for the South African economy», </w:t>
      </w:r>
      <w:r w:rsidRPr="00EB16F0">
        <w:rPr>
          <w:i/>
          <w:iCs/>
          <w:lang w:val="en-US"/>
        </w:rPr>
        <w:t>South African Journal of Economic and Management Sciences</w:t>
      </w:r>
      <w:r w:rsidRPr="00EB16F0">
        <w:rPr>
          <w:lang w:val="en-US"/>
        </w:rPr>
        <w:t>, 27(1), pp. 1-10. Disponible en: https://doi.org/10.4102/sajems.v27i1.5069.</w:t>
      </w:r>
    </w:p>
    <w:p w14:paraId="719727D5" w14:textId="77777777" w:rsidR="00406554" w:rsidRPr="00EB16F0" w:rsidRDefault="00406554" w:rsidP="00406554">
      <w:pPr>
        <w:pStyle w:val="Bibliografa"/>
        <w:rPr>
          <w:lang w:val="en-US"/>
        </w:rPr>
      </w:pPr>
      <w:r w:rsidRPr="00EB16F0">
        <w:rPr>
          <w:lang w:val="en-US"/>
        </w:rPr>
        <w:t xml:space="preserve">Darabi, N. y Hosseinichimeh, N. (2020) «System dynamics modeling in health and medicine: A systematic literature review», </w:t>
      </w:r>
      <w:r w:rsidRPr="00EB16F0">
        <w:rPr>
          <w:i/>
          <w:iCs/>
          <w:lang w:val="en-US"/>
        </w:rPr>
        <w:t>System Dynamics Review</w:t>
      </w:r>
      <w:r w:rsidRPr="00EB16F0">
        <w:rPr>
          <w:lang w:val="en-US"/>
        </w:rPr>
        <w:t>, 36(1), pp. 29-73. Disponible en: https://doi.org/10.1002/sdr.1646.</w:t>
      </w:r>
    </w:p>
    <w:p w14:paraId="4EE019A7" w14:textId="77777777" w:rsidR="00406554" w:rsidRPr="00EB16F0" w:rsidRDefault="00406554" w:rsidP="00406554">
      <w:pPr>
        <w:pStyle w:val="Bibliografa"/>
        <w:rPr>
          <w:lang w:val="en-US"/>
        </w:rPr>
      </w:pPr>
      <w:r w:rsidRPr="00EB16F0">
        <w:rPr>
          <w:lang w:val="en-US"/>
        </w:rPr>
        <w:t xml:space="preserve">Díaz-Reza, J.R. </w:t>
      </w:r>
      <w:r w:rsidRPr="00EB16F0">
        <w:rPr>
          <w:i/>
          <w:iCs/>
          <w:lang w:val="en-US"/>
        </w:rPr>
        <w:t>et al.</w:t>
      </w:r>
      <w:r w:rsidRPr="00EB16F0">
        <w:rPr>
          <w:lang w:val="en-US"/>
        </w:rPr>
        <w:t xml:space="preserve"> (2024) «Assessing the impact of Lean manufacturing on the Social Sustainability through Structural Equation Modeling and System Dynamics», </w:t>
      </w:r>
      <w:r w:rsidRPr="00EB16F0">
        <w:rPr>
          <w:i/>
          <w:iCs/>
          <w:lang w:val="en-US"/>
        </w:rPr>
        <w:t>Jordan Journal of Mechanical and Industrial Engineering</w:t>
      </w:r>
      <w:r w:rsidRPr="00EB16F0">
        <w:rPr>
          <w:lang w:val="en-US"/>
        </w:rPr>
        <w:t>, 18(1), pp. 113-130. Disponible en: https://doi.org/10.59038/jjmie/180109.</w:t>
      </w:r>
    </w:p>
    <w:p w14:paraId="0644FE81" w14:textId="77777777" w:rsidR="00406554" w:rsidRPr="00EB16F0" w:rsidRDefault="00406554" w:rsidP="00406554">
      <w:pPr>
        <w:pStyle w:val="Bibliografa"/>
        <w:rPr>
          <w:lang w:val="en-US"/>
        </w:rPr>
      </w:pPr>
      <w:r w:rsidRPr="00EB16F0">
        <w:rPr>
          <w:lang w:val="en-US"/>
        </w:rPr>
        <w:t xml:space="preserve">Ding, Z. </w:t>
      </w:r>
      <w:r w:rsidRPr="00EB16F0">
        <w:rPr>
          <w:i/>
          <w:iCs/>
          <w:lang w:val="en-US"/>
        </w:rPr>
        <w:t>et al.</w:t>
      </w:r>
      <w:r w:rsidRPr="00EB16F0">
        <w:rPr>
          <w:lang w:val="en-US"/>
        </w:rPr>
        <w:t xml:space="preserve"> (2016) «A system dynamics-based environmental performance simulation of construction waste reduction management in China», </w:t>
      </w:r>
      <w:r w:rsidRPr="00EB16F0">
        <w:rPr>
          <w:i/>
          <w:iCs/>
          <w:lang w:val="en-US"/>
        </w:rPr>
        <w:t>Waste Management</w:t>
      </w:r>
      <w:r w:rsidRPr="00EB16F0">
        <w:rPr>
          <w:lang w:val="en-US"/>
        </w:rPr>
        <w:t>, 51, pp. 130-141. Disponible en: https://doi.org/10.1016/j.wasman.2016.03.001.</w:t>
      </w:r>
    </w:p>
    <w:p w14:paraId="1FE43E62" w14:textId="77777777" w:rsidR="00406554" w:rsidRPr="00EB16F0" w:rsidRDefault="00406554" w:rsidP="00406554">
      <w:pPr>
        <w:pStyle w:val="Bibliografa"/>
        <w:rPr>
          <w:lang w:val="en-US"/>
        </w:rPr>
      </w:pPr>
      <w:r w:rsidRPr="00EB16F0">
        <w:rPr>
          <w:lang w:val="en-US"/>
        </w:rPr>
        <w:t xml:space="preserve">Dvornik, J., Tireli, E. y Dvornik, S. (2009) «Analysis of the performance of the ship steam boiler using simulation», </w:t>
      </w:r>
      <w:r w:rsidRPr="00EB16F0">
        <w:rPr>
          <w:i/>
          <w:iCs/>
          <w:lang w:val="en-US"/>
        </w:rPr>
        <w:t>Thermal Science</w:t>
      </w:r>
      <w:r w:rsidRPr="00EB16F0">
        <w:rPr>
          <w:lang w:val="en-US"/>
        </w:rPr>
        <w:t>, 13(4), pp. 11-20. Disponible en: https://doi.org/10.2298/TSCI0904011D.</w:t>
      </w:r>
    </w:p>
    <w:p w14:paraId="1239ECD4" w14:textId="77777777" w:rsidR="00406554" w:rsidRPr="00EB16F0" w:rsidRDefault="00406554" w:rsidP="00406554">
      <w:pPr>
        <w:pStyle w:val="Bibliografa"/>
        <w:rPr>
          <w:lang w:val="en-US"/>
        </w:rPr>
      </w:pPr>
      <w:r w:rsidRPr="00EB16F0">
        <w:rPr>
          <w:lang w:val="en-US"/>
        </w:rPr>
        <w:t xml:space="preserve">Dvornik, S., Dvornik, J. y Kulenović, Z. (2008a) «Qualitative simulation model of ship steam boiler». </w:t>
      </w:r>
      <w:r w:rsidRPr="00EB16F0">
        <w:rPr>
          <w:i/>
          <w:iCs/>
          <w:lang w:val="en-US"/>
        </w:rPr>
        <w:t>WMSCI 2008 - The 12th World Multi-Conference on Systemics, Cybernetics and Informatics, Jointly with the 14th International Conference on Information Systems Analysis and Synthesis, ISAS 2008 - Proc.</w:t>
      </w:r>
      <w:r w:rsidRPr="00EB16F0">
        <w:rPr>
          <w:lang w:val="en-US"/>
        </w:rPr>
        <w:t>, pp. 100-105. Disponible en: https://www.scopus.com/pages/publications/77954446097?origin=resultslist.</w:t>
      </w:r>
    </w:p>
    <w:p w14:paraId="533F2F78" w14:textId="77777777" w:rsidR="00406554" w:rsidRPr="00EB16F0" w:rsidRDefault="00406554" w:rsidP="00406554">
      <w:pPr>
        <w:pStyle w:val="Bibliografa"/>
        <w:rPr>
          <w:lang w:val="en-US"/>
        </w:rPr>
      </w:pPr>
      <w:r w:rsidRPr="00EB16F0">
        <w:rPr>
          <w:lang w:val="en-US"/>
        </w:rPr>
        <w:t xml:space="preserve">Dvornik, S., Dvornik, J. y Kulenović, Z. (2008b) «Simulation modelling and optimization of behaviour dynamics of the ship steam Boiler TPK-NOVA KLN/VIC-8.5/7». </w:t>
      </w:r>
      <w:r w:rsidRPr="00EB16F0">
        <w:rPr>
          <w:i/>
          <w:iCs/>
          <w:lang w:val="en-US"/>
        </w:rPr>
        <w:t>Proceedings of the International Conference on Information Technology Interfaces, ITI</w:t>
      </w:r>
      <w:r w:rsidRPr="00EB16F0">
        <w:rPr>
          <w:lang w:val="en-US"/>
        </w:rPr>
        <w:t>, pp. 697-702. Disponible en: https://doi.org/10.1109/ITI.2008.4588496.</w:t>
      </w:r>
    </w:p>
    <w:p w14:paraId="3A0D001C" w14:textId="77777777" w:rsidR="00406554" w:rsidRPr="00EB16F0" w:rsidRDefault="00406554" w:rsidP="00406554">
      <w:pPr>
        <w:pStyle w:val="Bibliografa"/>
        <w:rPr>
          <w:lang w:val="en-US"/>
        </w:rPr>
      </w:pPr>
      <w:r w:rsidRPr="00EB16F0">
        <w:rPr>
          <w:lang w:val="en-US"/>
        </w:rPr>
        <w:t xml:space="preserve">Egieya, J.M. </w:t>
      </w:r>
      <w:r w:rsidRPr="00EB16F0">
        <w:rPr>
          <w:i/>
          <w:iCs/>
          <w:lang w:val="en-US"/>
        </w:rPr>
        <w:t>et al.</w:t>
      </w:r>
      <w:r w:rsidRPr="00EB16F0">
        <w:rPr>
          <w:lang w:val="en-US"/>
        </w:rPr>
        <w:t xml:space="preserve"> (2024) «Predictive simulation of the water-energy-food nexus for the City of Cape Town», </w:t>
      </w:r>
      <w:r w:rsidRPr="00EB16F0">
        <w:rPr>
          <w:i/>
          <w:iCs/>
          <w:lang w:val="en-US"/>
        </w:rPr>
        <w:t>Science of the Total Environment</w:t>
      </w:r>
      <w:r w:rsidRPr="00EB16F0">
        <w:rPr>
          <w:lang w:val="en-US"/>
        </w:rPr>
        <w:t>, 934. Disponible en: https://doi.org/10.1016/j.scitotenv.2024.173289.</w:t>
      </w:r>
    </w:p>
    <w:p w14:paraId="1FCA1322" w14:textId="77777777" w:rsidR="00406554" w:rsidRPr="00EB16F0" w:rsidRDefault="00406554" w:rsidP="00406554">
      <w:pPr>
        <w:pStyle w:val="Bibliografa"/>
        <w:rPr>
          <w:lang w:val="en-US"/>
        </w:rPr>
      </w:pPr>
      <w:r w:rsidRPr="00EB16F0">
        <w:rPr>
          <w:lang w:val="en-US"/>
        </w:rPr>
        <w:t xml:space="preserve">Elmahdi, A. y Shi, T. (2011) «Efficient water allocation for sustainable irrigation development - A system dynamics modelling approach», </w:t>
      </w:r>
      <w:r w:rsidRPr="00EB16F0">
        <w:rPr>
          <w:i/>
          <w:iCs/>
          <w:lang w:val="en-US"/>
        </w:rPr>
        <w:t>Water Shortages: Environmental, Economic and Social Impacts</w:t>
      </w:r>
      <w:r w:rsidRPr="00EB16F0">
        <w:rPr>
          <w:lang w:val="en-US"/>
        </w:rPr>
        <w:t>, pp. 159-176.</w:t>
      </w:r>
    </w:p>
    <w:p w14:paraId="264CB47A" w14:textId="77777777" w:rsidR="00406554" w:rsidRPr="00EB16F0" w:rsidRDefault="00406554" w:rsidP="00406554">
      <w:pPr>
        <w:pStyle w:val="Bibliografa"/>
        <w:rPr>
          <w:lang w:val="en-US"/>
        </w:rPr>
      </w:pPr>
      <w:r w:rsidRPr="00EB16F0">
        <w:rPr>
          <w:lang w:val="en-US"/>
        </w:rPr>
        <w:t xml:space="preserve">Esfandiyari, V. </w:t>
      </w:r>
      <w:r w:rsidRPr="00EB16F0">
        <w:rPr>
          <w:i/>
          <w:iCs/>
          <w:lang w:val="en-US"/>
        </w:rPr>
        <w:t>et al.</w:t>
      </w:r>
      <w:r w:rsidRPr="00EB16F0">
        <w:rPr>
          <w:lang w:val="en-US"/>
        </w:rPr>
        <w:t xml:space="preserve"> (2024) «Effect of Optimizing Cultivation Pattern of Agricultural Crops on Water Consumption Management Under Virtual Water and Water Footprint Approach», </w:t>
      </w:r>
      <w:r w:rsidRPr="00EB16F0">
        <w:rPr>
          <w:i/>
          <w:iCs/>
          <w:lang w:val="en-US"/>
        </w:rPr>
        <w:t>Environment and Water Engineering</w:t>
      </w:r>
      <w:r w:rsidRPr="00EB16F0">
        <w:rPr>
          <w:lang w:val="en-US"/>
        </w:rPr>
        <w:t>, 10(2), pp. 243-261. Disponible en: https://doi.org/10.22034/ewe.2023.385968.1848.</w:t>
      </w:r>
    </w:p>
    <w:p w14:paraId="67B47DD7" w14:textId="77777777" w:rsidR="00406554" w:rsidRPr="00EB16F0" w:rsidRDefault="00406554" w:rsidP="00406554">
      <w:pPr>
        <w:pStyle w:val="Bibliografa"/>
        <w:rPr>
          <w:lang w:val="en-US"/>
        </w:rPr>
      </w:pPr>
      <w:r w:rsidRPr="00EB16F0">
        <w:rPr>
          <w:lang w:val="en-US"/>
        </w:rPr>
        <w:t xml:space="preserve">Flores, B. </w:t>
      </w:r>
      <w:r w:rsidRPr="00EB16F0">
        <w:rPr>
          <w:i/>
          <w:iCs/>
          <w:lang w:val="en-US"/>
        </w:rPr>
        <w:t>et al.</w:t>
      </w:r>
      <w:r w:rsidRPr="00EB16F0">
        <w:rPr>
          <w:lang w:val="en-US"/>
        </w:rPr>
        <w:t xml:space="preserve"> (2024) «HYBRID DYNAMIC ANALYSIS OF THE MANUFACTURING PROCESS OF LIGHTWEIGHT BRICKS», </w:t>
      </w:r>
      <w:r w:rsidRPr="00EB16F0">
        <w:rPr>
          <w:i/>
          <w:iCs/>
          <w:lang w:val="en-US"/>
        </w:rPr>
        <w:t>International Journal of Simulation Modelling</w:t>
      </w:r>
      <w:r w:rsidRPr="00EB16F0">
        <w:rPr>
          <w:lang w:val="en-US"/>
        </w:rPr>
        <w:t>, 23(4), pp. 611-621. Disponible en: https://doi.org/10.2507/IJSIMM23-4-700.</w:t>
      </w:r>
    </w:p>
    <w:p w14:paraId="124C92ED" w14:textId="77777777" w:rsidR="00406554" w:rsidRPr="00EB16F0" w:rsidRDefault="00406554" w:rsidP="00406554">
      <w:pPr>
        <w:pStyle w:val="Bibliografa"/>
        <w:rPr>
          <w:lang w:val="en-US"/>
        </w:rPr>
      </w:pPr>
      <w:r w:rsidRPr="00EB16F0">
        <w:rPr>
          <w:lang w:val="en-US"/>
        </w:rPr>
        <w:t xml:space="preserve">Fu, G. y Tang, J. (2024) «Simulation and Regulation of High-Quality Economic Development Based on System Dynamics and DPSIR Model», </w:t>
      </w:r>
      <w:r w:rsidRPr="00EB16F0">
        <w:rPr>
          <w:i/>
          <w:iCs/>
          <w:lang w:val="en-US"/>
        </w:rPr>
        <w:t>Sustainability (Switzerland)</w:t>
      </w:r>
      <w:r w:rsidRPr="00EB16F0">
        <w:rPr>
          <w:lang w:val="en-US"/>
        </w:rPr>
        <w:t>, 16(14). Disponible en: https://doi.org/10.3390/su16146130.</w:t>
      </w:r>
    </w:p>
    <w:p w14:paraId="1EAD3E34" w14:textId="77777777" w:rsidR="00406554" w:rsidRPr="00EB16F0" w:rsidRDefault="00406554" w:rsidP="00406554">
      <w:pPr>
        <w:pStyle w:val="Bibliografa"/>
        <w:rPr>
          <w:lang w:val="en-US"/>
        </w:rPr>
      </w:pPr>
      <w:r w:rsidRPr="00EB16F0">
        <w:rPr>
          <w:lang w:val="en-US"/>
        </w:rPr>
        <w:t xml:space="preserve">Fu, X. </w:t>
      </w:r>
      <w:r w:rsidRPr="00EB16F0">
        <w:rPr>
          <w:i/>
          <w:iCs/>
          <w:lang w:val="en-US"/>
        </w:rPr>
        <w:t>et al.</w:t>
      </w:r>
      <w:r w:rsidRPr="00EB16F0">
        <w:rPr>
          <w:lang w:val="en-US"/>
        </w:rPr>
        <w:t xml:space="preserve"> (2024) «Risk Analysis and Simulation of Large Bridge Construction Based on System Dynamics», </w:t>
      </w:r>
      <w:r w:rsidRPr="00EB16F0">
        <w:rPr>
          <w:i/>
          <w:iCs/>
          <w:lang w:val="en-US"/>
        </w:rPr>
        <w:t>Buildings</w:t>
      </w:r>
      <w:r w:rsidRPr="00EB16F0">
        <w:rPr>
          <w:lang w:val="en-US"/>
        </w:rPr>
        <w:t>, 14(5). Disponible en: https://doi.org/10.3390/buildings14051488.</w:t>
      </w:r>
    </w:p>
    <w:p w14:paraId="77381BE4" w14:textId="77777777" w:rsidR="00406554" w:rsidRPr="00EB16F0" w:rsidRDefault="00406554" w:rsidP="00406554">
      <w:pPr>
        <w:pStyle w:val="Bibliografa"/>
        <w:rPr>
          <w:lang w:val="en-US"/>
        </w:rPr>
      </w:pPr>
      <w:r w:rsidRPr="00EB16F0">
        <w:rPr>
          <w:lang w:val="en-US"/>
        </w:rPr>
        <w:t xml:space="preserve">Gao, J. </w:t>
      </w:r>
      <w:r w:rsidRPr="00EB16F0">
        <w:rPr>
          <w:i/>
          <w:iCs/>
          <w:lang w:val="en-US"/>
        </w:rPr>
        <w:t>et al.</w:t>
      </w:r>
      <w:r w:rsidRPr="00EB16F0">
        <w:rPr>
          <w:lang w:val="en-US"/>
        </w:rPr>
        <w:t xml:space="preserve"> (2026) «Paths for low-carbon transformation in heavily polluting manufacturing industries under heterogeneous environmental regulations», </w:t>
      </w:r>
      <w:r w:rsidRPr="00EB16F0">
        <w:rPr>
          <w:i/>
          <w:iCs/>
          <w:lang w:val="en-US"/>
        </w:rPr>
        <w:t>Clean Technologies and Environmental Policy</w:t>
      </w:r>
      <w:r w:rsidRPr="00EB16F0">
        <w:rPr>
          <w:lang w:val="en-US"/>
        </w:rPr>
        <w:t>, 28(5). Disponible en: https://doi.org/10.1007/s10098-026-03478-9.</w:t>
      </w:r>
    </w:p>
    <w:p w14:paraId="3E92F336" w14:textId="77777777" w:rsidR="00406554" w:rsidRPr="00EB16F0" w:rsidRDefault="00406554" w:rsidP="00406554">
      <w:pPr>
        <w:pStyle w:val="Bibliografa"/>
        <w:rPr>
          <w:lang w:val="en-US"/>
        </w:rPr>
      </w:pPr>
      <w:r w:rsidRPr="00EB16F0">
        <w:rPr>
          <w:lang w:val="en-US"/>
        </w:rPr>
        <w:t xml:space="preserve">Gholami, A. </w:t>
      </w:r>
      <w:r w:rsidRPr="00EB16F0">
        <w:rPr>
          <w:i/>
          <w:iCs/>
          <w:lang w:val="en-US"/>
        </w:rPr>
        <w:t>et al.</w:t>
      </w:r>
      <w:r w:rsidRPr="00EB16F0">
        <w:rPr>
          <w:lang w:val="en-US"/>
        </w:rPr>
        <w:t xml:space="preserve"> (2025) «Presenting the Management Accounting Model in the Digital Era with a Data-Oriented Approach in Vensim System», </w:t>
      </w:r>
      <w:r w:rsidRPr="00EB16F0">
        <w:rPr>
          <w:i/>
          <w:iCs/>
          <w:lang w:val="en-US"/>
        </w:rPr>
        <w:t>International Journal of Knowledge Processing Studies</w:t>
      </w:r>
      <w:r w:rsidRPr="00EB16F0">
        <w:rPr>
          <w:lang w:val="en-US"/>
        </w:rPr>
        <w:t>, 5(1), pp. 89-103. Disponible en: https://doi.org/10.22034/kps.2024.476400.1199.</w:t>
      </w:r>
    </w:p>
    <w:p w14:paraId="26894259" w14:textId="77777777" w:rsidR="00406554" w:rsidRPr="00EB16F0" w:rsidRDefault="00406554" w:rsidP="00406554">
      <w:pPr>
        <w:pStyle w:val="Bibliografa"/>
        <w:rPr>
          <w:lang w:val="en-US"/>
        </w:rPr>
      </w:pPr>
      <w:r w:rsidRPr="00EB16F0">
        <w:rPr>
          <w:lang w:val="en-US"/>
        </w:rPr>
        <w:t xml:space="preserve">Golroudbary, S.R. y Zahraee, S.M. (2015) «System dynamics model for optimizing the recycling and collection of waste material in a closed-loop supply chain», </w:t>
      </w:r>
      <w:r w:rsidRPr="00EB16F0">
        <w:rPr>
          <w:i/>
          <w:iCs/>
          <w:lang w:val="en-US"/>
        </w:rPr>
        <w:t>Simulation Modelling Practice and Theory</w:t>
      </w:r>
      <w:r w:rsidRPr="00EB16F0">
        <w:rPr>
          <w:lang w:val="en-US"/>
        </w:rPr>
        <w:t>, 53, pp. 88-102. Disponible en: https://doi.org/10.1016/j.simpat.2015.02.001.</w:t>
      </w:r>
    </w:p>
    <w:p w14:paraId="7AC3211A" w14:textId="77777777" w:rsidR="00406554" w:rsidRPr="00EB16F0" w:rsidRDefault="00406554" w:rsidP="00406554">
      <w:pPr>
        <w:pStyle w:val="Bibliografa"/>
        <w:rPr>
          <w:lang w:val="en-US"/>
        </w:rPr>
      </w:pPr>
      <w:r w:rsidRPr="00EB16F0">
        <w:rPr>
          <w:lang w:val="en-US"/>
        </w:rPr>
        <w:lastRenderedPageBreak/>
        <w:t xml:space="preserve">Gul, N.N. </w:t>
      </w:r>
      <w:r w:rsidRPr="00EB16F0">
        <w:rPr>
          <w:i/>
          <w:iCs/>
          <w:lang w:val="en-US"/>
        </w:rPr>
        <w:t>et al.</w:t>
      </w:r>
      <w:r w:rsidRPr="00EB16F0">
        <w:rPr>
          <w:lang w:val="en-US"/>
        </w:rPr>
        <w:t xml:space="preserve"> (2026) «Fair and effective vaccine allocation during pandemics: A system dynamics model for prioritization of socioeconomically vulnerable populations», </w:t>
      </w:r>
      <w:r w:rsidRPr="00EB16F0">
        <w:rPr>
          <w:i/>
          <w:iCs/>
          <w:lang w:val="en-US"/>
        </w:rPr>
        <w:t>Social Science and Medicine</w:t>
      </w:r>
      <w:r w:rsidRPr="00EB16F0">
        <w:rPr>
          <w:lang w:val="en-US"/>
        </w:rPr>
        <w:t>, 391. Disponible en: https://doi.org/10.1016/j.socscimed.2025.118918.</w:t>
      </w:r>
    </w:p>
    <w:p w14:paraId="2AD9DB4E" w14:textId="77777777" w:rsidR="00406554" w:rsidRPr="00EB16F0" w:rsidRDefault="00406554" w:rsidP="00406554">
      <w:pPr>
        <w:pStyle w:val="Bibliografa"/>
        <w:rPr>
          <w:lang w:val="en-US"/>
        </w:rPr>
      </w:pPr>
      <w:r w:rsidRPr="00EB16F0">
        <w:rPr>
          <w:lang w:val="en-US"/>
        </w:rPr>
        <w:t xml:space="preserve">Guo, H. </w:t>
      </w:r>
      <w:r w:rsidRPr="00EB16F0">
        <w:rPr>
          <w:i/>
          <w:iCs/>
          <w:lang w:val="en-US"/>
        </w:rPr>
        <w:t>et al.</w:t>
      </w:r>
      <w:r w:rsidRPr="00EB16F0">
        <w:rPr>
          <w:lang w:val="en-US"/>
        </w:rPr>
        <w:t xml:space="preserve"> (2025) «Analysis and measurement of multi-factor coupling risk in underground coal mine gas explosion based on system dynamics», </w:t>
      </w:r>
      <w:r w:rsidRPr="00EB16F0">
        <w:rPr>
          <w:i/>
          <w:iCs/>
          <w:lang w:val="en-US"/>
        </w:rPr>
        <w:t>Scientific Reports</w:t>
      </w:r>
      <w:r w:rsidRPr="00EB16F0">
        <w:rPr>
          <w:lang w:val="en-US"/>
        </w:rPr>
        <w:t>, 15(1). Disponible en: https://doi.org/10.1038/s41598-025-26325-1.</w:t>
      </w:r>
    </w:p>
    <w:p w14:paraId="02BF18BB" w14:textId="77777777" w:rsidR="00406554" w:rsidRPr="00EB16F0" w:rsidRDefault="00406554" w:rsidP="00406554">
      <w:pPr>
        <w:pStyle w:val="Bibliografa"/>
        <w:rPr>
          <w:lang w:val="en-US"/>
        </w:rPr>
      </w:pPr>
      <w:r w:rsidRPr="00EB16F0">
        <w:rPr>
          <w:lang w:val="en-US"/>
        </w:rPr>
        <w:t xml:space="preserve">Guo, Z., Shen, J. y Li, L. (2024) «Identifying the implementation effect of technology transfer policy using system dynamics: a case study in Liaoning, China», </w:t>
      </w:r>
      <w:r w:rsidRPr="00EB16F0">
        <w:rPr>
          <w:i/>
          <w:iCs/>
          <w:lang w:val="en-US"/>
        </w:rPr>
        <w:t>Journal of Technology Transfer</w:t>
      </w:r>
      <w:r w:rsidRPr="00EB16F0">
        <w:rPr>
          <w:lang w:val="en-US"/>
        </w:rPr>
        <w:t>, 49(2), pp. 660-688. Disponible en: https://doi.org/10.1007/s10961-022-09989-z.</w:t>
      </w:r>
    </w:p>
    <w:p w14:paraId="782465CB" w14:textId="77777777" w:rsidR="00406554" w:rsidRPr="00EB16F0" w:rsidRDefault="00406554" w:rsidP="00406554">
      <w:pPr>
        <w:pStyle w:val="Bibliografa"/>
        <w:rPr>
          <w:lang w:val="en-US"/>
        </w:rPr>
      </w:pPr>
      <w:r w:rsidRPr="00EB16F0">
        <w:rPr>
          <w:lang w:val="en-US"/>
        </w:rPr>
        <w:t xml:space="preserve">Guttieres, D. </w:t>
      </w:r>
      <w:r w:rsidRPr="00EB16F0">
        <w:rPr>
          <w:i/>
          <w:iCs/>
          <w:lang w:val="en-US"/>
        </w:rPr>
        <w:t>et al.</w:t>
      </w:r>
      <w:r w:rsidRPr="00EB16F0">
        <w:rPr>
          <w:lang w:val="en-US"/>
        </w:rPr>
        <w:t xml:space="preserve"> (2024) «Modeling Supply and Demand Dynamics of Vaccines against Epidemic-Prone Pathogens: Case Study of Ebola Virus Disease», </w:t>
      </w:r>
      <w:r w:rsidRPr="00EB16F0">
        <w:rPr>
          <w:i/>
          <w:iCs/>
          <w:lang w:val="en-US"/>
        </w:rPr>
        <w:t>Vaccines</w:t>
      </w:r>
      <w:r w:rsidRPr="00EB16F0">
        <w:rPr>
          <w:lang w:val="en-US"/>
        </w:rPr>
        <w:t>, 12(1). Disponible en: https://doi.org/10.3390/vaccines12010024.</w:t>
      </w:r>
    </w:p>
    <w:p w14:paraId="27620EDE" w14:textId="77777777" w:rsidR="00406554" w:rsidRPr="00EB16F0" w:rsidRDefault="00406554" w:rsidP="00406554">
      <w:pPr>
        <w:pStyle w:val="Bibliografa"/>
        <w:rPr>
          <w:lang w:val="en-US"/>
        </w:rPr>
      </w:pPr>
      <w:r w:rsidRPr="00EB16F0">
        <w:rPr>
          <w:lang w:val="en-US"/>
        </w:rPr>
        <w:t xml:space="preserve">Hoffmann, J. </w:t>
      </w:r>
      <w:r w:rsidRPr="00EB16F0">
        <w:rPr>
          <w:i/>
          <w:iCs/>
          <w:lang w:val="en-US"/>
        </w:rPr>
        <w:t>et al.</w:t>
      </w:r>
      <w:r w:rsidRPr="00EB16F0">
        <w:rPr>
          <w:lang w:val="en-US"/>
        </w:rPr>
        <w:t xml:space="preserve"> (2025) «A systematic literature review on system dynamics», </w:t>
      </w:r>
      <w:r w:rsidRPr="00EB16F0">
        <w:rPr>
          <w:i/>
          <w:iCs/>
          <w:lang w:val="en-US"/>
        </w:rPr>
        <w:t>IEEE Access</w:t>
      </w:r>
      <w:r w:rsidRPr="00EB16F0">
        <w:rPr>
          <w:lang w:val="en-US"/>
        </w:rPr>
        <w:t>, 13, pp. 88871-88887.</w:t>
      </w:r>
    </w:p>
    <w:p w14:paraId="77E11743" w14:textId="77777777" w:rsidR="00406554" w:rsidRPr="00EB16F0" w:rsidRDefault="00406554" w:rsidP="00406554">
      <w:pPr>
        <w:pStyle w:val="Bibliografa"/>
        <w:rPr>
          <w:lang w:val="en-US"/>
        </w:rPr>
      </w:pPr>
      <w:r w:rsidRPr="00EB16F0">
        <w:rPr>
          <w:lang w:val="en-US"/>
        </w:rPr>
        <w:t xml:space="preserve">Honti, G., Dörgő, G. y Abonyi, J. (2019) «Network analysis dataset of system dynamics models», </w:t>
      </w:r>
      <w:r w:rsidRPr="00EB16F0">
        <w:rPr>
          <w:i/>
          <w:iCs/>
          <w:lang w:val="en-US"/>
        </w:rPr>
        <w:t>Data in Brief</w:t>
      </w:r>
      <w:r w:rsidRPr="00EB16F0">
        <w:rPr>
          <w:lang w:val="en-US"/>
        </w:rPr>
        <w:t>, 27. Disponible en: https://doi.org/10.1016/j.dib.2019.104723.</w:t>
      </w:r>
    </w:p>
    <w:p w14:paraId="11466386" w14:textId="77777777" w:rsidR="00406554" w:rsidRPr="00EB16F0" w:rsidRDefault="00406554" w:rsidP="00406554">
      <w:pPr>
        <w:pStyle w:val="Bibliografa"/>
        <w:rPr>
          <w:lang w:val="en-US"/>
        </w:rPr>
      </w:pPr>
      <w:r w:rsidRPr="00EB16F0">
        <w:rPr>
          <w:lang w:val="en-US"/>
        </w:rPr>
        <w:t xml:space="preserve">Hosseinzadeh, S. </w:t>
      </w:r>
      <w:r w:rsidRPr="00EB16F0">
        <w:rPr>
          <w:i/>
          <w:iCs/>
          <w:lang w:val="en-US"/>
        </w:rPr>
        <w:t>et al.</w:t>
      </w:r>
      <w:r w:rsidRPr="00EB16F0">
        <w:rPr>
          <w:lang w:val="en-US"/>
        </w:rPr>
        <w:t xml:space="preserve"> (2024) «Hospital bed capacity management during the COVID-19 outbreak using system dynamics: A case study in Amol public hospitals, Iran», </w:t>
      </w:r>
      <w:r w:rsidRPr="00EB16F0">
        <w:rPr>
          <w:i/>
          <w:iCs/>
          <w:lang w:val="en-US"/>
        </w:rPr>
        <w:t>International Journal of Healthcare Management</w:t>
      </w:r>
      <w:r w:rsidRPr="00EB16F0">
        <w:rPr>
          <w:lang w:val="en-US"/>
        </w:rPr>
        <w:t>, 17(1), pp. 63-75. Disponible en: https://doi.org/10.1080/20479700.2022.2149083.</w:t>
      </w:r>
    </w:p>
    <w:p w14:paraId="5464BAA9" w14:textId="77777777" w:rsidR="00406554" w:rsidRPr="00EB16F0" w:rsidRDefault="00406554" w:rsidP="00406554">
      <w:pPr>
        <w:pStyle w:val="Bibliografa"/>
        <w:rPr>
          <w:lang w:val="en-US"/>
        </w:rPr>
      </w:pPr>
      <w:r w:rsidRPr="00EB16F0">
        <w:rPr>
          <w:lang w:val="en-US"/>
        </w:rPr>
        <w:t xml:space="preserve">Hu, S., Chen, W. y Yang, W. (2024) «Sales research for hydrogen-fuel-cell commercial vehicles based on Vensim». </w:t>
      </w:r>
      <w:r w:rsidRPr="00EB16F0">
        <w:rPr>
          <w:i/>
          <w:iCs/>
          <w:lang w:val="en-US"/>
        </w:rPr>
        <w:t>2024 4th International Conference on Energy, Power and Electrical Engineering, EPEE 2024</w:t>
      </w:r>
      <w:r w:rsidRPr="00EB16F0">
        <w:rPr>
          <w:lang w:val="en-US"/>
        </w:rPr>
        <w:t>, pp. 1113-1116. Disponible en: https://doi.org/10.1109/EPEE63731.2024.10875420.</w:t>
      </w:r>
    </w:p>
    <w:p w14:paraId="3759BAF7" w14:textId="77777777" w:rsidR="00406554" w:rsidRPr="00EB16F0" w:rsidRDefault="00406554" w:rsidP="00406554">
      <w:pPr>
        <w:pStyle w:val="Bibliografa"/>
        <w:rPr>
          <w:lang w:val="en-US"/>
        </w:rPr>
      </w:pPr>
      <w:r w:rsidRPr="00EB16F0">
        <w:rPr>
          <w:lang w:val="en-US"/>
        </w:rPr>
        <w:t xml:space="preserve">Huang, M. </w:t>
      </w:r>
      <w:r w:rsidRPr="00EB16F0">
        <w:rPr>
          <w:i/>
          <w:iCs/>
          <w:lang w:val="en-US"/>
        </w:rPr>
        <w:t>et al.</w:t>
      </w:r>
      <w:r w:rsidRPr="00EB16F0">
        <w:rPr>
          <w:lang w:val="en-US"/>
        </w:rPr>
        <w:t xml:space="preserve"> (2011) «System dynamics modeling of infiltration and drainage in layered coarse soil», </w:t>
      </w:r>
      <w:r w:rsidRPr="00EB16F0">
        <w:rPr>
          <w:i/>
          <w:iCs/>
          <w:lang w:val="en-US"/>
        </w:rPr>
        <w:t>Canadian Journal of Soil Science</w:t>
      </w:r>
      <w:r w:rsidRPr="00EB16F0">
        <w:rPr>
          <w:lang w:val="en-US"/>
        </w:rPr>
        <w:t>, 91(2), pp. 185-197. Disponible en: https://doi.org/10.4141/cjss10009.</w:t>
      </w:r>
    </w:p>
    <w:p w14:paraId="086659D8" w14:textId="77777777" w:rsidR="00406554" w:rsidRPr="00EB16F0" w:rsidRDefault="00406554" w:rsidP="00406554">
      <w:pPr>
        <w:pStyle w:val="Bibliografa"/>
        <w:rPr>
          <w:lang w:val="en-US"/>
        </w:rPr>
      </w:pPr>
      <w:r w:rsidRPr="00EB16F0">
        <w:rPr>
          <w:lang w:val="en-US"/>
        </w:rPr>
        <w:t xml:space="preserve">Hussain, M. y Drake, P.R. (2011) «Analysis of the bullwhip effect with order batching in multi-echelon supply chains», </w:t>
      </w:r>
      <w:r w:rsidRPr="00EB16F0">
        <w:rPr>
          <w:i/>
          <w:iCs/>
          <w:lang w:val="en-US"/>
        </w:rPr>
        <w:t>International Journal of Physical Distribution and Logistics Management</w:t>
      </w:r>
      <w:r w:rsidRPr="00EB16F0">
        <w:rPr>
          <w:lang w:val="en-US"/>
        </w:rPr>
        <w:t>, 41(10), pp. 972-990. Disponible en: https://doi.org/10.1108/09600031111185248.</w:t>
      </w:r>
    </w:p>
    <w:p w14:paraId="59916B37" w14:textId="77777777" w:rsidR="00406554" w:rsidRPr="00EB16F0" w:rsidRDefault="00406554" w:rsidP="00406554">
      <w:pPr>
        <w:pStyle w:val="Bibliografa"/>
        <w:rPr>
          <w:lang w:val="en-US"/>
        </w:rPr>
      </w:pPr>
      <w:r w:rsidRPr="00EB16F0">
        <w:rPr>
          <w:lang w:val="en-US"/>
        </w:rPr>
        <w:t xml:space="preserve">Jerden, J. </w:t>
      </w:r>
      <w:r w:rsidRPr="00EB16F0">
        <w:rPr>
          <w:i/>
          <w:iCs/>
          <w:lang w:val="en-US"/>
        </w:rPr>
        <w:t>et al.</w:t>
      </w:r>
      <w:r w:rsidRPr="00EB16F0">
        <w:rPr>
          <w:lang w:val="en-US"/>
        </w:rPr>
        <w:t xml:space="preserve"> (2024) «The impact of geochemical and life-cycle variables on carbon dioxide removal by enhanced rock weathering: Development and application of the Stella ERW model», </w:t>
      </w:r>
      <w:r w:rsidRPr="00EB16F0">
        <w:rPr>
          <w:i/>
          <w:iCs/>
          <w:lang w:val="en-US"/>
        </w:rPr>
        <w:t>Applied Geochemistry</w:t>
      </w:r>
      <w:r w:rsidRPr="00EB16F0">
        <w:rPr>
          <w:lang w:val="en-US"/>
        </w:rPr>
        <w:t>, 167. Disponible en: https://doi.org/10.1016/j.apgeochem.2024.106002.</w:t>
      </w:r>
    </w:p>
    <w:p w14:paraId="3ACAFC37" w14:textId="77777777" w:rsidR="00406554" w:rsidRPr="00EB16F0" w:rsidRDefault="00406554" w:rsidP="00406554">
      <w:pPr>
        <w:pStyle w:val="Bibliografa"/>
        <w:rPr>
          <w:lang w:val="en-US"/>
        </w:rPr>
      </w:pPr>
      <w:r w:rsidRPr="00EB16F0">
        <w:rPr>
          <w:lang w:val="en-US"/>
        </w:rPr>
        <w:t xml:space="preserve">Jin, Y.-H. </w:t>
      </w:r>
      <w:r w:rsidRPr="00EB16F0">
        <w:rPr>
          <w:i/>
          <w:iCs/>
          <w:lang w:val="en-US"/>
        </w:rPr>
        <w:t>et al.</w:t>
      </w:r>
      <w:r w:rsidRPr="00EB16F0">
        <w:rPr>
          <w:lang w:val="en-US"/>
        </w:rPr>
        <w:t xml:space="preserve"> (2020) «Evaluation of China’s Land Use System Health Based on System Dynamics», </w:t>
      </w:r>
      <w:r w:rsidRPr="00EB16F0">
        <w:rPr>
          <w:i/>
          <w:iCs/>
          <w:lang w:val="en-US"/>
        </w:rPr>
        <w:t>Resources and Environment in the Yangtze Basin</w:t>
      </w:r>
      <w:r w:rsidRPr="00EB16F0">
        <w:rPr>
          <w:lang w:val="en-US"/>
        </w:rPr>
        <w:t>, 29(5), pp. 1064-1074. Disponible en: https://doi.org/10.11870/cjlyzyyhj202005002.</w:t>
      </w:r>
    </w:p>
    <w:p w14:paraId="183A9EA7" w14:textId="77777777" w:rsidR="00406554" w:rsidRPr="00EB16F0" w:rsidRDefault="00406554" w:rsidP="00406554">
      <w:pPr>
        <w:pStyle w:val="Bibliografa"/>
        <w:rPr>
          <w:lang w:val="en-US"/>
        </w:rPr>
      </w:pPr>
      <w:r w:rsidRPr="00EB16F0">
        <w:rPr>
          <w:lang w:val="en-US"/>
        </w:rPr>
        <w:t xml:space="preserve">Jurjević, M., Hasanspahić, N. y Biočić, T. (2026) «Integrated Approach to Modelling the Reliability of Gears in Ship Propulsion Systems», </w:t>
      </w:r>
      <w:r w:rsidRPr="00EB16F0">
        <w:rPr>
          <w:i/>
          <w:iCs/>
          <w:lang w:val="en-US"/>
        </w:rPr>
        <w:t>Applied Sciences (Switzerland)</w:t>
      </w:r>
      <w:r w:rsidRPr="00EB16F0">
        <w:rPr>
          <w:lang w:val="en-US"/>
        </w:rPr>
        <w:t>, 16(5). Disponible en: https://doi.org/10.3390/app16052538.</w:t>
      </w:r>
    </w:p>
    <w:p w14:paraId="1BE529E3" w14:textId="77777777" w:rsidR="00406554" w:rsidRPr="00EB16F0" w:rsidRDefault="00406554" w:rsidP="00406554">
      <w:pPr>
        <w:pStyle w:val="Bibliografa"/>
        <w:rPr>
          <w:lang w:val="en-US"/>
        </w:rPr>
      </w:pPr>
      <w:r w:rsidRPr="00EB16F0">
        <w:rPr>
          <w:lang w:val="en-US"/>
        </w:rPr>
        <w:t xml:space="preserve">Karimlou, K. </w:t>
      </w:r>
      <w:r w:rsidRPr="00EB16F0">
        <w:rPr>
          <w:i/>
          <w:iCs/>
          <w:lang w:val="en-US"/>
        </w:rPr>
        <w:t>et al.</w:t>
      </w:r>
      <w:r w:rsidRPr="00EB16F0">
        <w:rPr>
          <w:lang w:val="en-US"/>
        </w:rPr>
        <w:t xml:space="preserve"> (2020) «Developing a Model for Decision-Makers in Dynamic Modeling of Urban Water System Management», </w:t>
      </w:r>
      <w:r w:rsidRPr="00EB16F0">
        <w:rPr>
          <w:i/>
          <w:iCs/>
          <w:lang w:val="en-US"/>
        </w:rPr>
        <w:t>Water Resources Management</w:t>
      </w:r>
      <w:r w:rsidRPr="00EB16F0">
        <w:rPr>
          <w:lang w:val="en-US"/>
        </w:rPr>
        <w:t>, 34(2), pp. 481-499. Disponible en: https://doi.org/10.1007/s11269-019-02428-z.</w:t>
      </w:r>
    </w:p>
    <w:p w14:paraId="4184AC4D" w14:textId="77777777" w:rsidR="00406554" w:rsidRPr="00EB16F0" w:rsidRDefault="00406554" w:rsidP="00406554">
      <w:pPr>
        <w:pStyle w:val="Bibliografa"/>
        <w:rPr>
          <w:lang w:val="en-US"/>
        </w:rPr>
      </w:pPr>
      <w:r w:rsidRPr="00EB16F0">
        <w:rPr>
          <w:lang w:val="en-US"/>
        </w:rPr>
        <w:t xml:space="preserve">Khan, S. </w:t>
      </w:r>
      <w:r w:rsidRPr="00EB16F0">
        <w:rPr>
          <w:i/>
          <w:iCs/>
          <w:lang w:val="en-US"/>
        </w:rPr>
        <w:t>et al.</w:t>
      </w:r>
      <w:r w:rsidRPr="00EB16F0">
        <w:rPr>
          <w:lang w:val="en-US"/>
        </w:rPr>
        <w:t xml:space="preserve"> (2005) «Modeling water futures using food security and environmental sustainability approaches». </w:t>
      </w:r>
      <w:r w:rsidRPr="00EB16F0">
        <w:rPr>
          <w:i/>
          <w:iCs/>
          <w:lang w:val="en-US"/>
        </w:rPr>
        <w:t>MODSIM05 - International Congress on Modelling and Simulation: Advances and Applications for Management and Decision Making, Proceedings</w:t>
      </w:r>
      <w:r w:rsidRPr="00EB16F0">
        <w:rPr>
          <w:lang w:val="en-US"/>
        </w:rPr>
        <w:t>, pp. 1963-1969. Disponible en: https://www.scopus.com/pages/publications/80053100828?origin=resultslist.</w:t>
      </w:r>
    </w:p>
    <w:p w14:paraId="19D2E0B7" w14:textId="77777777" w:rsidR="00406554" w:rsidRPr="00EB16F0" w:rsidRDefault="00406554" w:rsidP="00406554">
      <w:pPr>
        <w:pStyle w:val="Bibliografa"/>
        <w:rPr>
          <w:lang w:val="en-US"/>
        </w:rPr>
      </w:pPr>
      <w:r w:rsidRPr="00EB16F0">
        <w:rPr>
          <w:lang w:val="en-US"/>
        </w:rPr>
        <w:t xml:space="preserve">Khan, S., Yufeng, L. y Ahmad, A. (2009) «Analysing complex behaviour of hydrological systems through a system dynamics approach», </w:t>
      </w:r>
      <w:r w:rsidRPr="00EB16F0">
        <w:rPr>
          <w:i/>
          <w:iCs/>
          <w:lang w:val="en-US"/>
        </w:rPr>
        <w:t>Environmental Modelling and Software</w:t>
      </w:r>
      <w:r w:rsidRPr="00EB16F0">
        <w:rPr>
          <w:lang w:val="en-US"/>
        </w:rPr>
        <w:t>, 24(12), pp. 1363-1372. Disponible en: https://doi.org/10.1016/j.envsoft.2007.06.006.</w:t>
      </w:r>
    </w:p>
    <w:p w14:paraId="4A037EAF" w14:textId="77777777" w:rsidR="00406554" w:rsidRPr="00EB16F0" w:rsidRDefault="00406554" w:rsidP="00406554">
      <w:pPr>
        <w:pStyle w:val="Bibliografa"/>
        <w:rPr>
          <w:lang w:val="en-US"/>
        </w:rPr>
      </w:pPr>
      <w:r w:rsidRPr="00EB16F0">
        <w:rPr>
          <w:lang w:val="en-US"/>
        </w:rPr>
        <w:t xml:space="preserve">Khorshidi, H.A., Gunawan, I. y Ibrahim, M.Y. (2015) «System dynamics modeling for multi-state systems». </w:t>
      </w:r>
      <w:r w:rsidRPr="00EB16F0">
        <w:rPr>
          <w:i/>
          <w:iCs/>
          <w:lang w:val="en-US"/>
        </w:rPr>
        <w:t>Safety and Reliability of Complex Engineered Systems - Proceedings of the 25th European Safety and Reliability Conference, ESREL 2015</w:t>
      </w:r>
      <w:r w:rsidRPr="00EB16F0">
        <w:rPr>
          <w:lang w:val="en-US"/>
        </w:rPr>
        <w:t>, pp. 925-930. Disponible en: https://doi.org/10.1201/b19094-124.</w:t>
      </w:r>
    </w:p>
    <w:p w14:paraId="031FCDE1" w14:textId="77777777" w:rsidR="00406554" w:rsidRPr="00EB16F0" w:rsidRDefault="00406554" w:rsidP="00406554">
      <w:pPr>
        <w:pStyle w:val="Bibliografa"/>
        <w:rPr>
          <w:lang w:val="en-US"/>
        </w:rPr>
      </w:pPr>
      <w:r w:rsidRPr="00EB16F0">
        <w:rPr>
          <w:lang w:val="en-US"/>
        </w:rPr>
        <w:lastRenderedPageBreak/>
        <w:t xml:space="preserve">Kim, G.J. </w:t>
      </w:r>
      <w:r w:rsidRPr="00EB16F0">
        <w:rPr>
          <w:i/>
          <w:iCs/>
          <w:lang w:val="en-US"/>
        </w:rPr>
        <w:t>et al.</w:t>
      </w:r>
      <w:r w:rsidRPr="00EB16F0">
        <w:rPr>
          <w:lang w:val="en-US"/>
        </w:rPr>
        <w:t xml:space="preserve"> (2019) «APPLICATION OF SHARED VISION PLANNING FOR DROUGHT MITIGATION CLIMATE CHANGE ADAPTATION COUNCIL IN KOREA». </w:t>
      </w:r>
      <w:r w:rsidRPr="00EB16F0">
        <w:rPr>
          <w:i/>
          <w:iCs/>
          <w:lang w:val="en-US"/>
        </w:rPr>
        <w:t>Proceedings of the IAHR World Congress</w:t>
      </w:r>
      <w:r w:rsidRPr="00EB16F0">
        <w:rPr>
          <w:lang w:val="en-US"/>
        </w:rPr>
        <w:t>, pp. 4345-4348. Disponible en: https://doi.org/10.3850/38WC092019-1599.</w:t>
      </w:r>
    </w:p>
    <w:p w14:paraId="7629DD18" w14:textId="77777777" w:rsidR="00406554" w:rsidRPr="00EB16F0" w:rsidRDefault="00406554" w:rsidP="00406554">
      <w:pPr>
        <w:pStyle w:val="Bibliografa"/>
        <w:rPr>
          <w:lang w:val="en-US"/>
        </w:rPr>
      </w:pPr>
      <w:r w:rsidRPr="00EB16F0">
        <w:rPr>
          <w:lang w:val="en-US"/>
        </w:rPr>
        <w:t xml:space="preserve">Kitchenham, B. (2004) «Procedures for performing systematic reviews», </w:t>
      </w:r>
      <w:r w:rsidRPr="00EB16F0">
        <w:rPr>
          <w:i/>
          <w:iCs/>
          <w:lang w:val="en-US"/>
        </w:rPr>
        <w:t>Keele, UK, Keele University</w:t>
      </w:r>
      <w:r w:rsidRPr="00EB16F0">
        <w:rPr>
          <w:lang w:val="en-US"/>
        </w:rPr>
        <w:t>, 33(2004), pp. 1-26.</w:t>
      </w:r>
    </w:p>
    <w:p w14:paraId="3F13CFF1" w14:textId="77777777" w:rsidR="00406554" w:rsidRPr="00EB16F0" w:rsidRDefault="00406554" w:rsidP="00406554">
      <w:pPr>
        <w:pStyle w:val="Bibliografa"/>
        <w:rPr>
          <w:lang w:val="en-US"/>
        </w:rPr>
      </w:pPr>
      <w:r w:rsidRPr="00EB16F0">
        <w:rPr>
          <w:lang w:val="en-US"/>
        </w:rPr>
        <w:t xml:space="preserve">Koutsopoulos, M.T. </w:t>
      </w:r>
      <w:r w:rsidRPr="00EB16F0">
        <w:rPr>
          <w:i/>
          <w:iCs/>
          <w:lang w:val="en-US"/>
        </w:rPr>
        <w:t>et al.</w:t>
      </w:r>
      <w:r w:rsidRPr="00EB16F0">
        <w:rPr>
          <w:lang w:val="en-US"/>
        </w:rPr>
        <w:t xml:space="preserve"> (2026) «Sustainable Recovery from Shocks: Policies and Partnerships for Fresh Produce Rescue and Environmental Impact Reduction», </w:t>
      </w:r>
      <w:r w:rsidRPr="00EB16F0">
        <w:rPr>
          <w:i/>
          <w:iCs/>
          <w:lang w:val="en-US"/>
        </w:rPr>
        <w:t>Foods</w:t>
      </w:r>
      <w:r w:rsidRPr="00EB16F0">
        <w:rPr>
          <w:lang w:val="en-US"/>
        </w:rPr>
        <w:t>, 15(3). Disponible en: https://doi.org/10.3390/foods15030582.</w:t>
      </w:r>
    </w:p>
    <w:p w14:paraId="761D2272" w14:textId="77777777" w:rsidR="00406554" w:rsidRPr="00EB16F0" w:rsidRDefault="00406554" w:rsidP="00406554">
      <w:pPr>
        <w:pStyle w:val="Bibliografa"/>
        <w:rPr>
          <w:lang w:val="en-US"/>
        </w:rPr>
      </w:pPr>
      <w:r w:rsidRPr="00EB16F0">
        <w:rPr>
          <w:lang w:val="en-US"/>
        </w:rPr>
        <w:t xml:space="preserve">Kukartsev, V.V. </w:t>
      </w:r>
      <w:r w:rsidRPr="00EB16F0">
        <w:rPr>
          <w:i/>
          <w:iCs/>
          <w:lang w:val="en-US"/>
        </w:rPr>
        <w:t>et al.</w:t>
      </w:r>
      <w:r w:rsidRPr="00EB16F0">
        <w:rPr>
          <w:lang w:val="en-US"/>
        </w:rPr>
        <w:t xml:space="preserve"> (2020) «Simulation-dynamic model of working time costs calculation for performance of operations on CNC machines». </w:t>
      </w:r>
      <w:r w:rsidRPr="00EB16F0">
        <w:rPr>
          <w:i/>
          <w:iCs/>
          <w:lang w:val="en-US"/>
        </w:rPr>
        <w:t>Journal of Physics: Conference Series</w:t>
      </w:r>
      <w:r w:rsidRPr="00EB16F0">
        <w:rPr>
          <w:lang w:val="en-US"/>
        </w:rPr>
        <w:t>. Disponible en: https://doi.org/10.1088/1742-6596/1582/1/012052.</w:t>
      </w:r>
    </w:p>
    <w:p w14:paraId="56BF5DB5" w14:textId="77777777" w:rsidR="00406554" w:rsidRPr="00EB16F0" w:rsidRDefault="00406554" w:rsidP="00406554">
      <w:pPr>
        <w:pStyle w:val="Bibliografa"/>
        <w:rPr>
          <w:lang w:val="en-US"/>
        </w:rPr>
      </w:pPr>
      <w:r w:rsidRPr="00EB16F0">
        <w:rPr>
          <w:lang w:val="en-US"/>
        </w:rPr>
        <w:t xml:space="preserve">Kunc, M., Mortenson, M.J. y Vidgen, R. (2018) «A computational literature review of the field of System Dynamics from 1974 to 2017», </w:t>
      </w:r>
      <w:r w:rsidRPr="00EB16F0">
        <w:rPr>
          <w:i/>
          <w:iCs/>
          <w:lang w:val="en-US"/>
        </w:rPr>
        <w:t>Journal of Simulation</w:t>
      </w:r>
      <w:r w:rsidRPr="00EB16F0">
        <w:rPr>
          <w:lang w:val="en-US"/>
        </w:rPr>
        <w:t>, 12(2), pp. 115-127.</w:t>
      </w:r>
    </w:p>
    <w:p w14:paraId="067AD0FC" w14:textId="77777777" w:rsidR="00406554" w:rsidRPr="00EB16F0" w:rsidRDefault="00406554" w:rsidP="00406554">
      <w:pPr>
        <w:pStyle w:val="Bibliografa"/>
        <w:rPr>
          <w:lang w:val="en-US"/>
        </w:rPr>
      </w:pPr>
      <w:r w:rsidRPr="00EB16F0">
        <w:rPr>
          <w:lang w:val="en-US"/>
        </w:rPr>
        <w:t xml:space="preserve">Lagarda-Leyva, E.A. (2019) «Collection and distribution of wheat, dynamic of theprocess of shipping to international markets: Case study», </w:t>
      </w:r>
      <w:r w:rsidRPr="00EB16F0">
        <w:rPr>
          <w:i/>
          <w:iCs/>
          <w:lang w:val="en-US"/>
        </w:rPr>
        <w:t>International Journal of Supply Chain Management</w:t>
      </w:r>
      <w:r w:rsidRPr="00EB16F0">
        <w:rPr>
          <w:lang w:val="en-US"/>
        </w:rPr>
        <w:t>, 8(1), pp. 43-57.</w:t>
      </w:r>
    </w:p>
    <w:p w14:paraId="30AFFA10" w14:textId="77777777" w:rsidR="00406554" w:rsidRPr="00EB16F0" w:rsidRDefault="00406554" w:rsidP="00406554">
      <w:pPr>
        <w:pStyle w:val="Bibliografa"/>
        <w:rPr>
          <w:lang w:val="en-US"/>
        </w:rPr>
      </w:pPr>
      <w:r w:rsidRPr="00EB16F0">
        <w:rPr>
          <w:lang w:val="en-US"/>
        </w:rPr>
        <w:t xml:space="preserve">Lei, T., Hui, X. y Nie, D. (2025) «Dynamic risk evolution and emergency plan optimization for chemical accidents based on the TOE framework», </w:t>
      </w:r>
      <w:r w:rsidRPr="00EB16F0">
        <w:rPr>
          <w:i/>
          <w:iCs/>
          <w:lang w:val="en-US"/>
        </w:rPr>
        <w:t>Journal of Safety and Environment</w:t>
      </w:r>
      <w:r w:rsidRPr="00EB16F0">
        <w:rPr>
          <w:lang w:val="en-US"/>
        </w:rPr>
        <w:t>, 25(10), pp. 3965-3975. Disponible en: https://doi.org/10.13637/j.issn.1009-6094.2025.0046.</w:t>
      </w:r>
    </w:p>
    <w:p w14:paraId="6A18F939" w14:textId="77777777" w:rsidR="00406554" w:rsidRPr="00EB16F0" w:rsidRDefault="00406554" w:rsidP="00406554">
      <w:pPr>
        <w:pStyle w:val="Bibliografa"/>
        <w:rPr>
          <w:lang w:val="en-US"/>
        </w:rPr>
      </w:pPr>
      <w:r w:rsidRPr="00EB16F0">
        <w:rPr>
          <w:lang w:val="en-US"/>
        </w:rPr>
        <w:t xml:space="preserve">Li, X., Xu, L. y Jiang, E. (2013) «Multi-objective optimization of land use structure in western Jilin province based on system dynamics», </w:t>
      </w:r>
      <w:r w:rsidRPr="00EB16F0">
        <w:rPr>
          <w:i/>
          <w:iCs/>
          <w:lang w:val="en-US"/>
        </w:rPr>
        <w:t>Nongye Gongcheng Xuebao/Transactions of the Chinese Society of Agricultural Engineering</w:t>
      </w:r>
      <w:r w:rsidRPr="00EB16F0">
        <w:rPr>
          <w:lang w:val="en-US"/>
        </w:rPr>
        <w:t>, 29(16), pp. 247-254. Disponible en: https://doi.org/10.3969/j.issn.1002-6819.2013.16.031.</w:t>
      </w:r>
    </w:p>
    <w:p w14:paraId="5B1DEF80" w14:textId="77777777" w:rsidR="00406554" w:rsidRPr="00EB16F0" w:rsidRDefault="00406554" w:rsidP="00406554">
      <w:pPr>
        <w:pStyle w:val="Bibliografa"/>
        <w:rPr>
          <w:lang w:val="en-US"/>
        </w:rPr>
      </w:pPr>
      <w:r w:rsidRPr="00EB16F0">
        <w:rPr>
          <w:lang w:val="en-US"/>
        </w:rPr>
        <w:t xml:space="preserve">Liu, J. </w:t>
      </w:r>
      <w:r w:rsidRPr="00EB16F0">
        <w:rPr>
          <w:i/>
          <w:iCs/>
          <w:lang w:val="en-US"/>
        </w:rPr>
        <w:t>et al.</w:t>
      </w:r>
      <w:r w:rsidRPr="00EB16F0">
        <w:rPr>
          <w:lang w:val="en-US"/>
        </w:rPr>
        <w:t xml:space="preserve"> (2020) «System dynamic analysis of construction waste recycling industry chain in China», </w:t>
      </w:r>
      <w:r w:rsidRPr="00EB16F0">
        <w:rPr>
          <w:i/>
          <w:iCs/>
          <w:lang w:val="en-US"/>
        </w:rPr>
        <w:t>Environmental Science and Pollution Research</w:t>
      </w:r>
      <w:r w:rsidRPr="00EB16F0">
        <w:rPr>
          <w:lang w:val="en-US"/>
        </w:rPr>
        <w:t>, 27(30), pp. 37260-37277. Disponible en: https://doi.org/10.1007/s11356-019-06739-x.</w:t>
      </w:r>
    </w:p>
    <w:p w14:paraId="2679DBA4" w14:textId="77777777" w:rsidR="00406554" w:rsidRPr="00EB16F0" w:rsidRDefault="00406554" w:rsidP="00406554">
      <w:pPr>
        <w:pStyle w:val="Bibliografa"/>
        <w:rPr>
          <w:lang w:val="en-US"/>
        </w:rPr>
      </w:pPr>
      <w:r w:rsidRPr="00EB16F0">
        <w:rPr>
          <w:lang w:val="en-US"/>
        </w:rPr>
        <w:t xml:space="preserve">Liu, J., Liu, Y. y Wang, X. (2020) «An environmental assessment model of construction and demolition waste based on system dynamics: a case study in Guangzhou», </w:t>
      </w:r>
      <w:r w:rsidRPr="00EB16F0">
        <w:rPr>
          <w:i/>
          <w:iCs/>
          <w:lang w:val="en-US"/>
        </w:rPr>
        <w:t>Environmental Science and Pollution Research</w:t>
      </w:r>
      <w:r w:rsidRPr="00EB16F0">
        <w:rPr>
          <w:lang w:val="en-US"/>
        </w:rPr>
        <w:t>, 27(30), pp. 37237-37259. Disponible en: https://doi.org/10.1007/s11356-019-07107-5.</w:t>
      </w:r>
    </w:p>
    <w:p w14:paraId="2BEBE9C3" w14:textId="77777777" w:rsidR="00406554" w:rsidRPr="00EB16F0" w:rsidRDefault="00406554" w:rsidP="00406554">
      <w:pPr>
        <w:pStyle w:val="Bibliografa"/>
        <w:rPr>
          <w:lang w:val="en-US"/>
        </w:rPr>
      </w:pPr>
      <w:r w:rsidRPr="00EB16F0">
        <w:rPr>
          <w:lang w:val="en-US"/>
        </w:rPr>
        <w:t xml:space="preserve">Liu, J.-L. </w:t>
      </w:r>
      <w:r w:rsidRPr="00EB16F0">
        <w:rPr>
          <w:i/>
          <w:iCs/>
          <w:lang w:val="en-US"/>
        </w:rPr>
        <w:t>et al.</w:t>
      </w:r>
      <w:r w:rsidRPr="00EB16F0">
        <w:rPr>
          <w:lang w:val="en-US"/>
        </w:rPr>
        <w:t xml:space="preserve"> (2006) «The study of customer complaints management based on system dynamics: Modeling and simulation». </w:t>
      </w:r>
      <w:r w:rsidRPr="00EB16F0">
        <w:rPr>
          <w:i/>
          <w:iCs/>
          <w:lang w:val="en-US"/>
        </w:rPr>
        <w:t>Proceedings of the 2006 International Conference on Machine Learning and Cybernetics</w:t>
      </w:r>
      <w:r w:rsidRPr="00EB16F0">
        <w:rPr>
          <w:lang w:val="en-US"/>
        </w:rPr>
        <w:t>, pp. 2040-2046. Disponible en: https://doi.org/10.1109/ICMLC.2006.258340.</w:t>
      </w:r>
    </w:p>
    <w:p w14:paraId="1473A6C0" w14:textId="77777777" w:rsidR="00406554" w:rsidRPr="00EB16F0" w:rsidRDefault="00406554" w:rsidP="00406554">
      <w:pPr>
        <w:pStyle w:val="Bibliografa"/>
        <w:rPr>
          <w:lang w:val="en-US"/>
        </w:rPr>
      </w:pPr>
      <w:r w:rsidRPr="00EB16F0">
        <w:rPr>
          <w:lang w:val="en-US"/>
        </w:rPr>
        <w:t xml:space="preserve">Liu, K. </w:t>
      </w:r>
      <w:r w:rsidRPr="00EB16F0">
        <w:rPr>
          <w:i/>
          <w:iCs/>
          <w:lang w:val="en-US"/>
        </w:rPr>
        <w:t>et al.</w:t>
      </w:r>
      <w:r w:rsidRPr="00EB16F0">
        <w:rPr>
          <w:lang w:val="en-US"/>
        </w:rPr>
        <w:t xml:space="preserve"> (2024) «Efficiency of risk management for tunnel security of megaprojects construction in China based on system dynamics», </w:t>
      </w:r>
      <w:r w:rsidRPr="00EB16F0">
        <w:rPr>
          <w:i/>
          <w:iCs/>
          <w:lang w:val="en-US"/>
        </w:rPr>
        <w:t>Journal of Asian Architecture and Building Engineering</w:t>
      </w:r>
      <w:r w:rsidRPr="00EB16F0">
        <w:rPr>
          <w:lang w:val="en-US"/>
        </w:rPr>
        <w:t>, 23(2), pp. 712-724. Disponible en: https://doi.org/10.1080/13467581.2023.2223696.</w:t>
      </w:r>
    </w:p>
    <w:p w14:paraId="33D0BD1D" w14:textId="77777777" w:rsidR="00406554" w:rsidRPr="00EB16F0" w:rsidRDefault="00406554" w:rsidP="00406554">
      <w:pPr>
        <w:pStyle w:val="Bibliografa"/>
        <w:rPr>
          <w:lang w:val="en-US"/>
        </w:rPr>
      </w:pPr>
      <w:r w:rsidRPr="00EB16F0">
        <w:rPr>
          <w:lang w:val="en-US"/>
        </w:rPr>
        <w:t xml:space="preserve">Liu, S., Triantis, K.P. y Sarangi, S. (2011) «Representing qualitative variables and their interactions with fuzzy logic in system dynamics modeling», </w:t>
      </w:r>
      <w:r w:rsidRPr="00EB16F0">
        <w:rPr>
          <w:i/>
          <w:iCs/>
          <w:lang w:val="en-US"/>
        </w:rPr>
        <w:t>Systems Research and Behavioral Science</w:t>
      </w:r>
      <w:r w:rsidRPr="00EB16F0">
        <w:rPr>
          <w:lang w:val="en-US"/>
        </w:rPr>
        <w:t>, 28(3), pp. 245-263. Disponible en: https://doi.org/10.1002/sres.1064.</w:t>
      </w:r>
    </w:p>
    <w:p w14:paraId="69F3BF33" w14:textId="77777777" w:rsidR="00406554" w:rsidRPr="00EB16F0" w:rsidRDefault="00406554" w:rsidP="00406554">
      <w:pPr>
        <w:pStyle w:val="Bibliografa"/>
        <w:rPr>
          <w:lang w:val="en-US"/>
        </w:rPr>
      </w:pPr>
      <w:r w:rsidRPr="00EB16F0">
        <w:rPr>
          <w:lang w:val="en-US"/>
        </w:rPr>
        <w:t xml:space="preserve">Lock, R. </w:t>
      </w:r>
      <w:r w:rsidRPr="00EB16F0">
        <w:rPr>
          <w:i/>
          <w:iCs/>
          <w:lang w:val="en-US"/>
        </w:rPr>
        <w:t>et al.</w:t>
      </w:r>
      <w:r w:rsidRPr="00EB16F0">
        <w:rPr>
          <w:lang w:val="en-US"/>
        </w:rPr>
        <w:t xml:space="preserve"> (2024) «Modeling hospital logistics capacity through system dynamics during the COVID-19 pandemic: Case of Pasco Healthcare Network in Peru». </w:t>
      </w:r>
      <w:r w:rsidRPr="00EB16F0">
        <w:rPr>
          <w:i/>
          <w:iCs/>
          <w:lang w:val="en-US"/>
        </w:rPr>
        <w:t>Procedia Computer Science</w:t>
      </w:r>
      <w:r w:rsidRPr="00EB16F0">
        <w:rPr>
          <w:lang w:val="en-US"/>
        </w:rPr>
        <w:t>, pp. 1042-1047. Disponible en: https://doi.org/10.1016/j.procs.2024.06.132.</w:t>
      </w:r>
    </w:p>
    <w:p w14:paraId="46FAF42C" w14:textId="77777777" w:rsidR="00406554" w:rsidRPr="00EB16F0" w:rsidRDefault="00406554" w:rsidP="00406554">
      <w:pPr>
        <w:pStyle w:val="Bibliografa"/>
        <w:rPr>
          <w:lang w:val="en-US"/>
        </w:rPr>
      </w:pPr>
      <w:r w:rsidRPr="00EB16F0">
        <w:rPr>
          <w:lang w:val="en-US"/>
        </w:rPr>
        <w:t xml:space="preserve">Long, F. </w:t>
      </w:r>
      <w:r w:rsidRPr="00EB16F0">
        <w:rPr>
          <w:i/>
          <w:iCs/>
          <w:lang w:val="en-US"/>
        </w:rPr>
        <w:t>et al.</w:t>
      </w:r>
      <w:r w:rsidRPr="00EB16F0">
        <w:rPr>
          <w:lang w:val="en-US"/>
        </w:rPr>
        <w:t xml:space="preserve"> (2010) «Study of the generation system of municipal plastics waste based on system dynamics model». </w:t>
      </w:r>
      <w:r w:rsidRPr="00EB16F0">
        <w:rPr>
          <w:i/>
          <w:iCs/>
          <w:lang w:val="en-US"/>
        </w:rPr>
        <w:t>2010 International Conference on Mechanic Automation and Control Engineering, MACE2010</w:t>
      </w:r>
      <w:r w:rsidRPr="00EB16F0">
        <w:rPr>
          <w:lang w:val="en-US"/>
        </w:rPr>
        <w:t>, pp. 4781-4785. Disponible en: https://doi.org/10.1109/MACE.2010.5536353.</w:t>
      </w:r>
    </w:p>
    <w:p w14:paraId="2476245D" w14:textId="77777777" w:rsidR="00406554" w:rsidRPr="00EB16F0" w:rsidRDefault="00406554" w:rsidP="00406554">
      <w:pPr>
        <w:pStyle w:val="Bibliografa"/>
        <w:rPr>
          <w:lang w:val="en-US"/>
        </w:rPr>
      </w:pPr>
      <w:r w:rsidRPr="00EB16F0">
        <w:rPr>
          <w:lang w:val="en-US"/>
        </w:rPr>
        <w:t xml:space="preserve">Loo, P.S. </w:t>
      </w:r>
      <w:r w:rsidRPr="00EB16F0">
        <w:rPr>
          <w:i/>
          <w:iCs/>
          <w:lang w:val="en-US"/>
        </w:rPr>
        <w:t>et al.</w:t>
      </w:r>
      <w:r w:rsidRPr="00EB16F0">
        <w:rPr>
          <w:lang w:val="en-US"/>
        </w:rPr>
        <w:t xml:space="preserve"> (2026) «Hypertension management in São Paulo: insights from a computational simulation approach», </w:t>
      </w:r>
      <w:r w:rsidRPr="00EB16F0">
        <w:rPr>
          <w:i/>
          <w:iCs/>
          <w:lang w:val="en-US"/>
        </w:rPr>
        <w:t>The Lancet Regional Health - Americas</w:t>
      </w:r>
      <w:r w:rsidRPr="00EB16F0">
        <w:rPr>
          <w:lang w:val="en-US"/>
        </w:rPr>
        <w:t>, 57. Disponible en: https://doi.org/10.1016/j.lana.2026.101449.</w:t>
      </w:r>
    </w:p>
    <w:p w14:paraId="635DB83C" w14:textId="77777777" w:rsidR="00406554" w:rsidRPr="00EB16F0" w:rsidRDefault="00406554" w:rsidP="00406554">
      <w:pPr>
        <w:pStyle w:val="Bibliografa"/>
        <w:rPr>
          <w:lang w:val="en-US"/>
        </w:rPr>
      </w:pPr>
      <w:r w:rsidRPr="00EB16F0">
        <w:rPr>
          <w:lang w:val="en-US"/>
        </w:rPr>
        <w:t xml:space="preserve">Lowry, T.S. </w:t>
      </w:r>
      <w:r w:rsidRPr="00EB16F0">
        <w:rPr>
          <w:i/>
          <w:iCs/>
          <w:lang w:val="en-US"/>
        </w:rPr>
        <w:t>et al.</w:t>
      </w:r>
      <w:r w:rsidRPr="00EB16F0">
        <w:rPr>
          <w:lang w:val="en-US"/>
        </w:rPr>
        <w:t xml:space="preserve"> (2007) «Multi-platform decision support system». </w:t>
      </w:r>
      <w:r w:rsidRPr="00EB16F0">
        <w:rPr>
          <w:i/>
          <w:iCs/>
          <w:lang w:val="en-US"/>
        </w:rPr>
        <w:t>Restoring Our Natural Habitat - Proceedings of the 2007 World Environmental and Water Resources Congress</w:t>
      </w:r>
      <w:r w:rsidRPr="00EB16F0">
        <w:rPr>
          <w:lang w:val="en-US"/>
        </w:rPr>
        <w:t>. Disponible en: https://doi.org/10.1061/40927(243)85.</w:t>
      </w:r>
    </w:p>
    <w:p w14:paraId="1D71B555" w14:textId="77777777" w:rsidR="00406554" w:rsidRPr="00EB16F0" w:rsidRDefault="00406554" w:rsidP="00406554">
      <w:pPr>
        <w:pStyle w:val="Bibliografa"/>
        <w:rPr>
          <w:lang w:val="en-US"/>
        </w:rPr>
      </w:pPr>
      <w:r w:rsidRPr="00EB16F0">
        <w:rPr>
          <w:lang w:val="en-US"/>
        </w:rPr>
        <w:lastRenderedPageBreak/>
        <w:t xml:space="preserve">Lu, Y. </w:t>
      </w:r>
      <w:r w:rsidRPr="00EB16F0">
        <w:rPr>
          <w:i/>
          <w:iCs/>
          <w:lang w:val="en-US"/>
        </w:rPr>
        <w:t>et al.</w:t>
      </w:r>
      <w:r w:rsidRPr="00EB16F0">
        <w:rPr>
          <w:lang w:val="en-US"/>
        </w:rPr>
        <w:t xml:space="preserve"> (2016) «System dynamics modeling of the safety evolution of blended-wing-body subscale demonstrator flight testing», </w:t>
      </w:r>
      <w:r w:rsidRPr="00EB16F0">
        <w:rPr>
          <w:i/>
          <w:iCs/>
          <w:lang w:val="en-US"/>
        </w:rPr>
        <w:t>Safety Science</w:t>
      </w:r>
      <w:r w:rsidRPr="00EB16F0">
        <w:rPr>
          <w:lang w:val="en-US"/>
        </w:rPr>
        <w:t>, 89, pp. 219-230. Disponible en: https://doi.org/10.1016/j.ssci.2016.06.018.</w:t>
      </w:r>
    </w:p>
    <w:p w14:paraId="2E46480F" w14:textId="77777777" w:rsidR="00406554" w:rsidRPr="00EB16F0" w:rsidRDefault="00406554" w:rsidP="00406554">
      <w:pPr>
        <w:pStyle w:val="Bibliografa"/>
        <w:rPr>
          <w:lang w:val="en-US"/>
        </w:rPr>
      </w:pPr>
      <w:r w:rsidRPr="00EB16F0">
        <w:rPr>
          <w:lang w:val="en-US"/>
        </w:rPr>
        <w:t xml:space="preserve">Lu, Y. (2020) «Research on the Recycling Model of Waste Mobile Phone Based on System Dynamics». </w:t>
      </w:r>
      <w:r w:rsidRPr="00EB16F0">
        <w:rPr>
          <w:i/>
          <w:iCs/>
          <w:lang w:val="en-US"/>
        </w:rPr>
        <w:t>Journal of Physics: Conference Series</w:t>
      </w:r>
      <w:r w:rsidRPr="00EB16F0">
        <w:rPr>
          <w:lang w:val="en-US"/>
        </w:rPr>
        <w:t>. Disponible en: https://doi.org/10.1088/1742-6596/1549/2/022141.</w:t>
      </w:r>
    </w:p>
    <w:p w14:paraId="59473A8B" w14:textId="77777777" w:rsidR="00406554" w:rsidRPr="00EB16F0" w:rsidRDefault="00406554" w:rsidP="00406554">
      <w:pPr>
        <w:pStyle w:val="Bibliografa"/>
        <w:rPr>
          <w:lang w:val="en-US"/>
        </w:rPr>
      </w:pPr>
      <w:r w:rsidRPr="00EB16F0">
        <w:rPr>
          <w:lang w:val="en-US"/>
        </w:rPr>
        <w:t xml:space="preserve">Ma, K. </w:t>
      </w:r>
      <w:r w:rsidRPr="00EB16F0">
        <w:rPr>
          <w:i/>
          <w:iCs/>
          <w:lang w:val="en-US"/>
        </w:rPr>
        <w:t>et al.</w:t>
      </w:r>
      <w:r w:rsidRPr="00EB16F0">
        <w:rPr>
          <w:lang w:val="en-US"/>
        </w:rPr>
        <w:t xml:space="preserve"> (2016) «Competitive products’ diffusion behavior considering cost learning effect based on system dynamics», </w:t>
      </w:r>
      <w:r w:rsidRPr="00EB16F0">
        <w:rPr>
          <w:i/>
          <w:iCs/>
          <w:lang w:val="en-US"/>
        </w:rPr>
        <w:t>International Journal of Simulation: Systems, Science and Technology</w:t>
      </w:r>
      <w:r w:rsidRPr="00EB16F0">
        <w:rPr>
          <w:lang w:val="en-US"/>
        </w:rPr>
        <w:t>, 17(1), p. 16.1-16.11. Disponible en: https://doi.org/10.5013/IJSSST.a.17.01.16.</w:t>
      </w:r>
    </w:p>
    <w:p w14:paraId="1C9DD132" w14:textId="77777777" w:rsidR="00406554" w:rsidRPr="00EB16F0" w:rsidRDefault="00406554" w:rsidP="00406554">
      <w:pPr>
        <w:pStyle w:val="Bibliografa"/>
        <w:rPr>
          <w:lang w:val="en-US"/>
        </w:rPr>
      </w:pPr>
      <w:r w:rsidRPr="00EB16F0">
        <w:rPr>
          <w:lang w:val="en-US"/>
        </w:rPr>
        <w:t xml:space="preserve">Marey, H., Kozma, G. y Szabó, G. (2024) «Green concrete materials selection for achieving circular economy in residential buildings using system dynamics», </w:t>
      </w:r>
      <w:r w:rsidRPr="00EB16F0">
        <w:rPr>
          <w:i/>
          <w:iCs/>
          <w:lang w:val="en-US"/>
        </w:rPr>
        <w:t>Cleaner Materials</w:t>
      </w:r>
      <w:r w:rsidRPr="00EB16F0">
        <w:rPr>
          <w:lang w:val="en-US"/>
        </w:rPr>
        <w:t>, 11. Disponible en: https://doi.org/10.1016/j.clema.2024.100221.</w:t>
      </w:r>
    </w:p>
    <w:p w14:paraId="6D6F37D0" w14:textId="77777777" w:rsidR="00406554" w:rsidRPr="00EB16F0" w:rsidRDefault="00406554" w:rsidP="00406554">
      <w:pPr>
        <w:pStyle w:val="Bibliografa"/>
        <w:rPr>
          <w:lang w:val="en-US"/>
        </w:rPr>
      </w:pPr>
      <w:r w:rsidRPr="00EB16F0">
        <w:rPr>
          <w:lang w:val="en-US"/>
        </w:rPr>
        <w:t xml:space="preserve">Martínez-Valderrama, J., Ibáñez, J. y Alcalá, F.J. (2020) «AQUACOAST: A Simulation Tool to Explore Coastal Groundwater and Irrigation Farming Interactions», </w:t>
      </w:r>
      <w:r w:rsidRPr="00EB16F0">
        <w:rPr>
          <w:i/>
          <w:iCs/>
          <w:lang w:val="en-US"/>
        </w:rPr>
        <w:t>Scientific Programming</w:t>
      </w:r>
      <w:r w:rsidRPr="00EB16F0">
        <w:rPr>
          <w:lang w:val="en-US"/>
        </w:rPr>
        <w:t>, 2020. Disponible en: https://doi.org/10.1155/2020/9092829.</w:t>
      </w:r>
    </w:p>
    <w:p w14:paraId="5EBD1FCC" w14:textId="77777777" w:rsidR="00406554" w:rsidRPr="00EB16F0" w:rsidRDefault="00406554" w:rsidP="00406554">
      <w:pPr>
        <w:pStyle w:val="Bibliografa"/>
        <w:rPr>
          <w:lang w:val="en-US"/>
        </w:rPr>
      </w:pPr>
      <w:r w:rsidRPr="00EB16F0">
        <w:rPr>
          <w:lang w:val="en-US"/>
        </w:rPr>
        <w:t xml:space="preserve">Mu, J. </w:t>
      </w:r>
      <w:r w:rsidRPr="00EB16F0">
        <w:rPr>
          <w:i/>
          <w:iCs/>
          <w:lang w:val="en-US"/>
        </w:rPr>
        <w:t>et al.</w:t>
      </w:r>
      <w:r w:rsidRPr="00EB16F0">
        <w:rPr>
          <w:lang w:val="en-US"/>
        </w:rPr>
        <w:t xml:space="preserve"> (2020) «Research on food safety collaborative governance from the perspective of supply Chain». </w:t>
      </w:r>
      <w:r w:rsidRPr="00EB16F0">
        <w:rPr>
          <w:i/>
          <w:iCs/>
          <w:lang w:val="en-US"/>
        </w:rPr>
        <w:t>Conference Proceedings of the 8th International Symposium on Project Management, ISPM 2020</w:t>
      </w:r>
      <w:r w:rsidRPr="00EB16F0">
        <w:rPr>
          <w:lang w:val="en-US"/>
        </w:rPr>
        <w:t>, pp. 1077-1084. Disponible en: https://www.scopus.com/pages/publications/85091938819?origin=resultslist.</w:t>
      </w:r>
    </w:p>
    <w:p w14:paraId="1879AAE8" w14:textId="77777777" w:rsidR="00406554" w:rsidRPr="00EB16F0" w:rsidRDefault="00406554" w:rsidP="00406554">
      <w:pPr>
        <w:pStyle w:val="Bibliografa"/>
        <w:rPr>
          <w:lang w:val="en-US"/>
        </w:rPr>
      </w:pPr>
      <w:r w:rsidRPr="00EB16F0">
        <w:rPr>
          <w:lang w:val="en-US"/>
        </w:rPr>
        <w:t xml:space="preserve">Muhammad, S. </w:t>
      </w:r>
      <w:r w:rsidRPr="00EB16F0">
        <w:rPr>
          <w:i/>
          <w:iCs/>
          <w:lang w:val="en-US"/>
        </w:rPr>
        <w:t>et al.</w:t>
      </w:r>
      <w:r w:rsidRPr="00EB16F0">
        <w:rPr>
          <w:lang w:val="en-US"/>
        </w:rPr>
        <w:t xml:space="preserve"> (2023) «Application of system dynamics for the sustainable management of solid waste in urban areas of Pakistan», </w:t>
      </w:r>
      <w:r w:rsidRPr="00EB16F0">
        <w:rPr>
          <w:i/>
          <w:iCs/>
          <w:lang w:val="en-US"/>
        </w:rPr>
        <w:t>International Journal of Global Environmental Issues</w:t>
      </w:r>
      <w:r w:rsidRPr="00EB16F0">
        <w:rPr>
          <w:lang w:val="en-US"/>
        </w:rPr>
        <w:t>, 22(2-3), pp. 121-144. Disponible en: https://doi.org/10.1504/IJGENVI.2023.134045.</w:t>
      </w:r>
    </w:p>
    <w:p w14:paraId="0E9E38F0" w14:textId="77777777" w:rsidR="00406554" w:rsidRPr="00EB16F0" w:rsidRDefault="00406554" w:rsidP="00406554">
      <w:pPr>
        <w:pStyle w:val="Bibliografa"/>
        <w:rPr>
          <w:lang w:val="en-US"/>
        </w:rPr>
      </w:pPr>
      <w:r w:rsidRPr="00EB16F0">
        <w:rPr>
          <w:lang w:val="en-US"/>
        </w:rPr>
        <w:t xml:space="preserve">Mulyati, T., Mutawaqqil, M. y Sastra, H.Y. (2019) «Planning A Village Waste Management System using System Dynamics Modelling and Simulation: TPS 3R Case Study in Aceh, Indonesia». </w:t>
      </w:r>
      <w:r w:rsidRPr="00EB16F0">
        <w:rPr>
          <w:i/>
          <w:iCs/>
          <w:lang w:val="en-US"/>
        </w:rPr>
        <w:t>IOP Conference Series: Materials Science and Engineering</w:t>
      </w:r>
      <w:r w:rsidRPr="00EB16F0">
        <w:rPr>
          <w:lang w:val="en-US"/>
        </w:rPr>
        <w:t>. Disponible en: https://doi.org/10.1088/1757-899X/536/1/012072.</w:t>
      </w:r>
    </w:p>
    <w:p w14:paraId="66FAFA92" w14:textId="77777777" w:rsidR="00406554" w:rsidRPr="00EB16F0" w:rsidRDefault="00406554" w:rsidP="00406554">
      <w:pPr>
        <w:pStyle w:val="Bibliografa"/>
        <w:rPr>
          <w:lang w:val="en-US"/>
        </w:rPr>
      </w:pPr>
      <w:r w:rsidRPr="00EB16F0">
        <w:rPr>
          <w:lang w:val="en-US"/>
        </w:rPr>
        <w:t xml:space="preserve">Nie, S. </w:t>
      </w:r>
      <w:r w:rsidRPr="00EB16F0">
        <w:rPr>
          <w:i/>
          <w:iCs/>
          <w:lang w:val="en-US"/>
        </w:rPr>
        <w:t>et al.</w:t>
      </w:r>
      <w:r w:rsidRPr="00EB16F0">
        <w:rPr>
          <w:lang w:val="en-US"/>
        </w:rPr>
        <w:t xml:space="preserve"> (2024) «Deciphering stakeholder strategies in electric vehicle battery recycling: Insights from a tripartite evolutionary game and system dynamics», </w:t>
      </w:r>
      <w:r w:rsidRPr="00EB16F0">
        <w:rPr>
          <w:i/>
          <w:iCs/>
          <w:lang w:val="en-US"/>
        </w:rPr>
        <w:t>Journal of Cleaner Production</w:t>
      </w:r>
      <w:r w:rsidRPr="00EB16F0">
        <w:rPr>
          <w:lang w:val="en-US"/>
        </w:rPr>
        <w:t>, 452. Disponible en: https://doi.org/10.1016/j.jclepro.2024.142174.</w:t>
      </w:r>
    </w:p>
    <w:p w14:paraId="456B9366" w14:textId="77777777" w:rsidR="00406554" w:rsidRPr="00EB16F0" w:rsidRDefault="00406554" w:rsidP="00406554">
      <w:pPr>
        <w:pStyle w:val="Bibliografa"/>
        <w:rPr>
          <w:lang w:val="en-US"/>
        </w:rPr>
      </w:pPr>
      <w:r w:rsidRPr="00EB16F0">
        <w:rPr>
          <w:lang w:val="en-US"/>
        </w:rPr>
        <w:t xml:space="preserve">Ning, J. y Xiong, L. (2024) «Analysis of the dynamic evolution process of the digital transformation of renewable energy enterprises based on the cooperative and evolutionary game model», </w:t>
      </w:r>
      <w:r w:rsidRPr="00EB16F0">
        <w:rPr>
          <w:i/>
          <w:iCs/>
          <w:lang w:val="en-US"/>
        </w:rPr>
        <w:t>Energy</w:t>
      </w:r>
      <w:r w:rsidRPr="00EB16F0">
        <w:rPr>
          <w:lang w:val="en-US"/>
        </w:rPr>
        <w:t>, 288. Disponible en: https://doi.org/10.1016/j.energy.2023.129758.</w:t>
      </w:r>
    </w:p>
    <w:p w14:paraId="4B027A29" w14:textId="77777777" w:rsidR="00406554" w:rsidRPr="00EB16F0" w:rsidRDefault="00406554" w:rsidP="00406554">
      <w:pPr>
        <w:pStyle w:val="Bibliografa"/>
        <w:rPr>
          <w:lang w:val="en-US"/>
        </w:rPr>
      </w:pPr>
      <w:r w:rsidRPr="00EB16F0">
        <w:rPr>
          <w:lang w:val="en-US"/>
        </w:rPr>
        <w:t xml:space="preserve">Norang, A., Eghbali, M.A. y Hajian, A. (2010) «Supply chain analysis model based on system dynamics approach: A case of Iranian bicycle manufacturer». </w:t>
      </w:r>
      <w:r w:rsidRPr="00EB16F0">
        <w:rPr>
          <w:i/>
          <w:iCs/>
          <w:lang w:val="en-US"/>
        </w:rPr>
        <w:t>2010 International Conference on Logistics Systems and Intelligent Management, ICLSIM 2010</w:t>
      </w:r>
      <w:r w:rsidRPr="00EB16F0">
        <w:rPr>
          <w:lang w:val="en-US"/>
        </w:rPr>
        <w:t>, pp. 1481-1485. Disponible en: https://doi.org/10.1109/ICLSIM.2010.5461214.</w:t>
      </w:r>
    </w:p>
    <w:p w14:paraId="39154306" w14:textId="77777777" w:rsidR="00406554" w:rsidRPr="00EB16F0" w:rsidRDefault="00406554" w:rsidP="00406554">
      <w:pPr>
        <w:pStyle w:val="Bibliografa"/>
        <w:rPr>
          <w:lang w:val="en-US"/>
        </w:rPr>
      </w:pPr>
      <w:r w:rsidRPr="00EB16F0">
        <w:rPr>
          <w:lang w:val="en-US"/>
        </w:rPr>
        <w:t xml:space="preserve">Orji, I.J. y Wei, S. (2015) «An innovative integration of fuzzy-logic and systems dynamics in sustainable supplier selection: A case on manufacturing industry», </w:t>
      </w:r>
      <w:r w:rsidRPr="00EB16F0">
        <w:rPr>
          <w:i/>
          <w:iCs/>
          <w:lang w:val="en-US"/>
        </w:rPr>
        <w:t>Computers and Industrial Engineering</w:t>
      </w:r>
      <w:r w:rsidRPr="00EB16F0">
        <w:rPr>
          <w:lang w:val="en-US"/>
        </w:rPr>
        <w:t>, 88, pp. 1-12. Disponible en: https://doi.org/10.1016/j.cie.2015.06.019.</w:t>
      </w:r>
    </w:p>
    <w:p w14:paraId="7FB905A2" w14:textId="77777777" w:rsidR="00406554" w:rsidRPr="00EB16F0" w:rsidRDefault="00406554" w:rsidP="00406554">
      <w:pPr>
        <w:pStyle w:val="Bibliografa"/>
        <w:rPr>
          <w:lang w:val="en-US"/>
        </w:rPr>
      </w:pPr>
      <w:r w:rsidRPr="00EB16F0">
        <w:rPr>
          <w:lang w:val="en-US"/>
        </w:rPr>
        <w:t xml:space="preserve">Orjuela-Castro, J.A., Sepulveda-Garcia, D.A. y Ospina-Contreras, I.D. (2016) «Effects of using multimodal transport over the logistics performance of the food chain of uchuva». </w:t>
      </w:r>
      <w:r w:rsidRPr="00EB16F0">
        <w:rPr>
          <w:i/>
          <w:iCs/>
          <w:lang w:val="en-US"/>
        </w:rPr>
        <w:t>Communications in Computer and Information Science</w:t>
      </w:r>
      <w:r w:rsidRPr="00EB16F0">
        <w:rPr>
          <w:lang w:val="en-US"/>
        </w:rPr>
        <w:t>, pp. 165-177. Disponible en: https://doi.org/10.1007/978-3-319-50880-1_15.</w:t>
      </w:r>
    </w:p>
    <w:p w14:paraId="781A0A7D" w14:textId="77777777" w:rsidR="00406554" w:rsidRPr="00EB16F0" w:rsidRDefault="00406554" w:rsidP="00406554">
      <w:pPr>
        <w:pStyle w:val="Bibliografa"/>
        <w:rPr>
          <w:lang w:val="en-US"/>
        </w:rPr>
      </w:pPr>
      <w:r w:rsidRPr="00EB16F0">
        <w:rPr>
          <w:lang w:val="en-US"/>
        </w:rPr>
        <w:t xml:space="preserve">Peeters, P. (2014) «Developing a long- term global tourism transport model using a behavioural approach: Implications for sustainable tourism policy making», </w:t>
      </w:r>
      <w:r w:rsidRPr="00EB16F0">
        <w:rPr>
          <w:i/>
          <w:iCs/>
          <w:lang w:val="en-US"/>
        </w:rPr>
        <w:t>Understanding and Governing Sustainable Tourism Mobility: Psychological and Behavioural Approaches</w:t>
      </w:r>
      <w:r w:rsidRPr="00EB16F0">
        <w:rPr>
          <w:lang w:val="en-US"/>
        </w:rPr>
        <w:t>, pp. 184-207. Disponible en: https://doi.org/10.4324/9780203771501-21.</w:t>
      </w:r>
    </w:p>
    <w:p w14:paraId="1A115A2B" w14:textId="77777777" w:rsidR="00406554" w:rsidRPr="00EB16F0" w:rsidRDefault="00406554" w:rsidP="00406554">
      <w:pPr>
        <w:pStyle w:val="Bibliografa"/>
        <w:rPr>
          <w:lang w:val="en-US"/>
        </w:rPr>
      </w:pPr>
      <w:r w:rsidRPr="00EB16F0">
        <w:rPr>
          <w:lang w:val="en-US"/>
        </w:rPr>
        <w:t xml:space="preserve">Peng, X. y Yang, Y. (2026) «Enhancing the Resilience of Distributed Energy Storage on Smart Highways: A System Dynamics Approach for Dynamic Maintenance Decision-Making», </w:t>
      </w:r>
      <w:r w:rsidRPr="00EB16F0">
        <w:rPr>
          <w:i/>
          <w:iCs/>
          <w:lang w:val="en-US"/>
        </w:rPr>
        <w:t>Energies</w:t>
      </w:r>
      <w:r w:rsidRPr="00EB16F0">
        <w:rPr>
          <w:lang w:val="en-US"/>
        </w:rPr>
        <w:t>, 19(5). Disponible en: https://doi.org/10.3390/en19051259.</w:t>
      </w:r>
    </w:p>
    <w:p w14:paraId="26BCE7BC" w14:textId="77777777" w:rsidR="00406554" w:rsidRPr="00EB16F0" w:rsidRDefault="00406554" w:rsidP="00406554">
      <w:pPr>
        <w:pStyle w:val="Bibliografa"/>
        <w:rPr>
          <w:lang w:val="en-US"/>
        </w:rPr>
      </w:pPr>
      <w:r w:rsidRPr="00EB16F0">
        <w:rPr>
          <w:lang w:val="en-US"/>
        </w:rPr>
        <w:t xml:space="preserve">Perwitasari, D.A. </w:t>
      </w:r>
      <w:r w:rsidRPr="00EB16F0">
        <w:rPr>
          <w:i/>
          <w:iCs/>
          <w:lang w:val="en-US"/>
        </w:rPr>
        <w:t>et al.</w:t>
      </w:r>
      <w:r w:rsidRPr="00EB16F0">
        <w:rPr>
          <w:lang w:val="en-US"/>
        </w:rPr>
        <w:t xml:space="preserve"> (2025) «Dynamic system of tuberculosis elimination modelling in Indonesia: A study in Kuningan, West Java, Indonesia», </w:t>
      </w:r>
      <w:r w:rsidRPr="00EB16F0">
        <w:rPr>
          <w:i/>
          <w:iCs/>
          <w:lang w:val="en-US"/>
        </w:rPr>
        <w:t>Informatics in Medicine Unlocked</w:t>
      </w:r>
      <w:r w:rsidRPr="00EB16F0">
        <w:rPr>
          <w:lang w:val="en-US"/>
        </w:rPr>
        <w:t>, 59. Disponible en: https://doi.org/10.1016/j.imu.2025.101714.</w:t>
      </w:r>
    </w:p>
    <w:p w14:paraId="3812CF0B" w14:textId="77777777" w:rsidR="00406554" w:rsidRPr="00EB16F0" w:rsidRDefault="00406554" w:rsidP="00406554">
      <w:pPr>
        <w:pStyle w:val="Bibliografa"/>
        <w:rPr>
          <w:lang w:val="en-US"/>
        </w:rPr>
      </w:pPr>
      <w:r w:rsidRPr="00EB16F0">
        <w:rPr>
          <w:lang w:val="en-US"/>
        </w:rPr>
        <w:lastRenderedPageBreak/>
        <w:t xml:space="preserve">Poornikoo, M. y Qureshi, M.A. (2019) «System dynamics modeling with fuzzy logic application to mitigate the bullwhip effect in supply chains», </w:t>
      </w:r>
      <w:r w:rsidRPr="00EB16F0">
        <w:rPr>
          <w:i/>
          <w:iCs/>
          <w:lang w:val="en-US"/>
        </w:rPr>
        <w:t>Journal of Modelling in Management</w:t>
      </w:r>
      <w:r w:rsidRPr="00EB16F0">
        <w:rPr>
          <w:lang w:val="en-US"/>
        </w:rPr>
        <w:t>, 14(3), pp. 610-627. Disponible en: https://doi.org/10.1108/JM2-04-2018-0045.</w:t>
      </w:r>
    </w:p>
    <w:p w14:paraId="449DB83B" w14:textId="77777777" w:rsidR="00406554" w:rsidRPr="00EB16F0" w:rsidRDefault="00406554" w:rsidP="00406554">
      <w:pPr>
        <w:pStyle w:val="Bibliografa"/>
        <w:rPr>
          <w:lang w:val="en-US"/>
        </w:rPr>
      </w:pPr>
      <w:r w:rsidRPr="00EB16F0">
        <w:rPr>
          <w:lang w:val="en-US"/>
        </w:rPr>
        <w:t xml:space="preserve">Qian, L., Zhao, P. y Li, Z. (2025) «Dynamic Risk Assessment of Collapse Geological Hazards on Highway Slopes in Basalt Regions During Rainy Seasons», </w:t>
      </w:r>
      <w:r w:rsidRPr="00EB16F0">
        <w:rPr>
          <w:i/>
          <w:iCs/>
          <w:lang w:val="en-US"/>
        </w:rPr>
        <w:t>Atmosphere</w:t>
      </w:r>
      <w:r w:rsidRPr="00EB16F0">
        <w:rPr>
          <w:lang w:val="en-US"/>
        </w:rPr>
        <w:t>, 16(8). Disponible en: https://doi.org/10.3390/atmos16080978.</w:t>
      </w:r>
    </w:p>
    <w:p w14:paraId="71B1841A" w14:textId="77777777" w:rsidR="00406554" w:rsidRPr="00EB16F0" w:rsidRDefault="00406554" w:rsidP="00406554">
      <w:pPr>
        <w:pStyle w:val="Bibliografa"/>
        <w:rPr>
          <w:lang w:val="en-US"/>
        </w:rPr>
      </w:pPr>
      <w:r w:rsidRPr="00EB16F0">
        <w:rPr>
          <w:lang w:val="en-US"/>
        </w:rPr>
        <w:t xml:space="preserve">Rasekh, A. y Fatemi Ghomi, S.M.T. (2025) «Water-energy nexus approach for assessment of biodiesel production from Jatropha via system dynamics modeling», </w:t>
      </w:r>
      <w:r w:rsidRPr="00EB16F0">
        <w:rPr>
          <w:i/>
          <w:iCs/>
          <w:lang w:val="en-US"/>
        </w:rPr>
        <w:t>Biofuels</w:t>
      </w:r>
      <w:r w:rsidRPr="00EB16F0">
        <w:rPr>
          <w:lang w:val="en-US"/>
        </w:rPr>
        <w:t xml:space="preserve"> [Preprint]. Disponible en: https://doi.org/10.1080/17597269.2025.2547550.</w:t>
      </w:r>
    </w:p>
    <w:p w14:paraId="4225BD06" w14:textId="77777777" w:rsidR="00406554" w:rsidRPr="00EB16F0" w:rsidRDefault="00406554" w:rsidP="00406554">
      <w:pPr>
        <w:pStyle w:val="Bibliografa"/>
        <w:rPr>
          <w:lang w:val="en-US"/>
        </w:rPr>
      </w:pPr>
      <w:r w:rsidRPr="00EB16F0">
        <w:rPr>
          <w:lang w:val="en-US"/>
        </w:rPr>
        <w:t xml:space="preserve">Rebs, T., Brandenburg, M. y Seuring, S. (2019) «System dynamics modeling for sustainable supply chain management: A literature review and systems thinking approach», </w:t>
      </w:r>
      <w:r w:rsidRPr="00EB16F0">
        <w:rPr>
          <w:i/>
          <w:iCs/>
          <w:lang w:val="en-US"/>
        </w:rPr>
        <w:t>Journal of cleaner production</w:t>
      </w:r>
      <w:r w:rsidRPr="00EB16F0">
        <w:rPr>
          <w:lang w:val="en-US"/>
        </w:rPr>
        <w:t>, 208, pp. 1265-1280.</w:t>
      </w:r>
    </w:p>
    <w:p w14:paraId="3CD17874" w14:textId="77777777" w:rsidR="00406554" w:rsidRPr="00EB16F0" w:rsidRDefault="00406554" w:rsidP="00406554">
      <w:pPr>
        <w:pStyle w:val="Bibliografa"/>
        <w:rPr>
          <w:lang w:val="en-US"/>
        </w:rPr>
      </w:pPr>
      <w:r w:rsidRPr="00EB16F0">
        <w:rPr>
          <w:lang w:val="en-US"/>
        </w:rPr>
        <w:t xml:space="preserve">Ridwan, A. </w:t>
      </w:r>
      <w:r w:rsidRPr="00EB16F0">
        <w:rPr>
          <w:i/>
          <w:iCs/>
          <w:lang w:val="en-US"/>
        </w:rPr>
        <w:t>et al.</w:t>
      </w:r>
      <w:r w:rsidRPr="00EB16F0">
        <w:rPr>
          <w:lang w:val="en-US"/>
        </w:rPr>
        <w:t xml:space="preserve"> (2024) «A system dynamics simulation approach of paving blocks production control: A case study of PT XYZ». </w:t>
      </w:r>
      <w:r w:rsidRPr="00EB16F0">
        <w:rPr>
          <w:i/>
          <w:iCs/>
          <w:lang w:val="en-US"/>
        </w:rPr>
        <w:t>AIP Conference Proceedings</w:t>
      </w:r>
      <w:r w:rsidRPr="00EB16F0">
        <w:rPr>
          <w:lang w:val="en-US"/>
        </w:rPr>
        <w:t>. Disponible en: https://doi.org/10.1063/5.0201504.</w:t>
      </w:r>
    </w:p>
    <w:p w14:paraId="4B06DBD9" w14:textId="77777777" w:rsidR="00406554" w:rsidRPr="00EB16F0" w:rsidRDefault="00406554" w:rsidP="00406554">
      <w:pPr>
        <w:pStyle w:val="Bibliografa"/>
        <w:rPr>
          <w:lang w:val="en-US"/>
        </w:rPr>
      </w:pPr>
      <w:r w:rsidRPr="00EB16F0">
        <w:rPr>
          <w:lang w:val="en-US"/>
        </w:rPr>
        <w:t xml:space="preserve">Salvati, R.O. y Teive, R.C.G. (2026) «A System Dynamics Model for Evaluation of Residential Demand-Side Management Strategies With Photovoltaic Generation, Electric Vehicles, and Battery Storage», </w:t>
      </w:r>
      <w:r w:rsidRPr="00EB16F0">
        <w:rPr>
          <w:i/>
          <w:iCs/>
          <w:lang w:val="en-US"/>
        </w:rPr>
        <w:t>IEEE Access</w:t>
      </w:r>
      <w:r w:rsidRPr="00EB16F0">
        <w:rPr>
          <w:lang w:val="en-US"/>
        </w:rPr>
        <w:t>, 14, pp. 44816-44823. Disponible en: https://doi.org/10.1109/ACCESS.2026.3674331.</w:t>
      </w:r>
    </w:p>
    <w:p w14:paraId="612CE846" w14:textId="77777777" w:rsidR="00406554" w:rsidRPr="00EB16F0" w:rsidRDefault="00406554" w:rsidP="00406554">
      <w:pPr>
        <w:pStyle w:val="Bibliografa"/>
        <w:rPr>
          <w:lang w:val="en-US"/>
        </w:rPr>
      </w:pPr>
      <w:r w:rsidRPr="00EB16F0">
        <w:rPr>
          <w:lang w:val="en-US"/>
        </w:rPr>
        <w:t xml:space="preserve">Saputra, I.W. </w:t>
      </w:r>
      <w:r w:rsidRPr="00EB16F0">
        <w:rPr>
          <w:i/>
          <w:iCs/>
          <w:lang w:val="en-US"/>
        </w:rPr>
        <w:t>et al.</w:t>
      </w:r>
      <w:r w:rsidRPr="00EB16F0">
        <w:rPr>
          <w:lang w:val="en-US"/>
        </w:rPr>
        <w:t xml:space="preserve"> (2020) «System dynamics simulation based on SCOR performance at table tennis table manufacturer in Indonesia». </w:t>
      </w:r>
      <w:r w:rsidRPr="00EB16F0">
        <w:rPr>
          <w:i/>
          <w:iCs/>
          <w:lang w:val="en-US"/>
        </w:rPr>
        <w:t>Proceedings of the International Conference on Industrial Engineering and Operations Management</w:t>
      </w:r>
      <w:r w:rsidRPr="00EB16F0">
        <w:rPr>
          <w:lang w:val="en-US"/>
        </w:rPr>
        <w:t>, pp. 2328-2338. Disponible en: https://www.scopus.com/pages/publications/85088990266?origin=resultslist.</w:t>
      </w:r>
    </w:p>
    <w:p w14:paraId="12D7BA79" w14:textId="77777777" w:rsidR="00406554" w:rsidRPr="00EB16F0" w:rsidRDefault="00406554" w:rsidP="00406554">
      <w:pPr>
        <w:pStyle w:val="Bibliografa"/>
        <w:rPr>
          <w:lang w:val="en-US"/>
        </w:rPr>
      </w:pPr>
      <w:r w:rsidRPr="00EB16F0">
        <w:rPr>
          <w:lang w:val="en-US"/>
        </w:rPr>
        <w:t xml:space="preserve">Sentia, P.D., Lufika, R.D. y Satria, M.J. (2020) «The planning of iron sand inventory with System Dynamic Approach». </w:t>
      </w:r>
      <w:r w:rsidRPr="00EB16F0">
        <w:rPr>
          <w:i/>
          <w:iCs/>
          <w:lang w:val="en-US"/>
        </w:rPr>
        <w:t>IOP Conference Series: Materials Science and Engineering</w:t>
      </w:r>
      <w:r w:rsidRPr="00EB16F0">
        <w:rPr>
          <w:lang w:val="en-US"/>
        </w:rPr>
        <w:t>. Disponible en: https://doi.org/10.1088/1757-899X/931/1/012015.</w:t>
      </w:r>
    </w:p>
    <w:p w14:paraId="79195CCA" w14:textId="77777777" w:rsidR="00406554" w:rsidRPr="00EB16F0" w:rsidRDefault="00406554" w:rsidP="00406554">
      <w:pPr>
        <w:pStyle w:val="Bibliografa"/>
        <w:rPr>
          <w:lang w:val="en-US"/>
        </w:rPr>
      </w:pPr>
      <w:r w:rsidRPr="00EB16F0">
        <w:rPr>
          <w:lang w:val="en-US"/>
        </w:rPr>
        <w:t xml:space="preserve">Sharma, M. y Sehrawat, R. (2019) «Sustainable Tourism Using Decision Support System Based on System Dynamics: A Case Study from Amsterdam». </w:t>
      </w:r>
      <w:r w:rsidRPr="00EB16F0">
        <w:rPr>
          <w:i/>
          <w:iCs/>
          <w:lang w:val="en-US"/>
        </w:rPr>
        <w:t>2019 International Symposium on Advanced Electrical and Communication Technologies, ISAECT 2019</w:t>
      </w:r>
      <w:r w:rsidRPr="00EB16F0">
        <w:rPr>
          <w:lang w:val="en-US"/>
        </w:rPr>
        <w:t>. Disponible en: https://doi.org/10.1109/ISAECT47714.2019.9069717.</w:t>
      </w:r>
    </w:p>
    <w:p w14:paraId="5D09B15C" w14:textId="77777777" w:rsidR="00406554" w:rsidRPr="00EB16F0" w:rsidRDefault="00406554" w:rsidP="00406554">
      <w:pPr>
        <w:pStyle w:val="Bibliografa"/>
        <w:rPr>
          <w:lang w:val="en-US"/>
        </w:rPr>
      </w:pPr>
      <w:r w:rsidRPr="00EB16F0">
        <w:rPr>
          <w:lang w:val="en-US"/>
        </w:rPr>
        <w:t xml:space="preserve">Sheeraz, M., Iqbal, N. y Sajid, M. (2024) «A Nexus Between Climate Change Risk and Financial Performance of Agricultural Businesses in Developing Economy», </w:t>
      </w:r>
      <w:r w:rsidRPr="00EB16F0">
        <w:rPr>
          <w:i/>
          <w:iCs/>
          <w:lang w:val="en-US"/>
        </w:rPr>
        <w:t>Sustainable Finance</w:t>
      </w:r>
      <w:r w:rsidRPr="00EB16F0">
        <w:rPr>
          <w:lang w:val="en-US"/>
        </w:rPr>
        <w:t>, Part F4263, pp. 255-278. Disponible en: https://doi.org/10.1007/978-3-031-56419-2_12.</w:t>
      </w:r>
    </w:p>
    <w:p w14:paraId="57E5F98D" w14:textId="77777777" w:rsidR="00406554" w:rsidRPr="00EB16F0" w:rsidRDefault="00406554" w:rsidP="00406554">
      <w:pPr>
        <w:pStyle w:val="Bibliografa"/>
        <w:rPr>
          <w:lang w:val="en-US"/>
        </w:rPr>
      </w:pPr>
      <w:r w:rsidRPr="00EB16F0">
        <w:rPr>
          <w:lang w:val="en-US"/>
        </w:rPr>
        <w:t xml:space="preserve">Shen, S. </w:t>
      </w:r>
      <w:r w:rsidRPr="00EB16F0">
        <w:rPr>
          <w:i/>
          <w:iCs/>
          <w:lang w:val="en-US"/>
        </w:rPr>
        <w:t>et al.</w:t>
      </w:r>
      <w:r w:rsidRPr="00EB16F0">
        <w:rPr>
          <w:lang w:val="en-US"/>
        </w:rPr>
        <w:t xml:space="preserve"> (2020) «Research on Evolution and Development of Power Generation Scale and Cost under Tradable Green Certificates Market in China». </w:t>
      </w:r>
      <w:r w:rsidRPr="00EB16F0">
        <w:rPr>
          <w:i/>
          <w:iCs/>
          <w:lang w:val="en-US"/>
        </w:rPr>
        <w:t>Proceedings of 2020 IEEE 5th Information Technology and Mechatronics Engineering Conference, ITOEC 2020</w:t>
      </w:r>
      <w:r w:rsidRPr="00EB16F0">
        <w:rPr>
          <w:lang w:val="en-US"/>
        </w:rPr>
        <w:t>, pp. 686-690. Disponible en: https://doi.org/10.1109/ITOEC49072.2020.9141868.</w:t>
      </w:r>
    </w:p>
    <w:p w14:paraId="2CA37BFA" w14:textId="77777777" w:rsidR="00406554" w:rsidRPr="00EB16F0" w:rsidRDefault="00406554" w:rsidP="00406554">
      <w:pPr>
        <w:pStyle w:val="Bibliografa"/>
        <w:rPr>
          <w:lang w:val="en-US"/>
        </w:rPr>
      </w:pPr>
      <w:r w:rsidRPr="00EB16F0">
        <w:rPr>
          <w:lang w:val="en-US"/>
        </w:rPr>
        <w:t xml:space="preserve">Shi, C. y Wang, L. (2011) «Sustainable utilization study and assessment of water resources in Chaohe river basin based on system dynamics». </w:t>
      </w:r>
      <w:r w:rsidRPr="00EB16F0">
        <w:rPr>
          <w:i/>
          <w:iCs/>
          <w:lang w:val="en-US"/>
        </w:rPr>
        <w:t>2011 International Conference on Multimedia Technology, ICMT 2011</w:t>
      </w:r>
      <w:r w:rsidRPr="00EB16F0">
        <w:rPr>
          <w:lang w:val="en-US"/>
        </w:rPr>
        <w:t>, pp. 3692-3695. Disponible en: https://doi.org/10.1109/ICMT.2011.6001788.</w:t>
      </w:r>
    </w:p>
    <w:p w14:paraId="16D7F2ED" w14:textId="77777777" w:rsidR="00406554" w:rsidRPr="00EB16F0" w:rsidRDefault="00406554" w:rsidP="00406554">
      <w:pPr>
        <w:pStyle w:val="Bibliografa"/>
        <w:rPr>
          <w:lang w:val="en-US"/>
        </w:rPr>
      </w:pPr>
      <w:r w:rsidRPr="00EB16F0">
        <w:rPr>
          <w:lang w:val="en-US"/>
        </w:rPr>
        <w:t xml:space="preserve">Shi, C., Yang, Y. y Chen, W. (2016) «Modeling and simulation of fast fashion product development process based on time competition», </w:t>
      </w:r>
      <w:r w:rsidRPr="00EB16F0">
        <w:rPr>
          <w:i/>
          <w:iCs/>
          <w:lang w:val="en-US"/>
        </w:rPr>
        <w:t>Jisuanji Jicheng Zhizao Xitong/Computer Integrated Manufacturing Systems, CIMS</w:t>
      </w:r>
      <w:r w:rsidRPr="00EB16F0">
        <w:rPr>
          <w:lang w:val="en-US"/>
        </w:rPr>
        <w:t>, 22(2), pp. 492-500. Disponible en: https://doi.org/10.13196/j.cims.2016.02.022.</w:t>
      </w:r>
    </w:p>
    <w:p w14:paraId="758F1E0C" w14:textId="77777777" w:rsidR="00406554" w:rsidRPr="00EB16F0" w:rsidRDefault="00406554" w:rsidP="00406554">
      <w:pPr>
        <w:pStyle w:val="Bibliografa"/>
        <w:rPr>
          <w:lang w:val="en-US"/>
        </w:rPr>
      </w:pPr>
      <w:r w:rsidRPr="00EB16F0">
        <w:rPr>
          <w:lang w:val="en-US"/>
        </w:rPr>
        <w:t xml:space="preserve">Shi, Y. </w:t>
      </w:r>
      <w:r w:rsidRPr="00EB16F0">
        <w:rPr>
          <w:i/>
          <w:iCs/>
          <w:lang w:val="en-US"/>
        </w:rPr>
        <w:t>et al.</w:t>
      </w:r>
      <w:r w:rsidRPr="00EB16F0">
        <w:rPr>
          <w:lang w:val="en-US"/>
        </w:rPr>
        <w:t xml:space="preserve"> (2019) «Pricing strategy analysis of third party collaborative manufacturing platform based on system dynamics». </w:t>
      </w:r>
      <w:r w:rsidRPr="00EB16F0">
        <w:rPr>
          <w:i/>
          <w:iCs/>
          <w:lang w:val="en-US"/>
        </w:rPr>
        <w:t>Proceedings of International Conference on Computers and Industrial Engineering, CIE</w:t>
      </w:r>
      <w:r w:rsidRPr="00EB16F0">
        <w:rPr>
          <w:lang w:val="en-US"/>
        </w:rPr>
        <w:t>. Disponible en: https://www.scopus.com/pages/publications/85079489146?origin=resultslist.</w:t>
      </w:r>
    </w:p>
    <w:p w14:paraId="0E80BC28" w14:textId="77777777" w:rsidR="00406554" w:rsidRPr="00EB16F0" w:rsidRDefault="00406554" w:rsidP="00406554">
      <w:pPr>
        <w:pStyle w:val="Bibliografa"/>
        <w:rPr>
          <w:lang w:val="en-US"/>
        </w:rPr>
      </w:pPr>
      <w:r w:rsidRPr="00EB16F0">
        <w:rPr>
          <w:lang w:val="en-US"/>
        </w:rPr>
        <w:t xml:space="preserve">Sjaifuddin, S. (2020) «Environmental management of industrial estate based on eco-industrial parks: A system dynamics modeling», </w:t>
      </w:r>
      <w:r w:rsidRPr="00EB16F0">
        <w:rPr>
          <w:i/>
          <w:iCs/>
          <w:lang w:val="en-US"/>
        </w:rPr>
        <w:t>Industrial Engineering and Management Systems</w:t>
      </w:r>
      <w:r w:rsidRPr="00EB16F0">
        <w:rPr>
          <w:lang w:val="en-US"/>
        </w:rPr>
        <w:t>, 19(1), pp. 211-227. Disponible en: https://doi.org/10.7232/iems.2020.19.1.211.</w:t>
      </w:r>
    </w:p>
    <w:p w14:paraId="7BBEFF81" w14:textId="77777777" w:rsidR="00406554" w:rsidRPr="00EB16F0" w:rsidRDefault="00406554" w:rsidP="00406554">
      <w:pPr>
        <w:pStyle w:val="Bibliografa"/>
        <w:rPr>
          <w:lang w:val="en-US"/>
        </w:rPr>
      </w:pPr>
      <w:r w:rsidRPr="00EB16F0">
        <w:rPr>
          <w:lang w:val="en-US"/>
        </w:rPr>
        <w:t xml:space="preserve">Škraba, A. </w:t>
      </w:r>
      <w:r w:rsidRPr="00EB16F0">
        <w:rPr>
          <w:i/>
          <w:iCs/>
          <w:lang w:val="en-US"/>
        </w:rPr>
        <w:t>et al.</w:t>
      </w:r>
      <w:r w:rsidRPr="00EB16F0">
        <w:rPr>
          <w:lang w:val="en-US"/>
        </w:rPr>
        <w:t xml:space="preserve"> (2021) «Parametrization of bass diffusion model on COVID-19 first wave data». </w:t>
      </w:r>
      <w:r w:rsidRPr="00EB16F0">
        <w:rPr>
          <w:i/>
          <w:iCs/>
          <w:lang w:val="en-US"/>
        </w:rPr>
        <w:t>IOP Conference Series: Materials Science and Engineering</w:t>
      </w:r>
      <w:r w:rsidRPr="00EB16F0">
        <w:rPr>
          <w:lang w:val="en-US"/>
        </w:rPr>
        <w:t>. Disponible en: https://doi.org/10.1088/1757-899X/1047/1/012084.</w:t>
      </w:r>
    </w:p>
    <w:p w14:paraId="695CE1CF" w14:textId="77777777" w:rsidR="00406554" w:rsidRPr="00EB16F0" w:rsidRDefault="00406554" w:rsidP="00406554">
      <w:pPr>
        <w:pStyle w:val="Bibliografa"/>
        <w:rPr>
          <w:lang w:val="en-US"/>
        </w:rPr>
      </w:pPr>
      <w:r w:rsidRPr="00EB16F0">
        <w:rPr>
          <w:lang w:val="en-US"/>
        </w:rPr>
        <w:lastRenderedPageBreak/>
        <w:t xml:space="preserve">Song, J. </w:t>
      </w:r>
      <w:r w:rsidRPr="00EB16F0">
        <w:rPr>
          <w:i/>
          <w:iCs/>
          <w:lang w:val="en-US"/>
        </w:rPr>
        <w:t>et al.</w:t>
      </w:r>
      <w:r w:rsidRPr="00EB16F0">
        <w:rPr>
          <w:lang w:val="en-US"/>
        </w:rPr>
        <w:t xml:space="preserve"> (2018) «Dynamic Simulation of the Group Behavior under Fire Accidents Based on System Dynamics». </w:t>
      </w:r>
      <w:r w:rsidRPr="00EB16F0">
        <w:rPr>
          <w:i/>
          <w:iCs/>
          <w:lang w:val="en-US"/>
        </w:rPr>
        <w:t>Procedia Engineering</w:t>
      </w:r>
      <w:r w:rsidRPr="00EB16F0">
        <w:rPr>
          <w:lang w:val="en-US"/>
        </w:rPr>
        <w:t>, pp. 635-643. Disponible en: https://doi.org/10.1016/j.proeng.2017.12.058.</w:t>
      </w:r>
    </w:p>
    <w:p w14:paraId="2B4FBC42" w14:textId="77777777" w:rsidR="00406554" w:rsidRPr="00EB16F0" w:rsidRDefault="00406554" w:rsidP="00406554">
      <w:pPr>
        <w:pStyle w:val="Bibliografa"/>
        <w:rPr>
          <w:lang w:val="en-US"/>
        </w:rPr>
      </w:pPr>
      <w:r w:rsidRPr="00EB16F0">
        <w:rPr>
          <w:lang w:val="en-US"/>
        </w:rPr>
        <w:t xml:space="preserve">Stadnicka, D. y Litwin, P. (2019) «Value stream mapping and system dynamics integration for manufacturing line modelling and analysis», </w:t>
      </w:r>
      <w:r w:rsidRPr="00EB16F0">
        <w:rPr>
          <w:i/>
          <w:iCs/>
          <w:lang w:val="en-US"/>
        </w:rPr>
        <w:t>International Journal of Production Economics</w:t>
      </w:r>
      <w:r w:rsidRPr="00EB16F0">
        <w:rPr>
          <w:lang w:val="en-US"/>
        </w:rPr>
        <w:t>, 208, pp. 400-411. Disponible en: https://doi.org/10.1016/j.ijpe.2018.12.011.</w:t>
      </w:r>
    </w:p>
    <w:p w14:paraId="2CF605B2" w14:textId="77777777" w:rsidR="00406554" w:rsidRPr="00EB16F0" w:rsidRDefault="00406554" w:rsidP="00406554">
      <w:pPr>
        <w:pStyle w:val="Bibliografa"/>
        <w:rPr>
          <w:lang w:val="en-US"/>
        </w:rPr>
      </w:pPr>
      <w:r w:rsidRPr="00EB16F0">
        <w:rPr>
          <w:lang w:val="en-US"/>
        </w:rPr>
        <w:t xml:space="preserve">Suryani, E. </w:t>
      </w:r>
      <w:r w:rsidRPr="00EB16F0">
        <w:rPr>
          <w:i/>
          <w:iCs/>
          <w:lang w:val="en-US"/>
        </w:rPr>
        <w:t>et al.</w:t>
      </w:r>
      <w:r w:rsidRPr="00EB16F0">
        <w:rPr>
          <w:lang w:val="en-US"/>
        </w:rPr>
        <w:t xml:space="preserve"> (2026) «Integrating Predictive Modeling and Circular Economy Principles for Sustainable Soybean Agriculture», </w:t>
      </w:r>
      <w:r w:rsidRPr="00EB16F0">
        <w:rPr>
          <w:i/>
          <w:iCs/>
          <w:lang w:val="en-US"/>
        </w:rPr>
        <w:t>Sustainable Development</w:t>
      </w:r>
      <w:r w:rsidRPr="00EB16F0">
        <w:rPr>
          <w:lang w:val="en-US"/>
        </w:rPr>
        <w:t xml:space="preserve"> [Preprint]. Disponible en: https://doi.org/10.1002/sd.70719.</w:t>
      </w:r>
    </w:p>
    <w:p w14:paraId="75454FB5" w14:textId="77777777" w:rsidR="00406554" w:rsidRPr="00EB16F0" w:rsidRDefault="00406554" w:rsidP="00406554">
      <w:pPr>
        <w:pStyle w:val="Bibliografa"/>
        <w:rPr>
          <w:lang w:val="en-US"/>
        </w:rPr>
      </w:pPr>
      <w:r w:rsidRPr="00EB16F0">
        <w:rPr>
          <w:lang w:val="en-US"/>
        </w:rPr>
        <w:t xml:space="preserve">Tan, B.S. y Yap, E.H. (2015) «Sustainable growth of the commercial aviation industry in Malaysia using a system dynamics approach», </w:t>
      </w:r>
      <w:r w:rsidRPr="00EB16F0">
        <w:rPr>
          <w:i/>
          <w:iCs/>
          <w:lang w:val="en-US"/>
        </w:rPr>
        <w:t>Journal of Engineering Science and Technology</w:t>
      </w:r>
      <w:r w:rsidRPr="00EB16F0">
        <w:rPr>
          <w:lang w:val="en-US"/>
        </w:rPr>
        <w:t>, 10(9), pp. 1150-1161.</w:t>
      </w:r>
    </w:p>
    <w:p w14:paraId="7F0FCEFB" w14:textId="77777777" w:rsidR="00406554" w:rsidRPr="00EB16F0" w:rsidRDefault="00406554" w:rsidP="00406554">
      <w:pPr>
        <w:pStyle w:val="Bibliografa"/>
        <w:rPr>
          <w:lang w:val="en-US"/>
        </w:rPr>
      </w:pPr>
      <w:r w:rsidRPr="00EB16F0">
        <w:rPr>
          <w:lang w:val="en-US"/>
        </w:rPr>
        <w:t xml:space="preserve">Teng, J. </w:t>
      </w:r>
      <w:r w:rsidRPr="00EB16F0">
        <w:rPr>
          <w:i/>
          <w:iCs/>
          <w:lang w:val="en-US"/>
        </w:rPr>
        <w:t>et al.</w:t>
      </w:r>
      <w:r w:rsidRPr="00EB16F0">
        <w:rPr>
          <w:lang w:val="en-US"/>
        </w:rPr>
        <w:t xml:space="preserve"> (2016) «Decision-making tools for evaluation the impact on the eco-footprint and eco-environmental quality of green building development policy», </w:t>
      </w:r>
      <w:r w:rsidRPr="00EB16F0">
        <w:rPr>
          <w:i/>
          <w:iCs/>
          <w:lang w:val="en-US"/>
        </w:rPr>
        <w:t>Sustainable Cities and Society</w:t>
      </w:r>
      <w:r w:rsidRPr="00EB16F0">
        <w:rPr>
          <w:lang w:val="en-US"/>
        </w:rPr>
        <w:t>, 23, pp. 50-58. Disponible en: https://doi.org/10.1016/j.scs.2016.02.018.</w:t>
      </w:r>
    </w:p>
    <w:p w14:paraId="1C847988" w14:textId="77777777" w:rsidR="00406554" w:rsidRPr="00EB16F0" w:rsidRDefault="00406554" w:rsidP="00406554">
      <w:pPr>
        <w:pStyle w:val="Bibliografa"/>
        <w:rPr>
          <w:lang w:val="en-US"/>
        </w:rPr>
      </w:pPr>
      <w:r w:rsidRPr="00EB16F0">
        <w:rPr>
          <w:lang w:val="en-US"/>
        </w:rPr>
        <w:t xml:space="preserve">Tian, Y. </w:t>
      </w:r>
      <w:r w:rsidRPr="00EB16F0">
        <w:rPr>
          <w:i/>
          <w:iCs/>
          <w:lang w:val="en-US"/>
        </w:rPr>
        <w:t>et al.</w:t>
      </w:r>
      <w:r w:rsidRPr="00EB16F0">
        <w:rPr>
          <w:lang w:val="en-US"/>
        </w:rPr>
        <w:t xml:space="preserve"> (2020) «Dynamic model of a sustainable water resources utilization system with coupled water quality and quantity in Tianjin city», </w:t>
      </w:r>
      <w:r w:rsidRPr="00EB16F0">
        <w:rPr>
          <w:i/>
          <w:iCs/>
          <w:lang w:val="en-US"/>
        </w:rPr>
        <w:t>Sustainability (Switzerland)</w:t>
      </w:r>
      <w:r w:rsidRPr="00EB16F0">
        <w:rPr>
          <w:lang w:val="en-US"/>
        </w:rPr>
        <w:t>, 12(10). Disponible en: https://doi.org/10.3390/su12104254.</w:t>
      </w:r>
    </w:p>
    <w:p w14:paraId="2137241C" w14:textId="77777777" w:rsidR="00406554" w:rsidRPr="00EB16F0" w:rsidRDefault="00406554" w:rsidP="00406554">
      <w:pPr>
        <w:pStyle w:val="Bibliografa"/>
        <w:rPr>
          <w:lang w:val="en-US"/>
        </w:rPr>
      </w:pPr>
      <w:r w:rsidRPr="00EB16F0">
        <w:rPr>
          <w:lang w:val="en-US"/>
        </w:rPr>
        <w:t xml:space="preserve">Tireli, E., Dvornik, J. y Dvornik, S. (2008) «Application of simulation modelling to the ship steam boiler system». </w:t>
      </w:r>
      <w:r w:rsidRPr="00EB16F0">
        <w:rPr>
          <w:i/>
          <w:iCs/>
          <w:lang w:val="en-US"/>
        </w:rPr>
        <w:t>7th International Workshop on Modeling and Applied Simulation, MAS 2008, Held at the International Mediterranean Modeling Multiconference, I3M 2008</w:t>
      </w:r>
      <w:r w:rsidRPr="00EB16F0">
        <w:rPr>
          <w:lang w:val="en-US"/>
        </w:rPr>
        <w:t>, pp. 198-203. Disponible en: https://www.scopus.com/pages/publications/84898830110?origin=resultslist.</w:t>
      </w:r>
    </w:p>
    <w:p w14:paraId="5B710782" w14:textId="77777777" w:rsidR="00406554" w:rsidRPr="00EB16F0" w:rsidRDefault="00406554" w:rsidP="00406554">
      <w:pPr>
        <w:pStyle w:val="Bibliografa"/>
        <w:rPr>
          <w:lang w:val="en-US"/>
        </w:rPr>
      </w:pPr>
      <w:r w:rsidRPr="00EB16F0">
        <w:rPr>
          <w:lang w:val="en-US"/>
        </w:rPr>
        <w:t xml:space="preserve">Torres, J.P. (2019) «System Dynamics Review and publications 1985–2017: analysis, synthesis and contributions», </w:t>
      </w:r>
      <w:r w:rsidRPr="00EB16F0">
        <w:rPr>
          <w:i/>
          <w:iCs/>
          <w:lang w:val="en-US"/>
        </w:rPr>
        <w:t>System Dynamics Review</w:t>
      </w:r>
      <w:r w:rsidRPr="00EB16F0">
        <w:rPr>
          <w:lang w:val="en-US"/>
        </w:rPr>
        <w:t>, 35(2), pp. 160-176.</w:t>
      </w:r>
    </w:p>
    <w:p w14:paraId="1A39EF0E" w14:textId="77777777" w:rsidR="00406554" w:rsidRPr="00EB16F0" w:rsidRDefault="00406554" w:rsidP="00406554">
      <w:pPr>
        <w:pStyle w:val="Bibliografa"/>
        <w:rPr>
          <w:lang w:val="en-US"/>
        </w:rPr>
      </w:pPr>
      <w:r w:rsidRPr="00EB16F0">
        <w:rPr>
          <w:lang w:val="en-US"/>
        </w:rPr>
        <w:t xml:space="preserve">Tranoulidis, A. </w:t>
      </w:r>
      <w:r w:rsidRPr="00EB16F0">
        <w:rPr>
          <w:i/>
          <w:iCs/>
          <w:lang w:val="en-US"/>
        </w:rPr>
        <w:t>et al.</w:t>
      </w:r>
      <w:r w:rsidRPr="00EB16F0">
        <w:rPr>
          <w:lang w:val="en-US"/>
        </w:rPr>
        <w:t xml:space="preserve"> (2024) «Quantifying the Impact of Coal Transition on GDP Growth through System Dynamics: The Case of the Region of Western Macedonia, Greece», </w:t>
      </w:r>
      <w:r w:rsidRPr="00EB16F0">
        <w:rPr>
          <w:i/>
          <w:iCs/>
          <w:lang w:val="en-US"/>
        </w:rPr>
        <w:t>Sustainability (Switzerland)</w:t>
      </w:r>
      <w:r w:rsidRPr="00EB16F0">
        <w:rPr>
          <w:lang w:val="en-US"/>
        </w:rPr>
        <w:t>, 16(16). Disponible en: https://doi.org/10.3390/su16167196.</w:t>
      </w:r>
    </w:p>
    <w:p w14:paraId="3B94A3FC" w14:textId="77777777" w:rsidR="00406554" w:rsidRPr="00EB16F0" w:rsidRDefault="00406554" w:rsidP="00406554">
      <w:pPr>
        <w:pStyle w:val="Bibliografa"/>
        <w:rPr>
          <w:lang w:val="en-US"/>
        </w:rPr>
      </w:pPr>
      <w:r w:rsidRPr="00EB16F0">
        <w:rPr>
          <w:lang w:val="en-US"/>
        </w:rPr>
        <w:t xml:space="preserve">Tsalis, A.T. </w:t>
      </w:r>
      <w:r w:rsidRPr="00EB16F0">
        <w:rPr>
          <w:i/>
          <w:iCs/>
          <w:lang w:val="en-US"/>
        </w:rPr>
        <w:t>et al.</w:t>
      </w:r>
      <w:r w:rsidRPr="00EB16F0">
        <w:rPr>
          <w:lang w:val="en-US"/>
        </w:rPr>
        <w:t xml:space="preserve"> (2015) «A dynamic sustainability Balanced Scorecard methodology as a navigator for exploring the dynamics and complexity of corporate sustainability strategy», </w:t>
      </w:r>
      <w:r w:rsidRPr="00EB16F0">
        <w:rPr>
          <w:i/>
          <w:iCs/>
          <w:lang w:val="en-US"/>
        </w:rPr>
        <w:t>Civil Engineering and Environmental Systems</w:t>
      </w:r>
      <w:r w:rsidRPr="00EB16F0">
        <w:rPr>
          <w:lang w:val="en-US"/>
        </w:rPr>
        <w:t>, 32(4), pp. 281-300. Disponible en: https://doi.org/10.1080/10286608.2015.1006129.</w:t>
      </w:r>
    </w:p>
    <w:p w14:paraId="5063C15A" w14:textId="77777777" w:rsidR="00406554" w:rsidRPr="00EB16F0" w:rsidRDefault="00406554" w:rsidP="00406554">
      <w:pPr>
        <w:pStyle w:val="Bibliografa"/>
        <w:rPr>
          <w:lang w:val="en-US"/>
        </w:rPr>
      </w:pPr>
      <w:r w:rsidRPr="00EB16F0">
        <w:rPr>
          <w:lang w:val="en-US"/>
        </w:rPr>
        <w:t xml:space="preserve">Vélez, S.L.P. y Mora, N.E. (2016) «System dynamics model for the municipal solid waste management system in the metropolitan area of Medellín, Colombia», </w:t>
      </w:r>
      <w:r w:rsidRPr="00EB16F0">
        <w:rPr>
          <w:i/>
          <w:iCs/>
          <w:lang w:val="en-US"/>
        </w:rPr>
        <w:t>International Journal of Environment and Waste Management</w:t>
      </w:r>
      <w:r w:rsidRPr="00EB16F0">
        <w:rPr>
          <w:lang w:val="en-US"/>
        </w:rPr>
        <w:t>, 18(2), pp. 161-180. Disponible en: https://doi.org/10.1504/IJEWM.2016.080404.</w:t>
      </w:r>
    </w:p>
    <w:p w14:paraId="1DFD8C7D" w14:textId="77777777" w:rsidR="00406554" w:rsidRPr="00EB16F0" w:rsidRDefault="00406554" w:rsidP="00406554">
      <w:pPr>
        <w:pStyle w:val="Bibliografa"/>
        <w:rPr>
          <w:lang w:val="en-US"/>
        </w:rPr>
      </w:pPr>
      <w:r w:rsidRPr="00EB16F0">
        <w:rPr>
          <w:lang w:val="en-US"/>
        </w:rPr>
        <w:t xml:space="preserve">Walton, B. </w:t>
      </w:r>
      <w:r w:rsidRPr="00EB16F0">
        <w:rPr>
          <w:i/>
          <w:iCs/>
          <w:lang w:val="en-US"/>
        </w:rPr>
        <w:t>et al.</w:t>
      </w:r>
      <w:r w:rsidRPr="00EB16F0">
        <w:rPr>
          <w:lang w:val="en-US"/>
        </w:rPr>
        <w:t xml:space="preserve"> (2009) «Future water supply and demand assessment in peri-urban catchments using system dynamics approach». </w:t>
      </w:r>
      <w:r w:rsidRPr="00EB16F0">
        <w:rPr>
          <w:i/>
          <w:iCs/>
          <w:lang w:val="en-US"/>
        </w:rPr>
        <w:t>18th World IMACS Congress and MODSIM 2009 - International Congress on Modelling and Simulation: Interfacing Modelling and Simulation with Mathematical and Computational Sciences, Proceedings</w:t>
      </w:r>
      <w:r w:rsidRPr="00EB16F0">
        <w:rPr>
          <w:lang w:val="en-US"/>
        </w:rPr>
        <w:t>, pp. 3872-3878. Disponible en: https://www.scopus.com/pages/publications/85086237950?origin=resultslist.</w:t>
      </w:r>
    </w:p>
    <w:p w14:paraId="23035561" w14:textId="77777777" w:rsidR="00406554" w:rsidRPr="00EB16F0" w:rsidRDefault="00406554" w:rsidP="00406554">
      <w:pPr>
        <w:pStyle w:val="Bibliografa"/>
        <w:rPr>
          <w:lang w:val="en-US"/>
        </w:rPr>
      </w:pPr>
      <w:r w:rsidRPr="00EB16F0">
        <w:rPr>
          <w:lang w:val="en-US"/>
        </w:rPr>
        <w:t xml:space="preserve">Wang, C. </w:t>
      </w:r>
      <w:r w:rsidRPr="00EB16F0">
        <w:rPr>
          <w:i/>
          <w:iCs/>
          <w:lang w:val="en-US"/>
        </w:rPr>
        <w:t>et al.</w:t>
      </w:r>
      <w:r w:rsidRPr="00EB16F0">
        <w:rPr>
          <w:lang w:val="en-US"/>
        </w:rPr>
        <w:t xml:space="preserve"> (2011) «System dynamics modelling of the water and salt balance of Bosten Lake in northwest China: Implications for ecologically sustainable management». </w:t>
      </w:r>
      <w:r w:rsidRPr="00EB16F0">
        <w:rPr>
          <w:i/>
          <w:iCs/>
          <w:lang w:val="en-US"/>
        </w:rPr>
        <w:t>IAHS-AISH Publication</w:t>
      </w:r>
      <w:r w:rsidRPr="00EB16F0">
        <w:rPr>
          <w:lang w:val="en-US"/>
        </w:rPr>
        <w:t>, pp. 404-409. Disponible en: https://www.scopus.com/pages/publications/84861117984?origin=resultslist.</w:t>
      </w:r>
    </w:p>
    <w:p w14:paraId="51EF2608" w14:textId="77777777" w:rsidR="00406554" w:rsidRPr="00EB16F0" w:rsidRDefault="00406554" w:rsidP="00406554">
      <w:pPr>
        <w:pStyle w:val="Bibliografa"/>
        <w:rPr>
          <w:lang w:val="en-US"/>
        </w:rPr>
      </w:pPr>
      <w:r w:rsidRPr="00EB16F0">
        <w:rPr>
          <w:lang w:val="en-US"/>
        </w:rPr>
        <w:t xml:space="preserve">Wang, C. </w:t>
      </w:r>
      <w:r w:rsidRPr="00EB16F0">
        <w:rPr>
          <w:i/>
          <w:iCs/>
          <w:lang w:val="en-US"/>
        </w:rPr>
        <w:t>et al.</w:t>
      </w:r>
      <w:r w:rsidRPr="00EB16F0">
        <w:rPr>
          <w:lang w:val="en-US"/>
        </w:rPr>
        <w:t xml:space="preserve"> (2026) «Towards a More Resilient and Cost-efficient Fresh Agri-food Supply Chain: A Collaborative Optimization via System Dynamics Methodology», </w:t>
      </w:r>
      <w:r w:rsidRPr="00EB16F0">
        <w:rPr>
          <w:i/>
          <w:iCs/>
          <w:lang w:val="en-US"/>
        </w:rPr>
        <w:t>Journal of Systems Science and Information</w:t>
      </w:r>
      <w:r w:rsidRPr="00EB16F0">
        <w:rPr>
          <w:lang w:val="en-US"/>
        </w:rPr>
        <w:t>, 14(1), pp. 92-117. Disponible en: https://doi.org/10.12012/JSSI-2025-0009.</w:t>
      </w:r>
    </w:p>
    <w:p w14:paraId="5E92D8CC" w14:textId="77777777" w:rsidR="00406554" w:rsidRPr="00EB16F0" w:rsidRDefault="00406554" w:rsidP="00406554">
      <w:pPr>
        <w:pStyle w:val="Bibliografa"/>
        <w:rPr>
          <w:lang w:val="en-US"/>
        </w:rPr>
      </w:pPr>
      <w:r w:rsidRPr="00EB16F0">
        <w:rPr>
          <w:lang w:val="en-US"/>
        </w:rPr>
        <w:t xml:space="preserve">Wang, C., Zhang, K. y Mu, D. (2016) «Research on the simulation model of the supply chain with the constraint of carbon emissions». </w:t>
      </w:r>
      <w:r w:rsidRPr="00EB16F0">
        <w:rPr>
          <w:i/>
          <w:iCs/>
          <w:lang w:val="en-US"/>
        </w:rPr>
        <w:t>2016 International Conference on Logistics, Informatics and Service Sciences, LISS 2016</w:t>
      </w:r>
      <w:r w:rsidRPr="00EB16F0">
        <w:rPr>
          <w:lang w:val="en-US"/>
        </w:rPr>
        <w:t>. Disponible en: https://doi.org/10.1109/LISS.2016.7854456.</w:t>
      </w:r>
    </w:p>
    <w:p w14:paraId="4293E66C" w14:textId="77777777" w:rsidR="00406554" w:rsidRPr="00EB16F0" w:rsidRDefault="00406554" w:rsidP="00406554">
      <w:pPr>
        <w:pStyle w:val="Bibliografa"/>
        <w:rPr>
          <w:lang w:val="en-US"/>
        </w:rPr>
      </w:pPr>
      <w:r w:rsidRPr="00EB16F0">
        <w:rPr>
          <w:lang w:val="en-US"/>
        </w:rPr>
        <w:t xml:space="preserve">Wang, J.-Y. y Yuan, H.-P. (2009) «Construction waste management model based on system dynamics», </w:t>
      </w:r>
      <w:r w:rsidRPr="00EB16F0">
        <w:rPr>
          <w:i/>
          <w:iCs/>
          <w:lang w:val="en-US"/>
        </w:rPr>
        <w:t>Xitong Gongcheng Lilun yu Shijian/System Engineering Theory and Practice</w:t>
      </w:r>
      <w:r w:rsidRPr="00EB16F0">
        <w:rPr>
          <w:lang w:val="en-US"/>
        </w:rPr>
        <w:t>, 29(7), pp. 173-180.</w:t>
      </w:r>
    </w:p>
    <w:p w14:paraId="3EFB8EAF" w14:textId="77777777" w:rsidR="00406554" w:rsidRPr="00EB16F0" w:rsidRDefault="00406554" w:rsidP="00406554">
      <w:pPr>
        <w:pStyle w:val="Bibliografa"/>
        <w:rPr>
          <w:lang w:val="en-US"/>
        </w:rPr>
      </w:pPr>
      <w:r w:rsidRPr="00EB16F0">
        <w:rPr>
          <w:lang w:val="en-US"/>
        </w:rPr>
        <w:t xml:space="preserve">Wang, T. </w:t>
      </w:r>
      <w:r w:rsidRPr="00EB16F0">
        <w:rPr>
          <w:i/>
          <w:iCs/>
          <w:lang w:val="en-US"/>
        </w:rPr>
        <w:t>et al.</w:t>
      </w:r>
      <w:r w:rsidRPr="00EB16F0">
        <w:rPr>
          <w:lang w:val="en-US"/>
        </w:rPr>
        <w:t xml:space="preserve"> (2024) «The effect of carbon quota allocation methods on maritime supply chain emission reduction», </w:t>
      </w:r>
      <w:r w:rsidRPr="00EB16F0">
        <w:rPr>
          <w:i/>
          <w:iCs/>
          <w:lang w:val="en-US"/>
        </w:rPr>
        <w:t>Transport Policy</w:t>
      </w:r>
      <w:r w:rsidRPr="00EB16F0">
        <w:rPr>
          <w:lang w:val="en-US"/>
        </w:rPr>
        <w:t>, 157, pp. 155-166. Disponible en: https://doi.org/10.1016/j.tranpol.2024.08.011.</w:t>
      </w:r>
    </w:p>
    <w:p w14:paraId="539D940F" w14:textId="77777777" w:rsidR="00406554" w:rsidRPr="00EB16F0" w:rsidRDefault="00406554" w:rsidP="00406554">
      <w:pPr>
        <w:pStyle w:val="Bibliografa"/>
        <w:rPr>
          <w:lang w:val="en-US"/>
        </w:rPr>
      </w:pPr>
      <w:r w:rsidRPr="00EB16F0">
        <w:rPr>
          <w:lang w:val="en-US"/>
        </w:rPr>
        <w:lastRenderedPageBreak/>
        <w:t xml:space="preserve">Woo, T.H. (2015) «Safety assessment for power uprate in the nuclear power plant using a system dynamics (SD) method by Monte Carlo software», </w:t>
      </w:r>
      <w:r w:rsidRPr="00EB16F0">
        <w:rPr>
          <w:i/>
          <w:iCs/>
          <w:lang w:val="en-US"/>
        </w:rPr>
        <w:t>Energy Sources, Part A: Recovery, Utilization and Environmental Effects</w:t>
      </w:r>
      <w:r w:rsidRPr="00EB16F0">
        <w:rPr>
          <w:lang w:val="en-US"/>
        </w:rPr>
        <w:t>, 37(6), pp. 649-654. Disponible en: https://doi.org/10.1080/15567036.2011.590861.</w:t>
      </w:r>
    </w:p>
    <w:p w14:paraId="5F45DE09" w14:textId="77777777" w:rsidR="00406554" w:rsidRPr="00EB16F0" w:rsidRDefault="00406554" w:rsidP="00406554">
      <w:pPr>
        <w:pStyle w:val="Bibliografa"/>
        <w:rPr>
          <w:lang w:val="en-US"/>
        </w:rPr>
      </w:pPr>
      <w:r w:rsidRPr="00EB16F0">
        <w:rPr>
          <w:lang w:val="en-US"/>
        </w:rPr>
        <w:t xml:space="preserve">Woo, T.H. y Kwak, S.M. (2015) «Social networking-based simulations for nuclear security: Strategy assessment following nuclear cyber terror on South Korean nuclear power plants (NPPs)», </w:t>
      </w:r>
      <w:r w:rsidRPr="00EB16F0">
        <w:rPr>
          <w:i/>
          <w:iCs/>
          <w:lang w:val="en-US"/>
        </w:rPr>
        <w:t>Annals of Nuclear Energy</w:t>
      </w:r>
      <w:r w:rsidRPr="00EB16F0">
        <w:rPr>
          <w:lang w:val="en-US"/>
        </w:rPr>
        <w:t>, 81, pp. 91-97. Disponible en: https://doi.org/10.1016/j.anucene.2015.03.016.</w:t>
      </w:r>
    </w:p>
    <w:p w14:paraId="1663F044" w14:textId="77777777" w:rsidR="00406554" w:rsidRPr="00EB16F0" w:rsidRDefault="00406554" w:rsidP="00406554">
      <w:pPr>
        <w:pStyle w:val="Bibliografa"/>
        <w:rPr>
          <w:lang w:val="en-US"/>
        </w:rPr>
      </w:pPr>
      <w:r w:rsidRPr="00EB16F0">
        <w:rPr>
          <w:lang w:val="en-US"/>
        </w:rPr>
        <w:t xml:space="preserve">Wu, C.-I., Liu, C.-C. y Tsai, P.-Y. (2011) «The research for simulation model of river eco-security: A case study for Danshui River in Taipei City». </w:t>
      </w:r>
      <w:r w:rsidRPr="00EB16F0">
        <w:rPr>
          <w:i/>
          <w:iCs/>
          <w:lang w:val="en-US"/>
        </w:rPr>
        <w:t>Applied Mechanics and Materials</w:t>
      </w:r>
      <w:r w:rsidRPr="00EB16F0">
        <w:rPr>
          <w:lang w:val="en-US"/>
        </w:rPr>
        <w:t>, pp. 5094-5098. Disponible en: https://doi.org/10.4028/www.scientific.net/AMM.71-78.5094.</w:t>
      </w:r>
    </w:p>
    <w:p w14:paraId="130510E3" w14:textId="77777777" w:rsidR="00406554" w:rsidRPr="00EB16F0" w:rsidRDefault="00406554" w:rsidP="00406554">
      <w:pPr>
        <w:pStyle w:val="Bibliografa"/>
        <w:rPr>
          <w:lang w:val="en-US"/>
        </w:rPr>
      </w:pPr>
      <w:r w:rsidRPr="00EB16F0">
        <w:rPr>
          <w:lang w:val="en-US"/>
        </w:rPr>
        <w:t xml:space="preserve">Xia, Y. </w:t>
      </w:r>
      <w:r w:rsidRPr="00EB16F0">
        <w:rPr>
          <w:i/>
          <w:iCs/>
          <w:lang w:val="en-US"/>
        </w:rPr>
        <w:t>et al.</w:t>
      </w:r>
      <w:r w:rsidRPr="00EB16F0">
        <w:rPr>
          <w:lang w:val="en-US"/>
        </w:rPr>
        <w:t xml:space="preserve"> (2026) «Research on Simulation and Structural Optimization of Integrated Crop–Livestock Systems in Jilin Province», </w:t>
      </w:r>
      <w:r w:rsidRPr="00EB16F0">
        <w:rPr>
          <w:i/>
          <w:iCs/>
          <w:lang w:val="en-US"/>
        </w:rPr>
        <w:t>Systems</w:t>
      </w:r>
      <w:r w:rsidRPr="00EB16F0">
        <w:rPr>
          <w:lang w:val="en-US"/>
        </w:rPr>
        <w:t>, 14(3). Disponible en: https://doi.org/10.3390/systems14030254.</w:t>
      </w:r>
    </w:p>
    <w:p w14:paraId="44658013" w14:textId="77777777" w:rsidR="00406554" w:rsidRPr="00EB16F0" w:rsidRDefault="00406554" w:rsidP="00406554">
      <w:pPr>
        <w:pStyle w:val="Bibliografa"/>
        <w:rPr>
          <w:lang w:val="en-US"/>
        </w:rPr>
      </w:pPr>
      <w:r w:rsidRPr="00EB16F0">
        <w:rPr>
          <w:lang w:val="en-US"/>
        </w:rPr>
        <w:t xml:space="preserve">Xing, Q. </w:t>
      </w:r>
      <w:r w:rsidRPr="00EB16F0">
        <w:rPr>
          <w:i/>
          <w:iCs/>
          <w:lang w:val="en-US"/>
        </w:rPr>
        <w:t>et al.</w:t>
      </w:r>
      <w:r w:rsidRPr="00EB16F0">
        <w:rPr>
          <w:lang w:val="en-US"/>
        </w:rPr>
        <w:t xml:space="preserve"> (2025) «Drivers of innovation value: simulation for new drug pricing evaluation based on system dynamics modelling», </w:t>
      </w:r>
      <w:r w:rsidRPr="00EB16F0">
        <w:rPr>
          <w:i/>
          <w:iCs/>
          <w:lang w:val="en-US"/>
        </w:rPr>
        <w:t>Frontiers in Pharmacology</w:t>
      </w:r>
      <w:r w:rsidRPr="00EB16F0">
        <w:rPr>
          <w:lang w:val="en-US"/>
        </w:rPr>
        <w:t>, 16. Disponible en: https://doi.org/10.3389/fphar.2025.1474856.</w:t>
      </w:r>
    </w:p>
    <w:p w14:paraId="04EF27CE" w14:textId="77777777" w:rsidR="00406554" w:rsidRPr="00EB16F0" w:rsidRDefault="00406554" w:rsidP="00406554">
      <w:pPr>
        <w:pStyle w:val="Bibliografa"/>
        <w:rPr>
          <w:lang w:val="en-US"/>
        </w:rPr>
      </w:pPr>
      <w:r w:rsidRPr="00EB16F0">
        <w:rPr>
          <w:lang w:val="en-US"/>
        </w:rPr>
        <w:t xml:space="preserve">Xu, J.Q., Yang, Y.P. y Yin, R.S. (2013) «An economic comparison between electric and conventional vehicles based on system dynamics». </w:t>
      </w:r>
      <w:r w:rsidRPr="00EB16F0">
        <w:rPr>
          <w:i/>
          <w:iCs/>
          <w:lang w:val="en-US"/>
        </w:rPr>
        <w:t>Advanced Materials Research</w:t>
      </w:r>
      <w:r w:rsidRPr="00EB16F0">
        <w:rPr>
          <w:lang w:val="en-US"/>
        </w:rPr>
        <w:t>, pp. 2003-2008. Disponible en: https://doi.org/10.4028/www.scientific.net/AMR.834-836.2003.</w:t>
      </w:r>
    </w:p>
    <w:p w14:paraId="65D6C793" w14:textId="77777777" w:rsidR="00406554" w:rsidRPr="00EB16F0" w:rsidRDefault="00406554" w:rsidP="00406554">
      <w:pPr>
        <w:pStyle w:val="Bibliografa"/>
        <w:rPr>
          <w:lang w:val="en-US"/>
        </w:rPr>
      </w:pPr>
      <w:r w:rsidRPr="00EB16F0">
        <w:rPr>
          <w:lang w:val="en-US"/>
        </w:rPr>
        <w:t xml:space="preserve">Yan, B., Cai, C.-Y. y Shi, P. (2017) «Multi-level two-way cross-chain inventory coordination model that combines the same level with different levels in multi-supply chains», </w:t>
      </w:r>
      <w:r w:rsidRPr="00EB16F0">
        <w:rPr>
          <w:i/>
          <w:iCs/>
          <w:lang w:val="en-US"/>
        </w:rPr>
        <w:t>Simulation</w:t>
      </w:r>
      <w:r w:rsidRPr="00EB16F0">
        <w:rPr>
          <w:lang w:val="en-US"/>
        </w:rPr>
        <w:t>, 93(11), pp. 973-983. Disponible en: https://doi.org/10.1177/0037549717706169.</w:t>
      </w:r>
    </w:p>
    <w:p w14:paraId="7BB34603" w14:textId="77777777" w:rsidR="00406554" w:rsidRPr="00EB16F0" w:rsidRDefault="00406554" w:rsidP="00406554">
      <w:pPr>
        <w:pStyle w:val="Bibliografa"/>
        <w:rPr>
          <w:lang w:val="en-US"/>
        </w:rPr>
      </w:pPr>
      <w:r w:rsidRPr="00EB16F0">
        <w:rPr>
          <w:lang w:val="en-US"/>
        </w:rPr>
        <w:t xml:space="preserve">Yan, W.-Y., Wang, J.-H. y Jiang, J.-C. (2016) «Subway Fire Cause Analysis Model Based on System Dynamics: A Preliminary Model Framework». </w:t>
      </w:r>
      <w:r w:rsidRPr="00EB16F0">
        <w:rPr>
          <w:i/>
          <w:iCs/>
          <w:lang w:val="en-US"/>
        </w:rPr>
        <w:t>Procedia Engineering</w:t>
      </w:r>
      <w:r w:rsidRPr="00EB16F0">
        <w:rPr>
          <w:lang w:val="en-US"/>
        </w:rPr>
        <w:t>, pp. 431-438. Disponible en: https://doi.org/10.1016/j.proeng.2016.01.152.</w:t>
      </w:r>
    </w:p>
    <w:p w14:paraId="2791EBB6" w14:textId="77777777" w:rsidR="00406554" w:rsidRPr="00EB16F0" w:rsidRDefault="00406554" w:rsidP="00406554">
      <w:pPr>
        <w:pStyle w:val="Bibliografa"/>
        <w:rPr>
          <w:lang w:val="en-US"/>
        </w:rPr>
      </w:pPr>
      <w:r w:rsidRPr="00EB16F0">
        <w:rPr>
          <w:lang w:val="en-US"/>
        </w:rPr>
        <w:t xml:space="preserve">Yang, J., Mu, D. y Li, X. (2020) «A system dynamics analysis about the recycling and reuse of new energy vehicle power batteries: An insight of closed-loop supply chain». </w:t>
      </w:r>
      <w:r w:rsidRPr="00EB16F0">
        <w:rPr>
          <w:i/>
          <w:iCs/>
          <w:lang w:val="en-US"/>
        </w:rPr>
        <w:t>IOP Conference Series: Earth and Environmental Science</w:t>
      </w:r>
      <w:r w:rsidRPr="00EB16F0">
        <w:rPr>
          <w:lang w:val="en-US"/>
        </w:rPr>
        <w:t>. Disponible en: https://doi.org/10.1088/1755-1315/508/1/012058.</w:t>
      </w:r>
    </w:p>
    <w:p w14:paraId="240C59F2" w14:textId="77777777" w:rsidR="00406554" w:rsidRPr="00EB16F0" w:rsidRDefault="00406554" w:rsidP="00406554">
      <w:pPr>
        <w:pStyle w:val="Bibliografa"/>
        <w:rPr>
          <w:lang w:val="en-US"/>
        </w:rPr>
      </w:pPr>
      <w:r w:rsidRPr="00EB16F0">
        <w:rPr>
          <w:lang w:val="en-US"/>
        </w:rPr>
        <w:t xml:space="preserve">Yang, X. y Li, X. (2026) «Research on the evolutionary development mechanism of renewable energy-coal coupling system: A system dynamics approach», </w:t>
      </w:r>
      <w:r w:rsidRPr="00EB16F0">
        <w:rPr>
          <w:i/>
          <w:iCs/>
          <w:lang w:val="en-US"/>
        </w:rPr>
        <w:t>Energy for Sustainable Development</w:t>
      </w:r>
      <w:r w:rsidRPr="00EB16F0">
        <w:rPr>
          <w:lang w:val="en-US"/>
        </w:rPr>
        <w:t>, 93. Disponible en: https://doi.org/10.1016/j.esd.2026.101984.</w:t>
      </w:r>
    </w:p>
    <w:p w14:paraId="08E34E91" w14:textId="77777777" w:rsidR="00406554" w:rsidRPr="00EB16F0" w:rsidRDefault="00406554" w:rsidP="00406554">
      <w:pPr>
        <w:pStyle w:val="Bibliografa"/>
        <w:rPr>
          <w:lang w:val="en-US"/>
        </w:rPr>
      </w:pPr>
      <w:r w:rsidRPr="00EB16F0">
        <w:rPr>
          <w:lang w:val="en-US"/>
        </w:rPr>
        <w:t xml:space="preserve">Yu, H. </w:t>
      </w:r>
      <w:r w:rsidRPr="00EB16F0">
        <w:rPr>
          <w:i/>
          <w:iCs/>
          <w:lang w:val="en-US"/>
        </w:rPr>
        <w:t>et al.</w:t>
      </w:r>
      <w:r w:rsidRPr="00EB16F0">
        <w:rPr>
          <w:lang w:val="en-US"/>
        </w:rPr>
        <w:t xml:space="preserve"> (2025) «Coupled analysis and simulation of safety risk in subway tunnel construction by shallow-buried excavation method based on system dynamics», </w:t>
      </w:r>
      <w:r w:rsidRPr="00EB16F0">
        <w:rPr>
          <w:i/>
          <w:iCs/>
          <w:lang w:val="en-US"/>
        </w:rPr>
        <w:t>Journal of Intelligent and Fuzzy Systems</w:t>
      </w:r>
      <w:r w:rsidRPr="00EB16F0">
        <w:rPr>
          <w:lang w:val="en-US"/>
        </w:rPr>
        <w:t>, 49(2), pp. 495-511. Disponible en: https://doi.org/10.3233/JIFS-239674.</w:t>
      </w:r>
    </w:p>
    <w:p w14:paraId="1349C641" w14:textId="77777777" w:rsidR="00406554" w:rsidRPr="00EB16F0" w:rsidRDefault="00406554" w:rsidP="00406554">
      <w:pPr>
        <w:pStyle w:val="Bibliografa"/>
        <w:rPr>
          <w:lang w:val="en-US"/>
        </w:rPr>
      </w:pPr>
      <w:r w:rsidRPr="00EB16F0">
        <w:rPr>
          <w:lang w:val="en-US"/>
        </w:rPr>
        <w:t xml:space="preserve">Yu, Z. (2020) «Safety Investment Analysis of Construction Enterprises Based on System Dynamics». </w:t>
      </w:r>
      <w:r w:rsidRPr="00EB16F0">
        <w:rPr>
          <w:i/>
          <w:iCs/>
          <w:lang w:val="en-US"/>
        </w:rPr>
        <w:t>IOP Conference Series: Earth and Environmental Science</w:t>
      </w:r>
      <w:r w:rsidRPr="00EB16F0">
        <w:rPr>
          <w:lang w:val="en-US"/>
        </w:rPr>
        <w:t>. Disponible en: https://doi.org/10.1088/1755-1315/455/1/012041.</w:t>
      </w:r>
    </w:p>
    <w:p w14:paraId="10475A39" w14:textId="77777777" w:rsidR="00406554" w:rsidRPr="00EB16F0" w:rsidRDefault="00406554" w:rsidP="00406554">
      <w:pPr>
        <w:pStyle w:val="Bibliografa"/>
        <w:rPr>
          <w:lang w:val="en-US"/>
        </w:rPr>
      </w:pPr>
      <w:r w:rsidRPr="00EB16F0">
        <w:rPr>
          <w:lang w:val="en-US"/>
        </w:rPr>
        <w:t xml:space="preserve">Yuan, W. </w:t>
      </w:r>
      <w:r w:rsidRPr="00EB16F0">
        <w:rPr>
          <w:i/>
          <w:iCs/>
          <w:lang w:val="en-US"/>
        </w:rPr>
        <w:t>et al.</w:t>
      </w:r>
      <w:r w:rsidRPr="00EB16F0">
        <w:rPr>
          <w:lang w:val="en-US"/>
        </w:rPr>
        <w:t xml:space="preserve"> (2025) «Simulation of Water–Energy–Food–Carbon Nexus in the Agricultural Production Process in Liaocheng Based on the System Dynamics (SD)», </w:t>
      </w:r>
      <w:r w:rsidRPr="00EB16F0">
        <w:rPr>
          <w:i/>
          <w:iCs/>
          <w:lang w:val="en-US"/>
        </w:rPr>
        <w:t>Sustainability (Switzerland)</w:t>
      </w:r>
      <w:r w:rsidRPr="00EB16F0">
        <w:rPr>
          <w:lang w:val="en-US"/>
        </w:rPr>
        <w:t>, 17(14). Disponible en: https://doi.org/10.3390/su17146607.</w:t>
      </w:r>
    </w:p>
    <w:p w14:paraId="1C5CEF70" w14:textId="77777777" w:rsidR="00406554" w:rsidRPr="00EB16F0" w:rsidRDefault="00406554" w:rsidP="00406554">
      <w:pPr>
        <w:pStyle w:val="Bibliografa"/>
        <w:rPr>
          <w:lang w:val="en-US"/>
        </w:rPr>
      </w:pPr>
      <w:r w:rsidRPr="00EB16F0">
        <w:rPr>
          <w:lang w:val="en-US"/>
        </w:rPr>
        <w:t xml:space="preserve">Zanker, M., Bureš, V. y Tučník, P. (2021) «Environment, business, and health care prevail: A comprehensive, systematic review of system dynamics application domains», </w:t>
      </w:r>
      <w:r w:rsidRPr="00EB16F0">
        <w:rPr>
          <w:i/>
          <w:iCs/>
          <w:lang w:val="en-US"/>
        </w:rPr>
        <w:t>Systems</w:t>
      </w:r>
      <w:r w:rsidRPr="00EB16F0">
        <w:rPr>
          <w:lang w:val="en-US"/>
        </w:rPr>
        <w:t>, 9(2), p. 28.</w:t>
      </w:r>
    </w:p>
    <w:p w14:paraId="345A4E0A" w14:textId="77777777" w:rsidR="00406554" w:rsidRPr="00EB16F0" w:rsidRDefault="00406554" w:rsidP="00406554">
      <w:pPr>
        <w:pStyle w:val="Bibliografa"/>
        <w:rPr>
          <w:lang w:val="en-US"/>
        </w:rPr>
      </w:pPr>
      <w:r w:rsidRPr="00EB16F0">
        <w:rPr>
          <w:lang w:val="en-US"/>
        </w:rPr>
        <w:t xml:space="preserve">Zarghami, M. </w:t>
      </w:r>
      <w:r w:rsidRPr="00EB16F0">
        <w:rPr>
          <w:i/>
          <w:iCs/>
          <w:lang w:val="en-US"/>
        </w:rPr>
        <w:t>et al.</w:t>
      </w:r>
      <w:r w:rsidRPr="00EB16F0">
        <w:rPr>
          <w:lang w:val="en-US"/>
        </w:rPr>
        <w:t xml:space="preserve"> (2016) «Reservoir operation using system dynamics under climate change impacts: a case study of Yamchi reservoir, Iran», </w:t>
      </w:r>
      <w:r w:rsidRPr="00EB16F0">
        <w:rPr>
          <w:i/>
          <w:iCs/>
          <w:lang w:val="en-US"/>
        </w:rPr>
        <w:t>Arabian Journal of Geosciences</w:t>
      </w:r>
      <w:r w:rsidRPr="00EB16F0">
        <w:rPr>
          <w:lang w:val="en-US"/>
        </w:rPr>
        <w:t>, 9(16). Disponible en: https://doi.org/10.1007/s12517-016-2676-3.</w:t>
      </w:r>
    </w:p>
    <w:p w14:paraId="0770B1E0" w14:textId="77777777" w:rsidR="00406554" w:rsidRPr="00EB16F0" w:rsidRDefault="00406554" w:rsidP="00406554">
      <w:pPr>
        <w:pStyle w:val="Bibliografa"/>
        <w:rPr>
          <w:lang w:val="en-US"/>
        </w:rPr>
      </w:pPr>
      <w:r w:rsidRPr="00EB16F0">
        <w:rPr>
          <w:lang w:val="en-US"/>
        </w:rPr>
        <w:t xml:space="preserve">Zhai, W. </w:t>
      </w:r>
      <w:r w:rsidRPr="00EB16F0">
        <w:rPr>
          <w:i/>
          <w:iCs/>
          <w:lang w:val="en-US"/>
        </w:rPr>
        <w:t>et al.</w:t>
      </w:r>
      <w:r w:rsidRPr="00EB16F0">
        <w:rPr>
          <w:lang w:val="en-US"/>
        </w:rPr>
        <w:t xml:space="preserve"> (2024) «A Network Governance Model for Enhancing Socially Responsible Collective Action in Mega Water Transfer Projects», </w:t>
      </w:r>
      <w:r w:rsidRPr="00EB16F0">
        <w:rPr>
          <w:i/>
          <w:iCs/>
          <w:lang w:val="en-US"/>
        </w:rPr>
        <w:t>KSCE Journal of Civil Engineering</w:t>
      </w:r>
      <w:r w:rsidRPr="00EB16F0">
        <w:rPr>
          <w:lang w:val="en-US"/>
        </w:rPr>
        <w:t>, 28(12), pp. 6001-6015. Disponible en: https://doi.org/10.1007/s12205-024-2673-0.</w:t>
      </w:r>
    </w:p>
    <w:p w14:paraId="0964827E" w14:textId="77777777" w:rsidR="00406554" w:rsidRPr="00EB16F0" w:rsidRDefault="00406554" w:rsidP="00406554">
      <w:pPr>
        <w:pStyle w:val="Bibliografa"/>
        <w:rPr>
          <w:lang w:val="en-US"/>
        </w:rPr>
      </w:pPr>
      <w:r w:rsidRPr="00EB16F0">
        <w:rPr>
          <w:lang w:val="en-US"/>
        </w:rPr>
        <w:t xml:space="preserve">Zhang, J. </w:t>
      </w:r>
      <w:r w:rsidRPr="00EB16F0">
        <w:rPr>
          <w:i/>
          <w:iCs/>
          <w:lang w:val="en-US"/>
        </w:rPr>
        <w:t>et al.</w:t>
      </w:r>
      <w:r w:rsidRPr="00EB16F0">
        <w:rPr>
          <w:lang w:val="en-US"/>
        </w:rPr>
        <w:t xml:space="preserve"> (2025) «Systemic and dynamic risk analysis of drilling construction based on bayesian network and system dynamics model», </w:t>
      </w:r>
      <w:r w:rsidRPr="00EB16F0">
        <w:rPr>
          <w:i/>
          <w:iCs/>
          <w:lang w:val="en-US"/>
        </w:rPr>
        <w:t>Scientific Reports</w:t>
      </w:r>
      <w:r w:rsidRPr="00EB16F0">
        <w:rPr>
          <w:lang w:val="en-US"/>
        </w:rPr>
        <w:t>, 15(1). Disponible en: https://doi.org/10.1038/s41598-025-13070-8.</w:t>
      </w:r>
    </w:p>
    <w:p w14:paraId="6FEEE460" w14:textId="77777777" w:rsidR="00406554" w:rsidRPr="00EB16F0" w:rsidRDefault="00406554" w:rsidP="00406554">
      <w:pPr>
        <w:pStyle w:val="Bibliografa"/>
        <w:rPr>
          <w:lang w:val="en-US"/>
        </w:rPr>
      </w:pPr>
      <w:r w:rsidRPr="00EB16F0">
        <w:rPr>
          <w:lang w:val="en-US"/>
        </w:rPr>
        <w:lastRenderedPageBreak/>
        <w:t xml:space="preserve">Zhang, L. </w:t>
      </w:r>
      <w:r w:rsidRPr="00EB16F0">
        <w:rPr>
          <w:i/>
          <w:iCs/>
          <w:lang w:val="en-US"/>
        </w:rPr>
        <w:t>et al.</w:t>
      </w:r>
      <w:r w:rsidRPr="00EB16F0">
        <w:rPr>
          <w:lang w:val="en-US"/>
        </w:rPr>
        <w:t xml:space="preserve"> (2020) «Second use value of china’s new energy vehicle battery: A view based on multi-scenario simulation», </w:t>
      </w:r>
      <w:r w:rsidRPr="00EB16F0">
        <w:rPr>
          <w:i/>
          <w:iCs/>
          <w:lang w:val="en-US"/>
        </w:rPr>
        <w:t>Sustainability (Switzerland)</w:t>
      </w:r>
      <w:r w:rsidRPr="00EB16F0">
        <w:rPr>
          <w:lang w:val="en-US"/>
        </w:rPr>
        <w:t>, 12(1), pp. 1-25. Disponible en: https://doi.org/10.3390/su12010341.</w:t>
      </w:r>
    </w:p>
    <w:p w14:paraId="3ABC3774" w14:textId="77777777" w:rsidR="00406554" w:rsidRPr="00EB16F0" w:rsidRDefault="00406554" w:rsidP="00406554">
      <w:pPr>
        <w:pStyle w:val="Bibliografa"/>
        <w:rPr>
          <w:lang w:val="en-US"/>
        </w:rPr>
      </w:pPr>
      <w:r w:rsidRPr="00EB16F0">
        <w:rPr>
          <w:lang w:val="en-US"/>
        </w:rPr>
        <w:t xml:space="preserve">Zhang, M., Guan, D. y Su, W. (2015) «Scenarios simulation and indices thresholds determination of ecological security in three gorges reservoir based on system dynamics», </w:t>
      </w:r>
      <w:r w:rsidRPr="00EB16F0">
        <w:rPr>
          <w:i/>
          <w:iCs/>
          <w:lang w:val="en-US"/>
        </w:rPr>
        <w:t>Shengtai Xuebao</w:t>
      </w:r>
      <w:r w:rsidRPr="00EB16F0">
        <w:rPr>
          <w:lang w:val="en-US"/>
        </w:rPr>
        <w:t>, 35(14), pp. 4880-4890. Disponible en: https://doi.org/10.5846/stxb201311122717.</w:t>
      </w:r>
    </w:p>
    <w:p w14:paraId="61A82B4A" w14:textId="77777777" w:rsidR="00406554" w:rsidRPr="00EB16F0" w:rsidRDefault="00406554" w:rsidP="00406554">
      <w:pPr>
        <w:pStyle w:val="Bibliografa"/>
        <w:rPr>
          <w:lang w:val="en-US"/>
        </w:rPr>
      </w:pPr>
      <w:r w:rsidRPr="00EB16F0">
        <w:rPr>
          <w:lang w:val="en-US"/>
        </w:rPr>
        <w:t xml:space="preserve">Zhang, Q., He, F. y Zhao, X. (2010) «Study on the supply chain inventory under electronic commerce base on system dynamics». </w:t>
      </w:r>
      <w:r w:rsidRPr="00EB16F0">
        <w:rPr>
          <w:i/>
          <w:iCs/>
          <w:lang w:val="en-US"/>
        </w:rPr>
        <w:t>Proceedings of the International Conference on E-Business and E-Government, ICEE 2010</w:t>
      </w:r>
      <w:r w:rsidRPr="00EB16F0">
        <w:rPr>
          <w:lang w:val="en-US"/>
        </w:rPr>
        <w:t>, pp. 4667-4670. Disponible en: https://doi.org/10.1109/ICEE.2010.1171.</w:t>
      </w:r>
    </w:p>
    <w:p w14:paraId="0B91A109" w14:textId="77777777" w:rsidR="00406554" w:rsidRPr="00EB16F0" w:rsidRDefault="00406554" w:rsidP="00406554">
      <w:pPr>
        <w:pStyle w:val="Bibliografa"/>
        <w:rPr>
          <w:lang w:val="en-US"/>
        </w:rPr>
      </w:pPr>
      <w:r w:rsidRPr="00EB16F0">
        <w:rPr>
          <w:lang w:val="en-US"/>
        </w:rPr>
        <w:t xml:space="preserve">Zhang, Y. </w:t>
      </w:r>
      <w:r w:rsidRPr="00EB16F0">
        <w:rPr>
          <w:i/>
          <w:iCs/>
          <w:lang w:val="en-US"/>
        </w:rPr>
        <w:t>et al.</w:t>
      </w:r>
      <w:r w:rsidRPr="00EB16F0">
        <w:rPr>
          <w:lang w:val="en-US"/>
        </w:rPr>
        <w:t xml:space="preserve"> (2014) «“Term clumping” for technical intelligence: A case study on dye-sensitized solar cells», </w:t>
      </w:r>
      <w:r w:rsidRPr="00EB16F0">
        <w:rPr>
          <w:i/>
          <w:iCs/>
          <w:lang w:val="en-US"/>
        </w:rPr>
        <w:t>Technological Forecasting and Social Change</w:t>
      </w:r>
      <w:r w:rsidRPr="00EB16F0">
        <w:rPr>
          <w:lang w:val="en-US"/>
        </w:rPr>
        <w:t>, 85, pp. 26-39. Disponible en: https://doi.org/10.1016/j.techfore.2013.12.019.</w:t>
      </w:r>
    </w:p>
    <w:p w14:paraId="6CDB8001" w14:textId="77777777" w:rsidR="00406554" w:rsidRPr="00EB16F0" w:rsidRDefault="00406554" w:rsidP="00406554">
      <w:pPr>
        <w:pStyle w:val="Bibliografa"/>
        <w:rPr>
          <w:lang w:val="en-US"/>
        </w:rPr>
      </w:pPr>
      <w:r w:rsidRPr="00EB16F0">
        <w:rPr>
          <w:lang w:val="en-US"/>
        </w:rPr>
        <w:t xml:space="preserve">Zhang, Y. </w:t>
      </w:r>
      <w:r w:rsidRPr="00EB16F0">
        <w:rPr>
          <w:i/>
          <w:iCs/>
          <w:lang w:val="en-US"/>
        </w:rPr>
        <w:t>et al.</w:t>
      </w:r>
      <w:r w:rsidRPr="00EB16F0">
        <w:rPr>
          <w:lang w:val="en-US"/>
        </w:rPr>
        <w:t xml:space="preserve"> (2019) «Simulation modeling analysis of human error probability based on system dynamics», </w:t>
      </w:r>
      <w:r w:rsidRPr="00EB16F0">
        <w:rPr>
          <w:i/>
          <w:iCs/>
          <w:lang w:val="en-US"/>
        </w:rPr>
        <w:t>China Safety Science Journal</w:t>
      </w:r>
      <w:r w:rsidRPr="00EB16F0">
        <w:rPr>
          <w:lang w:val="en-US"/>
        </w:rPr>
        <w:t>, 29(3), pp. 89-94. Disponible en: https://doi.org/10.16265/j.cnki.issn1003-3033.2019.03.015.</w:t>
      </w:r>
    </w:p>
    <w:p w14:paraId="3BCA86DF" w14:textId="77777777" w:rsidR="00406554" w:rsidRPr="00EB16F0" w:rsidRDefault="00406554" w:rsidP="00406554">
      <w:pPr>
        <w:pStyle w:val="Bibliografa"/>
        <w:rPr>
          <w:lang w:val="en-US"/>
        </w:rPr>
      </w:pPr>
      <w:r w:rsidRPr="00EB16F0">
        <w:rPr>
          <w:lang w:val="en-US"/>
        </w:rPr>
        <w:t xml:space="preserve">Zhang, Y. </w:t>
      </w:r>
      <w:r w:rsidRPr="00EB16F0">
        <w:rPr>
          <w:i/>
          <w:iCs/>
          <w:lang w:val="en-US"/>
        </w:rPr>
        <w:t>et al.</w:t>
      </w:r>
      <w:r w:rsidRPr="00EB16F0">
        <w:rPr>
          <w:lang w:val="en-US"/>
        </w:rPr>
        <w:t xml:space="preserve"> (2026) «Formation and dynamics of prefabricated building innovation network», </w:t>
      </w:r>
      <w:r w:rsidRPr="00EB16F0">
        <w:rPr>
          <w:i/>
          <w:iCs/>
          <w:lang w:val="en-US"/>
        </w:rPr>
        <w:t>Engineering, Construction and Architectural Management</w:t>
      </w:r>
      <w:r w:rsidRPr="00EB16F0">
        <w:rPr>
          <w:lang w:val="en-US"/>
        </w:rPr>
        <w:t>, 33(1), pp. 98-124. Disponible en: https://doi.org/10.1108/ECAM-10-2023-1073.</w:t>
      </w:r>
    </w:p>
    <w:p w14:paraId="63A4F10D" w14:textId="77777777" w:rsidR="00406554" w:rsidRPr="00EB16F0" w:rsidRDefault="00406554" w:rsidP="00406554">
      <w:pPr>
        <w:pStyle w:val="Bibliografa"/>
        <w:rPr>
          <w:lang w:val="en-US"/>
        </w:rPr>
      </w:pPr>
      <w:r w:rsidRPr="00EB16F0">
        <w:rPr>
          <w:lang w:val="en-US"/>
        </w:rPr>
        <w:t xml:space="preserve">Zheng, C.-H. y Huang, H.-L. (2018) «Analysis of technology diffusion in agricultural industry cluster based on system dynamics and simulation model», </w:t>
      </w:r>
      <w:r w:rsidRPr="00EB16F0">
        <w:rPr>
          <w:i/>
          <w:iCs/>
          <w:lang w:val="en-US"/>
        </w:rPr>
        <w:t>Journal of Discrete Mathematical Sciences and Cryptography</w:t>
      </w:r>
      <w:r w:rsidRPr="00EB16F0">
        <w:rPr>
          <w:lang w:val="en-US"/>
        </w:rPr>
        <w:t>, 21(6), pp. 1211-1214. Disponible en: https://doi.org/10.1080/09720529.2018.1525129.</w:t>
      </w:r>
    </w:p>
    <w:p w14:paraId="49C069F8" w14:textId="77777777" w:rsidR="00406554" w:rsidRPr="00EB16F0" w:rsidRDefault="00406554" w:rsidP="00406554">
      <w:pPr>
        <w:pStyle w:val="Bibliografa"/>
        <w:rPr>
          <w:lang w:val="en-US"/>
        </w:rPr>
      </w:pPr>
      <w:r w:rsidRPr="00EB16F0">
        <w:rPr>
          <w:lang w:val="en-US"/>
        </w:rPr>
        <w:t xml:space="preserve">Zhou, C. </w:t>
      </w:r>
      <w:r w:rsidRPr="00EB16F0">
        <w:rPr>
          <w:i/>
          <w:iCs/>
          <w:lang w:val="en-US"/>
        </w:rPr>
        <w:t>et al.</w:t>
      </w:r>
      <w:r w:rsidRPr="00EB16F0">
        <w:rPr>
          <w:lang w:val="en-US"/>
        </w:rPr>
        <w:t xml:space="preserve"> (2024) «Market equilibrium strategy of carbon-labeled products based on system dynamics», </w:t>
      </w:r>
      <w:r w:rsidRPr="00EB16F0">
        <w:rPr>
          <w:i/>
          <w:iCs/>
          <w:lang w:val="en-US"/>
        </w:rPr>
        <w:t>Dianli Xitong Baohu yu Kongzhi/Power System Protection and Control</w:t>
      </w:r>
      <w:r w:rsidRPr="00EB16F0">
        <w:rPr>
          <w:lang w:val="en-US"/>
        </w:rPr>
        <w:t>, 52(9), pp. 70-78. Disponible en: https://doi.org/10.19783/j.cnki.pspc.231423.</w:t>
      </w:r>
    </w:p>
    <w:p w14:paraId="0BC9B674" w14:textId="75AE3EA9" w:rsidR="00BD1690" w:rsidRPr="00EB16F0" w:rsidRDefault="004E7A34" w:rsidP="00406554">
      <w:pPr>
        <w:pStyle w:val="Bibliografa"/>
        <w:rPr>
          <w:lang w:val="en-US"/>
        </w:rPr>
      </w:pPr>
      <w:r w:rsidRPr="00EB16F0">
        <w:rPr>
          <w:lang w:val="en-US"/>
        </w:rPr>
        <w:fldChar w:fldCharType="end"/>
      </w:r>
    </w:p>
    <w:p w14:paraId="2B1D527C" w14:textId="77777777" w:rsidR="00BD1690" w:rsidRPr="00EB16F0" w:rsidRDefault="00BD1690" w:rsidP="00BD1690">
      <w:pPr>
        <w:rPr>
          <w:lang w:val="en-US"/>
        </w:rPr>
      </w:pPr>
    </w:p>
    <w:p w14:paraId="4A4CD2DD" w14:textId="77777777" w:rsidR="00BD1690" w:rsidRPr="00EB16F0" w:rsidRDefault="00BD1690" w:rsidP="00BD1690">
      <w:pPr>
        <w:rPr>
          <w:lang w:val="en-US"/>
        </w:rPr>
      </w:pPr>
    </w:p>
    <w:p w14:paraId="0B5B101D" w14:textId="77777777" w:rsidR="00F16E64" w:rsidRPr="00EB16F0" w:rsidRDefault="00F16E64" w:rsidP="00F16E64">
      <w:pPr>
        <w:rPr>
          <w:lang w:val="en-US"/>
        </w:rPr>
      </w:pPr>
    </w:p>
    <w:sectPr w:rsidR="00F16E64" w:rsidRPr="00EB16F0"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1AEC13" w14:textId="77777777" w:rsidR="00147832" w:rsidRDefault="00147832">
      <w:pPr>
        <w:spacing w:line="240" w:lineRule="auto"/>
      </w:pPr>
      <w:r>
        <w:separator/>
      </w:r>
    </w:p>
  </w:endnote>
  <w:endnote w:type="continuationSeparator" w:id="0">
    <w:p w14:paraId="1FB31224" w14:textId="77777777" w:rsidR="00147832" w:rsidRDefault="00147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00000001" w:usb1="08070000" w:usb2="00000010" w:usb3="00000000" w:csb0="00020000" w:csb1="00000000"/>
  </w:font>
  <w:font w:name="Microsoft JhengHei">
    <w:panose1 w:val="020B060403050404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83874C" w14:textId="77777777" w:rsidR="00147832" w:rsidRDefault="00147832">
      <w:pPr>
        <w:spacing w:line="240" w:lineRule="auto"/>
      </w:pPr>
      <w:r>
        <w:separator/>
      </w:r>
    </w:p>
  </w:footnote>
  <w:footnote w:type="continuationSeparator" w:id="0">
    <w:p w14:paraId="297997F7" w14:textId="77777777" w:rsidR="00147832" w:rsidRDefault="001478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718088B"/>
    <w:multiLevelType w:val="hybridMultilevel"/>
    <w:tmpl w:val="0ECC1F1A"/>
    <w:lvl w:ilvl="0" w:tplc="F61EA45C">
      <w:numFmt w:val="bullet"/>
      <w:lvlText w:val="-"/>
      <w:lvlJc w:val="left"/>
      <w:pPr>
        <w:ind w:left="643" w:hanging="360"/>
      </w:pPr>
      <w:rPr>
        <w:rFonts w:ascii="Times New Roman" w:eastAsia="Arial" w:hAnsi="Times New Roman" w:cs="Times New Roman" w:hint="default"/>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21"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6"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8"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2"/>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7"/>
  </w:num>
  <w:num w:numId="15" w16cid:durableId="1014379798">
    <w:abstractNumId w:val="28"/>
  </w:num>
  <w:num w:numId="16" w16cid:durableId="517355259">
    <w:abstractNumId w:val="12"/>
  </w:num>
  <w:num w:numId="17" w16cid:durableId="1285035611">
    <w:abstractNumId w:val="6"/>
  </w:num>
  <w:num w:numId="18" w16cid:durableId="1220240776">
    <w:abstractNumId w:val="25"/>
  </w:num>
  <w:num w:numId="19" w16cid:durableId="1742170056">
    <w:abstractNumId w:val="8"/>
  </w:num>
  <w:num w:numId="20" w16cid:durableId="247348143">
    <w:abstractNumId w:val="23"/>
  </w:num>
  <w:num w:numId="21" w16cid:durableId="1702121829">
    <w:abstractNumId w:val="15"/>
  </w:num>
  <w:num w:numId="22" w16cid:durableId="901991260">
    <w:abstractNumId w:val="18"/>
  </w:num>
  <w:num w:numId="23" w16cid:durableId="828054306">
    <w:abstractNumId w:val="21"/>
  </w:num>
  <w:num w:numId="24" w16cid:durableId="1247880257">
    <w:abstractNumId w:val="9"/>
  </w:num>
  <w:num w:numId="25" w16cid:durableId="490564648">
    <w:abstractNumId w:val="17"/>
  </w:num>
  <w:num w:numId="26" w16cid:durableId="67240436">
    <w:abstractNumId w:val="24"/>
  </w:num>
  <w:num w:numId="27" w16cid:durableId="579873965">
    <w:abstractNumId w:val="26"/>
  </w:num>
  <w:num w:numId="28" w16cid:durableId="1607735968">
    <w:abstractNumId w:val="4"/>
  </w:num>
  <w:num w:numId="29" w16cid:durableId="148251412">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07FF9"/>
    <w:rsid w:val="0001173F"/>
    <w:rsid w:val="00012670"/>
    <w:rsid w:val="0001449C"/>
    <w:rsid w:val="00014FD7"/>
    <w:rsid w:val="000173CE"/>
    <w:rsid w:val="00021A9F"/>
    <w:rsid w:val="000221E8"/>
    <w:rsid w:val="0002233C"/>
    <w:rsid w:val="00023278"/>
    <w:rsid w:val="00027107"/>
    <w:rsid w:val="000272F9"/>
    <w:rsid w:val="00034622"/>
    <w:rsid w:val="00034852"/>
    <w:rsid w:val="000429BF"/>
    <w:rsid w:val="00043EC8"/>
    <w:rsid w:val="00044D31"/>
    <w:rsid w:val="000456A1"/>
    <w:rsid w:val="00045E02"/>
    <w:rsid w:val="00046765"/>
    <w:rsid w:val="00046D8F"/>
    <w:rsid w:val="00053535"/>
    <w:rsid w:val="00055274"/>
    <w:rsid w:val="00055445"/>
    <w:rsid w:val="00055EE3"/>
    <w:rsid w:val="000611D8"/>
    <w:rsid w:val="00062929"/>
    <w:rsid w:val="00064D99"/>
    <w:rsid w:val="000656E6"/>
    <w:rsid w:val="0006778F"/>
    <w:rsid w:val="00070373"/>
    <w:rsid w:val="000709B1"/>
    <w:rsid w:val="00074EE5"/>
    <w:rsid w:val="000765AD"/>
    <w:rsid w:val="00076974"/>
    <w:rsid w:val="00080C6D"/>
    <w:rsid w:val="00080E15"/>
    <w:rsid w:val="00080EAF"/>
    <w:rsid w:val="00082146"/>
    <w:rsid w:val="0008335B"/>
    <w:rsid w:val="00085517"/>
    <w:rsid w:val="000859E0"/>
    <w:rsid w:val="00086043"/>
    <w:rsid w:val="00086247"/>
    <w:rsid w:val="0008793B"/>
    <w:rsid w:val="00094DB0"/>
    <w:rsid w:val="00096093"/>
    <w:rsid w:val="000960E9"/>
    <w:rsid w:val="000977D4"/>
    <w:rsid w:val="00097B3F"/>
    <w:rsid w:val="00097FF6"/>
    <w:rsid w:val="000A3317"/>
    <w:rsid w:val="000A58D3"/>
    <w:rsid w:val="000A5C89"/>
    <w:rsid w:val="000B0203"/>
    <w:rsid w:val="000B0F4C"/>
    <w:rsid w:val="000B140B"/>
    <w:rsid w:val="000B44C8"/>
    <w:rsid w:val="000B4F99"/>
    <w:rsid w:val="000B59B4"/>
    <w:rsid w:val="000B6537"/>
    <w:rsid w:val="000B7F4B"/>
    <w:rsid w:val="000C380C"/>
    <w:rsid w:val="000C40F9"/>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1B1D"/>
    <w:rsid w:val="00117915"/>
    <w:rsid w:val="0011792B"/>
    <w:rsid w:val="001229E6"/>
    <w:rsid w:val="00124755"/>
    <w:rsid w:val="0012634F"/>
    <w:rsid w:val="00126E8B"/>
    <w:rsid w:val="0012735A"/>
    <w:rsid w:val="001279B5"/>
    <w:rsid w:val="00134DC0"/>
    <w:rsid w:val="00137DFF"/>
    <w:rsid w:val="00142BB1"/>
    <w:rsid w:val="00143365"/>
    <w:rsid w:val="00144886"/>
    <w:rsid w:val="00146B31"/>
    <w:rsid w:val="00147832"/>
    <w:rsid w:val="00154A09"/>
    <w:rsid w:val="00154D86"/>
    <w:rsid w:val="00156753"/>
    <w:rsid w:val="00161096"/>
    <w:rsid w:val="00163E99"/>
    <w:rsid w:val="00166286"/>
    <w:rsid w:val="00170E23"/>
    <w:rsid w:val="00170F69"/>
    <w:rsid w:val="00171375"/>
    <w:rsid w:val="0017248F"/>
    <w:rsid w:val="00173058"/>
    <w:rsid w:val="00174F58"/>
    <w:rsid w:val="00177037"/>
    <w:rsid w:val="0018046D"/>
    <w:rsid w:val="00183927"/>
    <w:rsid w:val="00185408"/>
    <w:rsid w:val="00186928"/>
    <w:rsid w:val="001875F5"/>
    <w:rsid w:val="0018777B"/>
    <w:rsid w:val="001915A2"/>
    <w:rsid w:val="001A046A"/>
    <w:rsid w:val="001A2C6E"/>
    <w:rsid w:val="001A2DBD"/>
    <w:rsid w:val="001A4F3C"/>
    <w:rsid w:val="001B2EC6"/>
    <w:rsid w:val="001B5F40"/>
    <w:rsid w:val="001B766D"/>
    <w:rsid w:val="001C06E3"/>
    <w:rsid w:val="001C2168"/>
    <w:rsid w:val="001C3CBC"/>
    <w:rsid w:val="001C428F"/>
    <w:rsid w:val="001C56D3"/>
    <w:rsid w:val="001C613F"/>
    <w:rsid w:val="001C7FE3"/>
    <w:rsid w:val="001D0DC0"/>
    <w:rsid w:val="001D1840"/>
    <w:rsid w:val="001D3B5C"/>
    <w:rsid w:val="001D3CAC"/>
    <w:rsid w:val="001D6BEC"/>
    <w:rsid w:val="001D714B"/>
    <w:rsid w:val="001D7340"/>
    <w:rsid w:val="001D7B3B"/>
    <w:rsid w:val="001E0C94"/>
    <w:rsid w:val="001E1BA8"/>
    <w:rsid w:val="001E2A20"/>
    <w:rsid w:val="001E53AE"/>
    <w:rsid w:val="001E606A"/>
    <w:rsid w:val="001E7F35"/>
    <w:rsid w:val="001F3E00"/>
    <w:rsid w:val="001F4338"/>
    <w:rsid w:val="001F5D13"/>
    <w:rsid w:val="001F5D14"/>
    <w:rsid w:val="001F61E9"/>
    <w:rsid w:val="001F75B7"/>
    <w:rsid w:val="00200B3E"/>
    <w:rsid w:val="00203184"/>
    <w:rsid w:val="00205B78"/>
    <w:rsid w:val="002068FF"/>
    <w:rsid w:val="00206F96"/>
    <w:rsid w:val="00207417"/>
    <w:rsid w:val="002078FE"/>
    <w:rsid w:val="00207A35"/>
    <w:rsid w:val="002107CC"/>
    <w:rsid w:val="00214DD4"/>
    <w:rsid w:val="00216CC9"/>
    <w:rsid w:val="0021786A"/>
    <w:rsid w:val="0022275B"/>
    <w:rsid w:val="00223EAC"/>
    <w:rsid w:val="00223FC3"/>
    <w:rsid w:val="00224FA8"/>
    <w:rsid w:val="00226486"/>
    <w:rsid w:val="00226E6C"/>
    <w:rsid w:val="002271E5"/>
    <w:rsid w:val="00227B63"/>
    <w:rsid w:val="002431F8"/>
    <w:rsid w:val="0024384B"/>
    <w:rsid w:val="00243DBA"/>
    <w:rsid w:val="00244942"/>
    <w:rsid w:val="00244C34"/>
    <w:rsid w:val="00247BEA"/>
    <w:rsid w:val="00250A95"/>
    <w:rsid w:val="00251D36"/>
    <w:rsid w:val="0025266C"/>
    <w:rsid w:val="00253534"/>
    <w:rsid w:val="0025432B"/>
    <w:rsid w:val="0025467F"/>
    <w:rsid w:val="00257363"/>
    <w:rsid w:val="00260EB8"/>
    <w:rsid w:val="00263481"/>
    <w:rsid w:val="00266548"/>
    <w:rsid w:val="00266D22"/>
    <w:rsid w:val="0027056D"/>
    <w:rsid w:val="0027128A"/>
    <w:rsid w:val="002722E6"/>
    <w:rsid w:val="002726A3"/>
    <w:rsid w:val="00272D3B"/>
    <w:rsid w:val="0027398E"/>
    <w:rsid w:val="00273B4A"/>
    <w:rsid w:val="00281BA7"/>
    <w:rsid w:val="00282543"/>
    <w:rsid w:val="00283119"/>
    <w:rsid w:val="00285CF3"/>
    <w:rsid w:val="002866C7"/>
    <w:rsid w:val="002902F7"/>
    <w:rsid w:val="00293694"/>
    <w:rsid w:val="002936BB"/>
    <w:rsid w:val="0029415B"/>
    <w:rsid w:val="002A10EF"/>
    <w:rsid w:val="002A1BDE"/>
    <w:rsid w:val="002A2868"/>
    <w:rsid w:val="002A2F47"/>
    <w:rsid w:val="002A3DC4"/>
    <w:rsid w:val="002A46C6"/>
    <w:rsid w:val="002A6D3D"/>
    <w:rsid w:val="002B0395"/>
    <w:rsid w:val="002B1A57"/>
    <w:rsid w:val="002B5DA8"/>
    <w:rsid w:val="002B7FE2"/>
    <w:rsid w:val="002D025F"/>
    <w:rsid w:val="002D4055"/>
    <w:rsid w:val="002D42F1"/>
    <w:rsid w:val="002D5E98"/>
    <w:rsid w:val="002D7E0A"/>
    <w:rsid w:val="002D7EFA"/>
    <w:rsid w:val="002E1106"/>
    <w:rsid w:val="002E1674"/>
    <w:rsid w:val="002E3ABF"/>
    <w:rsid w:val="002E4923"/>
    <w:rsid w:val="002E4D33"/>
    <w:rsid w:val="002E54DC"/>
    <w:rsid w:val="002F0D82"/>
    <w:rsid w:val="002F0ECE"/>
    <w:rsid w:val="002F253D"/>
    <w:rsid w:val="002F49AA"/>
    <w:rsid w:val="002F6704"/>
    <w:rsid w:val="002F763C"/>
    <w:rsid w:val="00300CBF"/>
    <w:rsid w:val="00300F49"/>
    <w:rsid w:val="00301AEC"/>
    <w:rsid w:val="0030202E"/>
    <w:rsid w:val="0030250C"/>
    <w:rsid w:val="00302E95"/>
    <w:rsid w:val="00303B76"/>
    <w:rsid w:val="00304AF8"/>
    <w:rsid w:val="00307909"/>
    <w:rsid w:val="00307E2B"/>
    <w:rsid w:val="00311CCA"/>
    <w:rsid w:val="0031299A"/>
    <w:rsid w:val="00315755"/>
    <w:rsid w:val="00325276"/>
    <w:rsid w:val="0032539A"/>
    <w:rsid w:val="00327AA8"/>
    <w:rsid w:val="003324D2"/>
    <w:rsid w:val="00332B11"/>
    <w:rsid w:val="00333810"/>
    <w:rsid w:val="00333A9C"/>
    <w:rsid w:val="00334FB8"/>
    <w:rsid w:val="00335298"/>
    <w:rsid w:val="003369E7"/>
    <w:rsid w:val="00336C05"/>
    <w:rsid w:val="00336E9B"/>
    <w:rsid w:val="00337F2C"/>
    <w:rsid w:val="00341AF1"/>
    <w:rsid w:val="00344B99"/>
    <w:rsid w:val="003454F6"/>
    <w:rsid w:val="00345D07"/>
    <w:rsid w:val="003460CD"/>
    <w:rsid w:val="0034614B"/>
    <w:rsid w:val="00346291"/>
    <w:rsid w:val="003472BE"/>
    <w:rsid w:val="00347598"/>
    <w:rsid w:val="00347ADD"/>
    <w:rsid w:val="00347FDE"/>
    <w:rsid w:val="003510B9"/>
    <w:rsid w:val="00351DDE"/>
    <w:rsid w:val="00352D37"/>
    <w:rsid w:val="00356ACB"/>
    <w:rsid w:val="00356F80"/>
    <w:rsid w:val="0035719F"/>
    <w:rsid w:val="00362A8D"/>
    <w:rsid w:val="003638EB"/>
    <w:rsid w:val="00363E26"/>
    <w:rsid w:val="00365803"/>
    <w:rsid w:val="00366745"/>
    <w:rsid w:val="00372F18"/>
    <w:rsid w:val="003814E0"/>
    <w:rsid w:val="00383B57"/>
    <w:rsid w:val="00385782"/>
    <w:rsid w:val="00385ADD"/>
    <w:rsid w:val="003902C6"/>
    <w:rsid w:val="0039432A"/>
    <w:rsid w:val="003947AF"/>
    <w:rsid w:val="00394BA7"/>
    <w:rsid w:val="00394F92"/>
    <w:rsid w:val="003A58C2"/>
    <w:rsid w:val="003A795F"/>
    <w:rsid w:val="003B01A8"/>
    <w:rsid w:val="003B03CD"/>
    <w:rsid w:val="003B0914"/>
    <w:rsid w:val="003B12DA"/>
    <w:rsid w:val="003B38E3"/>
    <w:rsid w:val="003B601C"/>
    <w:rsid w:val="003B6A1D"/>
    <w:rsid w:val="003C334C"/>
    <w:rsid w:val="003C4CEF"/>
    <w:rsid w:val="003C4D28"/>
    <w:rsid w:val="003C508B"/>
    <w:rsid w:val="003C5A9F"/>
    <w:rsid w:val="003C62C7"/>
    <w:rsid w:val="003C6969"/>
    <w:rsid w:val="003D111D"/>
    <w:rsid w:val="003D114D"/>
    <w:rsid w:val="003D1269"/>
    <w:rsid w:val="003D38BA"/>
    <w:rsid w:val="003D3DE1"/>
    <w:rsid w:val="003D53E1"/>
    <w:rsid w:val="003E05A3"/>
    <w:rsid w:val="003E0FFE"/>
    <w:rsid w:val="003E2287"/>
    <w:rsid w:val="003E3134"/>
    <w:rsid w:val="003E60C0"/>
    <w:rsid w:val="003E6A20"/>
    <w:rsid w:val="003E7462"/>
    <w:rsid w:val="003F1AE2"/>
    <w:rsid w:val="003F7DC6"/>
    <w:rsid w:val="00400050"/>
    <w:rsid w:val="0040050B"/>
    <w:rsid w:val="004017A1"/>
    <w:rsid w:val="00402293"/>
    <w:rsid w:val="004032C2"/>
    <w:rsid w:val="00404189"/>
    <w:rsid w:val="00406043"/>
    <w:rsid w:val="00406554"/>
    <w:rsid w:val="00406E02"/>
    <w:rsid w:val="00411D9C"/>
    <w:rsid w:val="00413D29"/>
    <w:rsid w:val="00414234"/>
    <w:rsid w:val="004150A0"/>
    <w:rsid w:val="004153E6"/>
    <w:rsid w:val="00416E32"/>
    <w:rsid w:val="00416EC5"/>
    <w:rsid w:val="00417334"/>
    <w:rsid w:val="00417AF2"/>
    <w:rsid w:val="00417D9E"/>
    <w:rsid w:val="004204FE"/>
    <w:rsid w:val="00421409"/>
    <w:rsid w:val="0042272A"/>
    <w:rsid w:val="00425231"/>
    <w:rsid w:val="004301CE"/>
    <w:rsid w:val="00431734"/>
    <w:rsid w:val="004340B9"/>
    <w:rsid w:val="00435593"/>
    <w:rsid w:val="0043572D"/>
    <w:rsid w:val="00435B1D"/>
    <w:rsid w:val="00436D41"/>
    <w:rsid w:val="004379CF"/>
    <w:rsid w:val="0044410A"/>
    <w:rsid w:val="0044427C"/>
    <w:rsid w:val="004448CA"/>
    <w:rsid w:val="004470DC"/>
    <w:rsid w:val="0045052C"/>
    <w:rsid w:val="00450741"/>
    <w:rsid w:val="00451202"/>
    <w:rsid w:val="00452BCC"/>
    <w:rsid w:val="00454F4B"/>
    <w:rsid w:val="00456358"/>
    <w:rsid w:val="00460D14"/>
    <w:rsid w:val="00460E63"/>
    <w:rsid w:val="004613D2"/>
    <w:rsid w:val="00461D0D"/>
    <w:rsid w:val="00462EFB"/>
    <w:rsid w:val="00463267"/>
    <w:rsid w:val="00464DD1"/>
    <w:rsid w:val="00464EC6"/>
    <w:rsid w:val="00465F7B"/>
    <w:rsid w:val="00467006"/>
    <w:rsid w:val="00467C9B"/>
    <w:rsid w:val="00470289"/>
    <w:rsid w:val="00472358"/>
    <w:rsid w:val="004726ED"/>
    <w:rsid w:val="0047291A"/>
    <w:rsid w:val="0047613E"/>
    <w:rsid w:val="004765C0"/>
    <w:rsid w:val="0047728C"/>
    <w:rsid w:val="00477EDF"/>
    <w:rsid w:val="0048282E"/>
    <w:rsid w:val="00482A86"/>
    <w:rsid w:val="004832B6"/>
    <w:rsid w:val="004845F2"/>
    <w:rsid w:val="00484C30"/>
    <w:rsid w:val="00491B53"/>
    <w:rsid w:val="00491D29"/>
    <w:rsid w:val="00492079"/>
    <w:rsid w:val="00493003"/>
    <w:rsid w:val="00493DBB"/>
    <w:rsid w:val="00494384"/>
    <w:rsid w:val="00494CD3"/>
    <w:rsid w:val="00495CEB"/>
    <w:rsid w:val="00496023"/>
    <w:rsid w:val="004A0642"/>
    <w:rsid w:val="004A37FF"/>
    <w:rsid w:val="004A3F4B"/>
    <w:rsid w:val="004A486D"/>
    <w:rsid w:val="004A4BE6"/>
    <w:rsid w:val="004A51E6"/>
    <w:rsid w:val="004A7298"/>
    <w:rsid w:val="004B2EF9"/>
    <w:rsid w:val="004B3A22"/>
    <w:rsid w:val="004B3B5C"/>
    <w:rsid w:val="004B44B5"/>
    <w:rsid w:val="004B4B0A"/>
    <w:rsid w:val="004C0919"/>
    <w:rsid w:val="004C0C29"/>
    <w:rsid w:val="004C0D86"/>
    <w:rsid w:val="004C1B9B"/>
    <w:rsid w:val="004C472E"/>
    <w:rsid w:val="004C6789"/>
    <w:rsid w:val="004D3EFC"/>
    <w:rsid w:val="004D54ED"/>
    <w:rsid w:val="004D5E59"/>
    <w:rsid w:val="004D5FF9"/>
    <w:rsid w:val="004D6D7A"/>
    <w:rsid w:val="004D754A"/>
    <w:rsid w:val="004E0042"/>
    <w:rsid w:val="004E0929"/>
    <w:rsid w:val="004E3184"/>
    <w:rsid w:val="004E3960"/>
    <w:rsid w:val="004E44A3"/>
    <w:rsid w:val="004E4A8C"/>
    <w:rsid w:val="004E7A34"/>
    <w:rsid w:val="004E7C89"/>
    <w:rsid w:val="004F1E3C"/>
    <w:rsid w:val="004F21C0"/>
    <w:rsid w:val="004F2433"/>
    <w:rsid w:val="004F30C2"/>
    <w:rsid w:val="004F3666"/>
    <w:rsid w:val="004F3FFA"/>
    <w:rsid w:val="004F4BB1"/>
    <w:rsid w:val="004F519D"/>
    <w:rsid w:val="004F60D1"/>
    <w:rsid w:val="0050055D"/>
    <w:rsid w:val="005072C7"/>
    <w:rsid w:val="005078F6"/>
    <w:rsid w:val="00507E1F"/>
    <w:rsid w:val="005125D5"/>
    <w:rsid w:val="00513973"/>
    <w:rsid w:val="0051442F"/>
    <w:rsid w:val="00514433"/>
    <w:rsid w:val="0051510A"/>
    <w:rsid w:val="00515647"/>
    <w:rsid w:val="00516777"/>
    <w:rsid w:val="00517705"/>
    <w:rsid w:val="00520940"/>
    <w:rsid w:val="00523A6E"/>
    <w:rsid w:val="00524D39"/>
    <w:rsid w:val="005261C5"/>
    <w:rsid w:val="00527380"/>
    <w:rsid w:val="005327A6"/>
    <w:rsid w:val="00532F6E"/>
    <w:rsid w:val="005332A9"/>
    <w:rsid w:val="005333A0"/>
    <w:rsid w:val="00534453"/>
    <w:rsid w:val="00535FC4"/>
    <w:rsid w:val="0053668B"/>
    <w:rsid w:val="005423D3"/>
    <w:rsid w:val="005434C0"/>
    <w:rsid w:val="00547146"/>
    <w:rsid w:val="00547F2A"/>
    <w:rsid w:val="00550E8E"/>
    <w:rsid w:val="00552448"/>
    <w:rsid w:val="00552A76"/>
    <w:rsid w:val="00554D7A"/>
    <w:rsid w:val="00557CEE"/>
    <w:rsid w:val="005659B4"/>
    <w:rsid w:val="00566539"/>
    <w:rsid w:val="0056699D"/>
    <w:rsid w:val="005670E0"/>
    <w:rsid w:val="00570A82"/>
    <w:rsid w:val="00571441"/>
    <w:rsid w:val="00572B6D"/>
    <w:rsid w:val="00572C18"/>
    <w:rsid w:val="005736EA"/>
    <w:rsid w:val="00577C66"/>
    <w:rsid w:val="00581742"/>
    <w:rsid w:val="0058196F"/>
    <w:rsid w:val="00583117"/>
    <w:rsid w:val="005833B5"/>
    <w:rsid w:val="005833D9"/>
    <w:rsid w:val="00583416"/>
    <w:rsid w:val="0058392A"/>
    <w:rsid w:val="0058563A"/>
    <w:rsid w:val="005859AC"/>
    <w:rsid w:val="00586737"/>
    <w:rsid w:val="0058677F"/>
    <w:rsid w:val="0059090D"/>
    <w:rsid w:val="00591861"/>
    <w:rsid w:val="00592953"/>
    <w:rsid w:val="00594F6E"/>
    <w:rsid w:val="00596600"/>
    <w:rsid w:val="00596EF1"/>
    <w:rsid w:val="00597437"/>
    <w:rsid w:val="005A0318"/>
    <w:rsid w:val="005A16BE"/>
    <w:rsid w:val="005A1899"/>
    <w:rsid w:val="005A2957"/>
    <w:rsid w:val="005A3FD3"/>
    <w:rsid w:val="005A625D"/>
    <w:rsid w:val="005A7154"/>
    <w:rsid w:val="005B285C"/>
    <w:rsid w:val="005B2A75"/>
    <w:rsid w:val="005B2FD7"/>
    <w:rsid w:val="005B32DF"/>
    <w:rsid w:val="005B3B42"/>
    <w:rsid w:val="005B4E3F"/>
    <w:rsid w:val="005B5E5C"/>
    <w:rsid w:val="005B6D9A"/>
    <w:rsid w:val="005C01E8"/>
    <w:rsid w:val="005C0775"/>
    <w:rsid w:val="005C4350"/>
    <w:rsid w:val="005C47C8"/>
    <w:rsid w:val="005C487C"/>
    <w:rsid w:val="005C616B"/>
    <w:rsid w:val="005C739E"/>
    <w:rsid w:val="005D0273"/>
    <w:rsid w:val="005D1E9B"/>
    <w:rsid w:val="005D22EC"/>
    <w:rsid w:val="005D2571"/>
    <w:rsid w:val="005D288A"/>
    <w:rsid w:val="005D3C05"/>
    <w:rsid w:val="005D426D"/>
    <w:rsid w:val="005D5BAD"/>
    <w:rsid w:val="005D5C3A"/>
    <w:rsid w:val="005D6464"/>
    <w:rsid w:val="005E3849"/>
    <w:rsid w:val="005E390D"/>
    <w:rsid w:val="005E68EC"/>
    <w:rsid w:val="005F1F2D"/>
    <w:rsid w:val="005F20C6"/>
    <w:rsid w:val="00605118"/>
    <w:rsid w:val="0060530A"/>
    <w:rsid w:val="00605FC1"/>
    <w:rsid w:val="006108E5"/>
    <w:rsid w:val="00611E27"/>
    <w:rsid w:val="00616B0A"/>
    <w:rsid w:val="0062029C"/>
    <w:rsid w:val="006205DE"/>
    <w:rsid w:val="00620799"/>
    <w:rsid w:val="00621F96"/>
    <w:rsid w:val="00623385"/>
    <w:rsid w:val="00623972"/>
    <w:rsid w:val="00623B30"/>
    <w:rsid w:val="00623FCC"/>
    <w:rsid w:val="006240E8"/>
    <w:rsid w:val="00624F3F"/>
    <w:rsid w:val="006279D3"/>
    <w:rsid w:val="006321B7"/>
    <w:rsid w:val="00640C23"/>
    <w:rsid w:val="00641375"/>
    <w:rsid w:val="0064222F"/>
    <w:rsid w:val="006459A1"/>
    <w:rsid w:val="00650662"/>
    <w:rsid w:val="0065107C"/>
    <w:rsid w:val="00654D6A"/>
    <w:rsid w:val="006552FA"/>
    <w:rsid w:val="00655DE7"/>
    <w:rsid w:val="00657364"/>
    <w:rsid w:val="00657DCA"/>
    <w:rsid w:val="00661861"/>
    <w:rsid w:val="006644B2"/>
    <w:rsid w:val="006671A0"/>
    <w:rsid w:val="00670C21"/>
    <w:rsid w:val="006727E3"/>
    <w:rsid w:val="00672867"/>
    <w:rsid w:val="00674CB7"/>
    <w:rsid w:val="00674F18"/>
    <w:rsid w:val="0068037B"/>
    <w:rsid w:val="00680D65"/>
    <w:rsid w:val="00682C53"/>
    <w:rsid w:val="006850C6"/>
    <w:rsid w:val="0068674F"/>
    <w:rsid w:val="006908FF"/>
    <w:rsid w:val="006919B8"/>
    <w:rsid w:val="006919E6"/>
    <w:rsid w:val="00692214"/>
    <w:rsid w:val="00692B10"/>
    <w:rsid w:val="00694925"/>
    <w:rsid w:val="006A0BA7"/>
    <w:rsid w:val="006A198A"/>
    <w:rsid w:val="006A1AC9"/>
    <w:rsid w:val="006A5F43"/>
    <w:rsid w:val="006A791B"/>
    <w:rsid w:val="006B0B39"/>
    <w:rsid w:val="006B12CD"/>
    <w:rsid w:val="006B2835"/>
    <w:rsid w:val="006B47A9"/>
    <w:rsid w:val="006B5341"/>
    <w:rsid w:val="006B5592"/>
    <w:rsid w:val="006B6D39"/>
    <w:rsid w:val="006B7313"/>
    <w:rsid w:val="006C03D0"/>
    <w:rsid w:val="006C213F"/>
    <w:rsid w:val="006C3329"/>
    <w:rsid w:val="006C348E"/>
    <w:rsid w:val="006C49E1"/>
    <w:rsid w:val="006C6533"/>
    <w:rsid w:val="006C7276"/>
    <w:rsid w:val="006D0D63"/>
    <w:rsid w:val="006D202D"/>
    <w:rsid w:val="006D265F"/>
    <w:rsid w:val="006D3C43"/>
    <w:rsid w:val="006D5B8B"/>
    <w:rsid w:val="006D5EC5"/>
    <w:rsid w:val="006E0CD5"/>
    <w:rsid w:val="006E1FBE"/>
    <w:rsid w:val="006E426E"/>
    <w:rsid w:val="006E7CED"/>
    <w:rsid w:val="006F0519"/>
    <w:rsid w:val="006F0558"/>
    <w:rsid w:val="006F06B3"/>
    <w:rsid w:val="006F317A"/>
    <w:rsid w:val="006F3F7B"/>
    <w:rsid w:val="00701DA3"/>
    <w:rsid w:val="00702D08"/>
    <w:rsid w:val="007031BA"/>
    <w:rsid w:val="00706D6F"/>
    <w:rsid w:val="00706D9A"/>
    <w:rsid w:val="00707FCA"/>
    <w:rsid w:val="00710762"/>
    <w:rsid w:val="0071107F"/>
    <w:rsid w:val="007160F7"/>
    <w:rsid w:val="00716401"/>
    <w:rsid w:val="00716D9E"/>
    <w:rsid w:val="00721A41"/>
    <w:rsid w:val="00721DD6"/>
    <w:rsid w:val="007221A2"/>
    <w:rsid w:val="00722C63"/>
    <w:rsid w:val="00723C48"/>
    <w:rsid w:val="007259CA"/>
    <w:rsid w:val="0072732D"/>
    <w:rsid w:val="007302A9"/>
    <w:rsid w:val="007305C0"/>
    <w:rsid w:val="00730B1E"/>
    <w:rsid w:val="00733E4F"/>
    <w:rsid w:val="00734C34"/>
    <w:rsid w:val="00734F71"/>
    <w:rsid w:val="00736048"/>
    <w:rsid w:val="0073664A"/>
    <w:rsid w:val="007403A8"/>
    <w:rsid w:val="0074099A"/>
    <w:rsid w:val="0074177D"/>
    <w:rsid w:val="007455F8"/>
    <w:rsid w:val="00745668"/>
    <w:rsid w:val="00745C19"/>
    <w:rsid w:val="00746EE7"/>
    <w:rsid w:val="007472EC"/>
    <w:rsid w:val="007503CB"/>
    <w:rsid w:val="007507F6"/>
    <w:rsid w:val="0075160E"/>
    <w:rsid w:val="00753685"/>
    <w:rsid w:val="00755703"/>
    <w:rsid w:val="00755876"/>
    <w:rsid w:val="00756519"/>
    <w:rsid w:val="00760B5C"/>
    <w:rsid w:val="007613A8"/>
    <w:rsid w:val="007617E3"/>
    <w:rsid w:val="00762032"/>
    <w:rsid w:val="0076211F"/>
    <w:rsid w:val="00763492"/>
    <w:rsid w:val="00764CC4"/>
    <w:rsid w:val="00764CDA"/>
    <w:rsid w:val="0076637A"/>
    <w:rsid w:val="0076685A"/>
    <w:rsid w:val="00771ECE"/>
    <w:rsid w:val="0077262D"/>
    <w:rsid w:val="00773273"/>
    <w:rsid w:val="007737B2"/>
    <w:rsid w:val="00773B8B"/>
    <w:rsid w:val="00777321"/>
    <w:rsid w:val="007801EC"/>
    <w:rsid w:val="00783B78"/>
    <w:rsid w:val="0078486B"/>
    <w:rsid w:val="00784888"/>
    <w:rsid w:val="007848DB"/>
    <w:rsid w:val="007855F3"/>
    <w:rsid w:val="00785856"/>
    <w:rsid w:val="00790E2D"/>
    <w:rsid w:val="007913C0"/>
    <w:rsid w:val="007917AD"/>
    <w:rsid w:val="0079224B"/>
    <w:rsid w:val="007924E2"/>
    <w:rsid w:val="007925F7"/>
    <w:rsid w:val="00792927"/>
    <w:rsid w:val="007933F8"/>
    <w:rsid w:val="00793C8F"/>
    <w:rsid w:val="007943C4"/>
    <w:rsid w:val="007A0B5F"/>
    <w:rsid w:val="007A0D86"/>
    <w:rsid w:val="007A3C92"/>
    <w:rsid w:val="007A3CD2"/>
    <w:rsid w:val="007A408E"/>
    <w:rsid w:val="007A48FE"/>
    <w:rsid w:val="007A5B29"/>
    <w:rsid w:val="007B1BB9"/>
    <w:rsid w:val="007B748B"/>
    <w:rsid w:val="007B79CE"/>
    <w:rsid w:val="007C0C97"/>
    <w:rsid w:val="007C0FA7"/>
    <w:rsid w:val="007C1338"/>
    <w:rsid w:val="007C145B"/>
    <w:rsid w:val="007C4EF2"/>
    <w:rsid w:val="007D072D"/>
    <w:rsid w:val="007D2248"/>
    <w:rsid w:val="007D261D"/>
    <w:rsid w:val="007D2949"/>
    <w:rsid w:val="007D66D4"/>
    <w:rsid w:val="007E1333"/>
    <w:rsid w:val="007E14B0"/>
    <w:rsid w:val="007E314B"/>
    <w:rsid w:val="007E5990"/>
    <w:rsid w:val="007E6922"/>
    <w:rsid w:val="007E6D6E"/>
    <w:rsid w:val="007E76E3"/>
    <w:rsid w:val="007F02FA"/>
    <w:rsid w:val="007F16B7"/>
    <w:rsid w:val="007F63DE"/>
    <w:rsid w:val="007F669A"/>
    <w:rsid w:val="007F7D94"/>
    <w:rsid w:val="007F7FD7"/>
    <w:rsid w:val="00800BBE"/>
    <w:rsid w:val="00802323"/>
    <w:rsid w:val="00803476"/>
    <w:rsid w:val="00803BF1"/>
    <w:rsid w:val="00804109"/>
    <w:rsid w:val="0080532E"/>
    <w:rsid w:val="00805949"/>
    <w:rsid w:val="00806372"/>
    <w:rsid w:val="0080754E"/>
    <w:rsid w:val="00812035"/>
    <w:rsid w:val="00812943"/>
    <w:rsid w:val="00814892"/>
    <w:rsid w:val="00815BE6"/>
    <w:rsid w:val="008161E0"/>
    <w:rsid w:val="00817BF8"/>
    <w:rsid w:val="008208E3"/>
    <w:rsid w:val="00822AD6"/>
    <w:rsid w:val="00823C15"/>
    <w:rsid w:val="0082779F"/>
    <w:rsid w:val="00827A1E"/>
    <w:rsid w:val="00827D14"/>
    <w:rsid w:val="00830015"/>
    <w:rsid w:val="00830154"/>
    <w:rsid w:val="00830623"/>
    <w:rsid w:val="00833259"/>
    <w:rsid w:val="008345F6"/>
    <w:rsid w:val="00834A97"/>
    <w:rsid w:val="00836453"/>
    <w:rsid w:val="0083649D"/>
    <w:rsid w:val="00836B71"/>
    <w:rsid w:val="00840FF0"/>
    <w:rsid w:val="00842A13"/>
    <w:rsid w:val="00843386"/>
    <w:rsid w:val="00843658"/>
    <w:rsid w:val="008464D9"/>
    <w:rsid w:val="00846719"/>
    <w:rsid w:val="008474A2"/>
    <w:rsid w:val="0084767C"/>
    <w:rsid w:val="008502F3"/>
    <w:rsid w:val="00852604"/>
    <w:rsid w:val="00853618"/>
    <w:rsid w:val="0085523C"/>
    <w:rsid w:val="00856C36"/>
    <w:rsid w:val="00856E73"/>
    <w:rsid w:val="00860928"/>
    <w:rsid w:val="00863416"/>
    <w:rsid w:val="0086384D"/>
    <w:rsid w:val="008639AA"/>
    <w:rsid w:val="008642F4"/>
    <w:rsid w:val="00865CF8"/>
    <w:rsid w:val="0086798D"/>
    <w:rsid w:val="008725BE"/>
    <w:rsid w:val="00873363"/>
    <w:rsid w:val="00874D14"/>
    <w:rsid w:val="00877120"/>
    <w:rsid w:val="008808B2"/>
    <w:rsid w:val="0088092B"/>
    <w:rsid w:val="00880B04"/>
    <w:rsid w:val="00880B1C"/>
    <w:rsid w:val="00881A0F"/>
    <w:rsid w:val="00881BF2"/>
    <w:rsid w:val="008832DB"/>
    <w:rsid w:val="00883432"/>
    <w:rsid w:val="0088367E"/>
    <w:rsid w:val="0088422A"/>
    <w:rsid w:val="00885313"/>
    <w:rsid w:val="00890C71"/>
    <w:rsid w:val="00890EA5"/>
    <w:rsid w:val="008968E4"/>
    <w:rsid w:val="008975C3"/>
    <w:rsid w:val="008A0CE6"/>
    <w:rsid w:val="008A2FB3"/>
    <w:rsid w:val="008B10EF"/>
    <w:rsid w:val="008B2153"/>
    <w:rsid w:val="008B2ECA"/>
    <w:rsid w:val="008B3202"/>
    <w:rsid w:val="008B34CB"/>
    <w:rsid w:val="008B4291"/>
    <w:rsid w:val="008B6613"/>
    <w:rsid w:val="008B68AC"/>
    <w:rsid w:val="008C14A1"/>
    <w:rsid w:val="008C1505"/>
    <w:rsid w:val="008C1B72"/>
    <w:rsid w:val="008C5085"/>
    <w:rsid w:val="008C606C"/>
    <w:rsid w:val="008D1047"/>
    <w:rsid w:val="008D2A58"/>
    <w:rsid w:val="008D4658"/>
    <w:rsid w:val="008D52D0"/>
    <w:rsid w:val="008E02FA"/>
    <w:rsid w:val="008E0452"/>
    <w:rsid w:val="008E1601"/>
    <w:rsid w:val="008E49EA"/>
    <w:rsid w:val="008E5AE4"/>
    <w:rsid w:val="008E5C22"/>
    <w:rsid w:val="008E643B"/>
    <w:rsid w:val="008F0A7A"/>
    <w:rsid w:val="008F171C"/>
    <w:rsid w:val="008F215D"/>
    <w:rsid w:val="008F48CF"/>
    <w:rsid w:val="00900A1F"/>
    <w:rsid w:val="00901D25"/>
    <w:rsid w:val="009032CC"/>
    <w:rsid w:val="00903954"/>
    <w:rsid w:val="00903FB7"/>
    <w:rsid w:val="00905D13"/>
    <w:rsid w:val="00906AA7"/>
    <w:rsid w:val="00906C51"/>
    <w:rsid w:val="0091077C"/>
    <w:rsid w:val="00911F49"/>
    <w:rsid w:val="00913A34"/>
    <w:rsid w:val="00916404"/>
    <w:rsid w:val="009210BC"/>
    <w:rsid w:val="00921203"/>
    <w:rsid w:val="00922C54"/>
    <w:rsid w:val="00922F11"/>
    <w:rsid w:val="009237FC"/>
    <w:rsid w:val="00924AFE"/>
    <w:rsid w:val="0092647B"/>
    <w:rsid w:val="00931EE5"/>
    <w:rsid w:val="00932130"/>
    <w:rsid w:val="00932707"/>
    <w:rsid w:val="009339D9"/>
    <w:rsid w:val="0093550A"/>
    <w:rsid w:val="00936D35"/>
    <w:rsid w:val="00937E9D"/>
    <w:rsid w:val="00940812"/>
    <w:rsid w:val="00942D0E"/>
    <w:rsid w:val="0094481C"/>
    <w:rsid w:val="00946604"/>
    <w:rsid w:val="0094685C"/>
    <w:rsid w:val="009470A6"/>
    <w:rsid w:val="009510B5"/>
    <w:rsid w:val="009526CB"/>
    <w:rsid w:val="00952D85"/>
    <w:rsid w:val="00955B88"/>
    <w:rsid w:val="00956577"/>
    <w:rsid w:val="00957815"/>
    <w:rsid w:val="009600BB"/>
    <w:rsid w:val="00960804"/>
    <w:rsid w:val="00962CCE"/>
    <w:rsid w:val="009644D9"/>
    <w:rsid w:val="0096686E"/>
    <w:rsid w:val="00966EEA"/>
    <w:rsid w:val="0097069E"/>
    <w:rsid w:val="00971595"/>
    <w:rsid w:val="00972A49"/>
    <w:rsid w:val="009744FD"/>
    <w:rsid w:val="00974803"/>
    <w:rsid w:val="0097790E"/>
    <w:rsid w:val="009810C7"/>
    <w:rsid w:val="00982A11"/>
    <w:rsid w:val="00983465"/>
    <w:rsid w:val="0098419F"/>
    <w:rsid w:val="0098465D"/>
    <w:rsid w:val="00986856"/>
    <w:rsid w:val="00987ED3"/>
    <w:rsid w:val="00993FBA"/>
    <w:rsid w:val="00994C05"/>
    <w:rsid w:val="00995EF7"/>
    <w:rsid w:val="00997ACB"/>
    <w:rsid w:val="00997F9F"/>
    <w:rsid w:val="009A0465"/>
    <w:rsid w:val="009A25FE"/>
    <w:rsid w:val="009A30E0"/>
    <w:rsid w:val="009A452F"/>
    <w:rsid w:val="009A4E88"/>
    <w:rsid w:val="009A6A8A"/>
    <w:rsid w:val="009B14D3"/>
    <w:rsid w:val="009B24A9"/>
    <w:rsid w:val="009B2715"/>
    <w:rsid w:val="009B2888"/>
    <w:rsid w:val="009B3AFE"/>
    <w:rsid w:val="009B419B"/>
    <w:rsid w:val="009B46CE"/>
    <w:rsid w:val="009B70A1"/>
    <w:rsid w:val="009C0F7A"/>
    <w:rsid w:val="009C42A5"/>
    <w:rsid w:val="009C4628"/>
    <w:rsid w:val="009C4A95"/>
    <w:rsid w:val="009C4B72"/>
    <w:rsid w:val="009C4BF5"/>
    <w:rsid w:val="009D19C3"/>
    <w:rsid w:val="009D3B41"/>
    <w:rsid w:val="009D5BFB"/>
    <w:rsid w:val="009D5FD8"/>
    <w:rsid w:val="009D7EAC"/>
    <w:rsid w:val="009E1587"/>
    <w:rsid w:val="009E687F"/>
    <w:rsid w:val="009E7F2C"/>
    <w:rsid w:val="009F06EE"/>
    <w:rsid w:val="009F22B1"/>
    <w:rsid w:val="009F275D"/>
    <w:rsid w:val="009F47F5"/>
    <w:rsid w:val="009F4EAE"/>
    <w:rsid w:val="009F52A4"/>
    <w:rsid w:val="009F6629"/>
    <w:rsid w:val="00A01AA8"/>
    <w:rsid w:val="00A0230C"/>
    <w:rsid w:val="00A04896"/>
    <w:rsid w:val="00A05FB1"/>
    <w:rsid w:val="00A07A2E"/>
    <w:rsid w:val="00A1125C"/>
    <w:rsid w:val="00A1164C"/>
    <w:rsid w:val="00A11A22"/>
    <w:rsid w:val="00A13BA2"/>
    <w:rsid w:val="00A13C77"/>
    <w:rsid w:val="00A15981"/>
    <w:rsid w:val="00A229E7"/>
    <w:rsid w:val="00A243BA"/>
    <w:rsid w:val="00A25E0C"/>
    <w:rsid w:val="00A2753B"/>
    <w:rsid w:val="00A30855"/>
    <w:rsid w:val="00A312BE"/>
    <w:rsid w:val="00A3171D"/>
    <w:rsid w:val="00A3692D"/>
    <w:rsid w:val="00A370CD"/>
    <w:rsid w:val="00A373B6"/>
    <w:rsid w:val="00A37EF2"/>
    <w:rsid w:val="00A42730"/>
    <w:rsid w:val="00A43D37"/>
    <w:rsid w:val="00A454F8"/>
    <w:rsid w:val="00A46D8B"/>
    <w:rsid w:val="00A518ED"/>
    <w:rsid w:val="00A52B73"/>
    <w:rsid w:val="00A53993"/>
    <w:rsid w:val="00A5450B"/>
    <w:rsid w:val="00A564D5"/>
    <w:rsid w:val="00A5737F"/>
    <w:rsid w:val="00A6112E"/>
    <w:rsid w:val="00A61170"/>
    <w:rsid w:val="00A61B8F"/>
    <w:rsid w:val="00A62958"/>
    <w:rsid w:val="00A62F29"/>
    <w:rsid w:val="00A644D9"/>
    <w:rsid w:val="00A66B44"/>
    <w:rsid w:val="00A7072E"/>
    <w:rsid w:val="00A714C1"/>
    <w:rsid w:val="00A72356"/>
    <w:rsid w:val="00A74578"/>
    <w:rsid w:val="00A755A5"/>
    <w:rsid w:val="00A75DCA"/>
    <w:rsid w:val="00A77E83"/>
    <w:rsid w:val="00A8083A"/>
    <w:rsid w:val="00A824C8"/>
    <w:rsid w:val="00A82A9A"/>
    <w:rsid w:val="00A83A94"/>
    <w:rsid w:val="00A84B58"/>
    <w:rsid w:val="00A873CC"/>
    <w:rsid w:val="00A87BD4"/>
    <w:rsid w:val="00A90DF6"/>
    <w:rsid w:val="00A92984"/>
    <w:rsid w:val="00A97D52"/>
    <w:rsid w:val="00A97F20"/>
    <w:rsid w:val="00AA1D1E"/>
    <w:rsid w:val="00AA41AD"/>
    <w:rsid w:val="00AA5C04"/>
    <w:rsid w:val="00AA65AA"/>
    <w:rsid w:val="00AB1779"/>
    <w:rsid w:val="00AB1F1F"/>
    <w:rsid w:val="00AB2ADA"/>
    <w:rsid w:val="00AB4A02"/>
    <w:rsid w:val="00AB6A5F"/>
    <w:rsid w:val="00AB6DE0"/>
    <w:rsid w:val="00AC0823"/>
    <w:rsid w:val="00AC13FE"/>
    <w:rsid w:val="00AC20A6"/>
    <w:rsid w:val="00AC20A9"/>
    <w:rsid w:val="00AC4C4D"/>
    <w:rsid w:val="00AC5773"/>
    <w:rsid w:val="00AC5D96"/>
    <w:rsid w:val="00AD04E6"/>
    <w:rsid w:val="00AD57A5"/>
    <w:rsid w:val="00AD71A8"/>
    <w:rsid w:val="00AD71F5"/>
    <w:rsid w:val="00AD7A97"/>
    <w:rsid w:val="00AE0E27"/>
    <w:rsid w:val="00AE233D"/>
    <w:rsid w:val="00AE779F"/>
    <w:rsid w:val="00AE7B5B"/>
    <w:rsid w:val="00AF17BA"/>
    <w:rsid w:val="00AF32C9"/>
    <w:rsid w:val="00AF5BE6"/>
    <w:rsid w:val="00AF6277"/>
    <w:rsid w:val="00AF6E5D"/>
    <w:rsid w:val="00AF79FE"/>
    <w:rsid w:val="00B005D2"/>
    <w:rsid w:val="00B0313C"/>
    <w:rsid w:val="00B03B91"/>
    <w:rsid w:val="00B03CEC"/>
    <w:rsid w:val="00B06B98"/>
    <w:rsid w:val="00B1260E"/>
    <w:rsid w:val="00B12BE2"/>
    <w:rsid w:val="00B17F64"/>
    <w:rsid w:val="00B22C67"/>
    <w:rsid w:val="00B245A4"/>
    <w:rsid w:val="00B30137"/>
    <w:rsid w:val="00B33666"/>
    <w:rsid w:val="00B33BAA"/>
    <w:rsid w:val="00B34082"/>
    <w:rsid w:val="00B35351"/>
    <w:rsid w:val="00B35EDD"/>
    <w:rsid w:val="00B36D26"/>
    <w:rsid w:val="00B417BC"/>
    <w:rsid w:val="00B43856"/>
    <w:rsid w:val="00B46AB9"/>
    <w:rsid w:val="00B51E88"/>
    <w:rsid w:val="00B525D6"/>
    <w:rsid w:val="00B52B3A"/>
    <w:rsid w:val="00B52C8A"/>
    <w:rsid w:val="00B60D24"/>
    <w:rsid w:val="00B62AFF"/>
    <w:rsid w:val="00B62BCF"/>
    <w:rsid w:val="00B637A7"/>
    <w:rsid w:val="00B63980"/>
    <w:rsid w:val="00B664E3"/>
    <w:rsid w:val="00B66713"/>
    <w:rsid w:val="00B741C1"/>
    <w:rsid w:val="00B745A7"/>
    <w:rsid w:val="00B75D1F"/>
    <w:rsid w:val="00B77425"/>
    <w:rsid w:val="00B774BF"/>
    <w:rsid w:val="00B80F8F"/>
    <w:rsid w:val="00B81098"/>
    <w:rsid w:val="00B8238E"/>
    <w:rsid w:val="00B82B48"/>
    <w:rsid w:val="00B85393"/>
    <w:rsid w:val="00B86C46"/>
    <w:rsid w:val="00B86E0B"/>
    <w:rsid w:val="00B91947"/>
    <w:rsid w:val="00B92124"/>
    <w:rsid w:val="00B93187"/>
    <w:rsid w:val="00B93300"/>
    <w:rsid w:val="00B93BBC"/>
    <w:rsid w:val="00B943DE"/>
    <w:rsid w:val="00B946BA"/>
    <w:rsid w:val="00B95ADE"/>
    <w:rsid w:val="00B9646B"/>
    <w:rsid w:val="00B969F7"/>
    <w:rsid w:val="00B96B95"/>
    <w:rsid w:val="00B978DD"/>
    <w:rsid w:val="00BA154C"/>
    <w:rsid w:val="00BA28A5"/>
    <w:rsid w:val="00BA3553"/>
    <w:rsid w:val="00BA3817"/>
    <w:rsid w:val="00BA4601"/>
    <w:rsid w:val="00BA5B8E"/>
    <w:rsid w:val="00BA5BB2"/>
    <w:rsid w:val="00BA5E79"/>
    <w:rsid w:val="00BB07D2"/>
    <w:rsid w:val="00BB15B9"/>
    <w:rsid w:val="00BB1799"/>
    <w:rsid w:val="00BB76D2"/>
    <w:rsid w:val="00BC0BCA"/>
    <w:rsid w:val="00BC2513"/>
    <w:rsid w:val="00BC4CE8"/>
    <w:rsid w:val="00BC58F7"/>
    <w:rsid w:val="00BC688D"/>
    <w:rsid w:val="00BD1690"/>
    <w:rsid w:val="00BD1C2C"/>
    <w:rsid w:val="00BD530B"/>
    <w:rsid w:val="00BE2829"/>
    <w:rsid w:val="00BE292C"/>
    <w:rsid w:val="00BE364D"/>
    <w:rsid w:val="00BE4716"/>
    <w:rsid w:val="00BE5497"/>
    <w:rsid w:val="00BE5E2F"/>
    <w:rsid w:val="00BF0589"/>
    <w:rsid w:val="00BF0881"/>
    <w:rsid w:val="00BF3D52"/>
    <w:rsid w:val="00BF4CEC"/>
    <w:rsid w:val="00BF54FD"/>
    <w:rsid w:val="00BF555F"/>
    <w:rsid w:val="00BF6421"/>
    <w:rsid w:val="00BF72FD"/>
    <w:rsid w:val="00BF7D3C"/>
    <w:rsid w:val="00C00AEC"/>
    <w:rsid w:val="00C00ED6"/>
    <w:rsid w:val="00C023AF"/>
    <w:rsid w:val="00C0671E"/>
    <w:rsid w:val="00C076C6"/>
    <w:rsid w:val="00C07F74"/>
    <w:rsid w:val="00C11F70"/>
    <w:rsid w:val="00C13823"/>
    <w:rsid w:val="00C153B4"/>
    <w:rsid w:val="00C179EA"/>
    <w:rsid w:val="00C202B3"/>
    <w:rsid w:val="00C22A14"/>
    <w:rsid w:val="00C23087"/>
    <w:rsid w:val="00C23AC5"/>
    <w:rsid w:val="00C24EF7"/>
    <w:rsid w:val="00C25874"/>
    <w:rsid w:val="00C2598E"/>
    <w:rsid w:val="00C346E9"/>
    <w:rsid w:val="00C36CAF"/>
    <w:rsid w:val="00C36CB5"/>
    <w:rsid w:val="00C37CE6"/>
    <w:rsid w:val="00C4174A"/>
    <w:rsid w:val="00C425E1"/>
    <w:rsid w:val="00C431C3"/>
    <w:rsid w:val="00C43AC7"/>
    <w:rsid w:val="00C457AD"/>
    <w:rsid w:val="00C458A6"/>
    <w:rsid w:val="00C501A6"/>
    <w:rsid w:val="00C51F48"/>
    <w:rsid w:val="00C5220D"/>
    <w:rsid w:val="00C57500"/>
    <w:rsid w:val="00C60494"/>
    <w:rsid w:val="00C627C6"/>
    <w:rsid w:val="00C62E0C"/>
    <w:rsid w:val="00C6330B"/>
    <w:rsid w:val="00C63B6E"/>
    <w:rsid w:val="00C65271"/>
    <w:rsid w:val="00C656EA"/>
    <w:rsid w:val="00C71AEC"/>
    <w:rsid w:val="00C7244E"/>
    <w:rsid w:val="00C726D4"/>
    <w:rsid w:val="00C73C1F"/>
    <w:rsid w:val="00C73D8C"/>
    <w:rsid w:val="00C73E42"/>
    <w:rsid w:val="00C7409B"/>
    <w:rsid w:val="00C75F53"/>
    <w:rsid w:val="00C81B44"/>
    <w:rsid w:val="00C83884"/>
    <w:rsid w:val="00C8550E"/>
    <w:rsid w:val="00C86951"/>
    <w:rsid w:val="00C86D9A"/>
    <w:rsid w:val="00C8762F"/>
    <w:rsid w:val="00C87EF2"/>
    <w:rsid w:val="00C928F4"/>
    <w:rsid w:val="00C93F9A"/>
    <w:rsid w:val="00C967FC"/>
    <w:rsid w:val="00CA0A82"/>
    <w:rsid w:val="00CA13C7"/>
    <w:rsid w:val="00CA2E15"/>
    <w:rsid w:val="00CA3490"/>
    <w:rsid w:val="00CA38F1"/>
    <w:rsid w:val="00CA4F30"/>
    <w:rsid w:val="00CA7981"/>
    <w:rsid w:val="00CA7A66"/>
    <w:rsid w:val="00CB0B59"/>
    <w:rsid w:val="00CB2BFA"/>
    <w:rsid w:val="00CB3ABB"/>
    <w:rsid w:val="00CB3D5C"/>
    <w:rsid w:val="00CB6CF1"/>
    <w:rsid w:val="00CB7BBC"/>
    <w:rsid w:val="00CC0B7F"/>
    <w:rsid w:val="00CC2EE7"/>
    <w:rsid w:val="00CC474C"/>
    <w:rsid w:val="00CD0041"/>
    <w:rsid w:val="00CD1630"/>
    <w:rsid w:val="00CD292A"/>
    <w:rsid w:val="00CD2D2D"/>
    <w:rsid w:val="00CD5600"/>
    <w:rsid w:val="00CD58D1"/>
    <w:rsid w:val="00CD6E45"/>
    <w:rsid w:val="00CE0D3E"/>
    <w:rsid w:val="00CE10B2"/>
    <w:rsid w:val="00CE13CB"/>
    <w:rsid w:val="00CF20BC"/>
    <w:rsid w:val="00CF281D"/>
    <w:rsid w:val="00CF32F5"/>
    <w:rsid w:val="00CF3983"/>
    <w:rsid w:val="00CF4271"/>
    <w:rsid w:val="00CF5908"/>
    <w:rsid w:val="00CF7464"/>
    <w:rsid w:val="00CF776B"/>
    <w:rsid w:val="00D00045"/>
    <w:rsid w:val="00D0349F"/>
    <w:rsid w:val="00D0397C"/>
    <w:rsid w:val="00D03F0A"/>
    <w:rsid w:val="00D0697F"/>
    <w:rsid w:val="00D06A50"/>
    <w:rsid w:val="00D07E62"/>
    <w:rsid w:val="00D103C1"/>
    <w:rsid w:val="00D112A0"/>
    <w:rsid w:val="00D13237"/>
    <w:rsid w:val="00D13457"/>
    <w:rsid w:val="00D1424F"/>
    <w:rsid w:val="00D17AB2"/>
    <w:rsid w:val="00D17E47"/>
    <w:rsid w:val="00D221D1"/>
    <w:rsid w:val="00D226F5"/>
    <w:rsid w:val="00D246AC"/>
    <w:rsid w:val="00D26183"/>
    <w:rsid w:val="00D26C4E"/>
    <w:rsid w:val="00D32A69"/>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575B"/>
    <w:rsid w:val="00D57F1F"/>
    <w:rsid w:val="00D63281"/>
    <w:rsid w:val="00D6481F"/>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46C"/>
    <w:rsid w:val="00D9162C"/>
    <w:rsid w:val="00D95290"/>
    <w:rsid w:val="00D95411"/>
    <w:rsid w:val="00D963DC"/>
    <w:rsid w:val="00DA15BF"/>
    <w:rsid w:val="00DA778C"/>
    <w:rsid w:val="00DA7A11"/>
    <w:rsid w:val="00DB13B7"/>
    <w:rsid w:val="00DB4547"/>
    <w:rsid w:val="00DB7234"/>
    <w:rsid w:val="00DB7DA0"/>
    <w:rsid w:val="00DC113C"/>
    <w:rsid w:val="00DC2527"/>
    <w:rsid w:val="00DC37E4"/>
    <w:rsid w:val="00DC4BD0"/>
    <w:rsid w:val="00DC5663"/>
    <w:rsid w:val="00DC6706"/>
    <w:rsid w:val="00DD1AF4"/>
    <w:rsid w:val="00DD2262"/>
    <w:rsid w:val="00DD259C"/>
    <w:rsid w:val="00DD6548"/>
    <w:rsid w:val="00DE3C59"/>
    <w:rsid w:val="00DE5690"/>
    <w:rsid w:val="00DE5DC5"/>
    <w:rsid w:val="00DE674E"/>
    <w:rsid w:val="00DF1651"/>
    <w:rsid w:val="00DF469C"/>
    <w:rsid w:val="00E01A63"/>
    <w:rsid w:val="00E02A4F"/>
    <w:rsid w:val="00E128C3"/>
    <w:rsid w:val="00E12B9F"/>
    <w:rsid w:val="00E13FD2"/>
    <w:rsid w:val="00E14CA3"/>
    <w:rsid w:val="00E150C3"/>
    <w:rsid w:val="00E154C9"/>
    <w:rsid w:val="00E156D7"/>
    <w:rsid w:val="00E17CDC"/>
    <w:rsid w:val="00E20230"/>
    <w:rsid w:val="00E20308"/>
    <w:rsid w:val="00E2122D"/>
    <w:rsid w:val="00E2586E"/>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4A4B"/>
    <w:rsid w:val="00E45161"/>
    <w:rsid w:val="00E4524E"/>
    <w:rsid w:val="00E45DC6"/>
    <w:rsid w:val="00E46D42"/>
    <w:rsid w:val="00E50113"/>
    <w:rsid w:val="00E5047D"/>
    <w:rsid w:val="00E50492"/>
    <w:rsid w:val="00E505BF"/>
    <w:rsid w:val="00E515B4"/>
    <w:rsid w:val="00E51B38"/>
    <w:rsid w:val="00E528FD"/>
    <w:rsid w:val="00E5451B"/>
    <w:rsid w:val="00E54A7F"/>
    <w:rsid w:val="00E54EFF"/>
    <w:rsid w:val="00E55475"/>
    <w:rsid w:val="00E55A95"/>
    <w:rsid w:val="00E572CC"/>
    <w:rsid w:val="00E60313"/>
    <w:rsid w:val="00E608E4"/>
    <w:rsid w:val="00E60E01"/>
    <w:rsid w:val="00E64D40"/>
    <w:rsid w:val="00E677D3"/>
    <w:rsid w:val="00E707BF"/>
    <w:rsid w:val="00E7219C"/>
    <w:rsid w:val="00E76BAD"/>
    <w:rsid w:val="00E7707B"/>
    <w:rsid w:val="00E77739"/>
    <w:rsid w:val="00E818BC"/>
    <w:rsid w:val="00E81C98"/>
    <w:rsid w:val="00E82DFF"/>
    <w:rsid w:val="00E85439"/>
    <w:rsid w:val="00E85FB8"/>
    <w:rsid w:val="00E86FE5"/>
    <w:rsid w:val="00E87012"/>
    <w:rsid w:val="00E90317"/>
    <w:rsid w:val="00E90606"/>
    <w:rsid w:val="00E90B5F"/>
    <w:rsid w:val="00E91405"/>
    <w:rsid w:val="00E9508B"/>
    <w:rsid w:val="00E95545"/>
    <w:rsid w:val="00E96DF7"/>
    <w:rsid w:val="00EA31C8"/>
    <w:rsid w:val="00EA3D89"/>
    <w:rsid w:val="00EA41F0"/>
    <w:rsid w:val="00EA497B"/>
    <w:rsid w:val="00EA5E55"/>
    <w:rsid w:val="00EA65A7"/>
    <w:rsid w:val="00EB0122"/>
    <w:rsid w:val="00EB0147"/>
    <w:rsid w:val="00EB0344"/>
    <w:rsid w:val="00EB16F0"/>
    <w:rsid w:val="00EB2370"/>
    <w:rsid w:val="00EB3589"/>
    <w:rsid w:val="00EB4DF4"/>
    <w:rsid w:val="00EB5DEE"/>
    <w:rsid w:val="00EB688F"/>
    <w:rsid w:val="00EB6CC3"/>
    <w:rsid w:val="00EB6DC9"/>
    <w:rsid w:val="00EB701E"/>
    <w:rsid w:val="00EC057D"/>
    <w:rsid w:val="00EC0DB4"/>
    <w:rsid w:val="00EC2971"/>
    <w:rsid w:val="00EC37A5"/>
    <w:rsid w:val="00ED0AF0"/>
    <w:rsid w:val="00ED1F67"/>
    <w:rsid w:val="00ED37EE"/>
    <w:rsid w:val="00ED4AD3"/>
    <w:rsid w:val="00ED769A"/>
    <w:rsid w:val="00ED7848"/>
    <w:rsid w:val="00ED79E1"/>
    <w:rsid w:val="00EE025D"/>
    <w:rsid w:val="00EE02D5"/>
    <w:rsid w:val="00EE5299"/>
    <w:rsid w:val="00EE63FC"/>
    <w:rsid w:val="00EE7BC9"/>
    <w:rsid w:val="00EF0309"/>
    <w:rsid w:val="00EF0C25"/>
    <w:rsid w:val="00EF3761"/>
    <w:rsid w:val="00EF3798"/>
    <w:rsid w:val="00EF3A81"/>
    <w:rsid w:val="00EF44E3"/>
    <w:rsid w:val="00EF4B7B"/>
    <w:rsid w:val="00EF62BD"/>
    <w:rsid w:val="00EF7501"/>
    <w:rsid w:val="00EF79A2"/>
    <w:rsid w:val="00F03CB4"/>
    <w:rsid w:val="00F047F6"/>
    <w:rsid w:val="00F0501D"/>
    <w:rsid w:val="00F0508E"/>
    <w:rsid w:val="00F10584"/>
    <w:rsid w:val="00F130F1"/>
    <w:rsid w:val="00F16E64"/>
    <w:rsid w:val="00F20466"/>
    <w:rsid w:val="00F2077B"/>
    <w:rsid w:val="00F22420"/>
    <w:rsid w:val="00F2340B"/>
    <w:rsid w:val="00F25402"/>
    <w:rsid w:val="00F26576"/>
    <w:rsid w:val="00F269AC"/>
    <w:rsid w:val="00F320C3"/>
    <w:rsid w:val="00F33E9D"/>
    <w:rsid w:val="00F357A7"/>
    <w:rsid w:val="00F358D4"/>
    <w:rsid w:val="00F36189"/>
    <w:rsid w:val="00F402C8"/>
    <w:rsid w:val="00F43052"/>
    <w:rsid w:val="00F449E6"/>
    <w:rsid w:val="00F44BC7"/>
    <w:rsid w:val="00F45B50"/>
    <w:rsid w:val="00F46976"/>
    <w:rsid w:val="00F53BBC"/>
    <w:rsid w:val="00F553A9"/>
    <w:rsid w:val="00F55BC9"/>
    <w:rsid w:val="00F57DFD"/>
    <w:rsid w:val="00F62611"/>
    <w:rsid w:val="00F63201"/>
    <w:rsid w:val="00F636BC"/>
    <w:rsid w:val="00F70579"/>
    <w:rsid w:val="00F709F4"/>
    <w:rsid w:val="00F70A8A"/>
    <w:rsid w:val="00F71D3F"/>
    <w:rsid w:val="00F72EC4"/>
    <w:rsid w:val="00F747FE"/>
    <w:rsid w:val="00F75459"/>
    <w:rsid w:val="00F75823"/>
    <w:rsid w:val="00F772BC"/>
    <w:rsid w:val="00F77542"/>
    <w:rsid w:val="00F77CDC"/>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52E8"/>
    <w:rsid w:val="00FA6C00"/>
    <w:rsid w:val="00FA7B74"/>
    <w:rsid w:val="00FB1FB4"/>
    <w:rsid w:val="00FB5C37"/>
    <w:rsid w:val="00FC4BA2"/>
    <w:rsid w:val="00FC5BE3"/>
    <w:rsid w:val="00FC63D9"/>
    <w:rsid w:val="00FD227F"/>
    <w:rsid w:val="00FD3964"/>
    <w:rsid w:val="00FD5149"/>
    <w:rsid w:val="00FD68DA"/>
    <w:rsid w:val="00FD7299"/>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14"/>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after="240" w:line="240" w:lineRule="auto"/>
      <w:ind w:firstLine="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1299</TotalTime>
  <Pages>24</Pages>
  <Words>47464</Words>
  <Characters>261055</Characters>
  <Application>Microsoft Office Word</Application>
  <DocSecurity>0</DocSecurity>
  <Lines>2175</Lines>
  <Paragraphs>615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David Velasquez</cp:lastModifiedBy>
  <cp:revision>329</cp:revision>
  <cp:lastPrinted>2026-05-28T17:19:00Z</cp:lastPrinted>
  <dcterms:created xsi:type="dcterms:W3CDTF">2026-05-28T17:19:00Z</dcterms:created>
  <dcterms:modified xsi:type="dcterms:W3CDTF">2026-09-03T02:04:00Z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id="kzWr7frU"/&gt;&lt;style id="http://www.zotero.org/styles/harvard-cite-them-right" locale="es-ES" hasBibliography="1" bibliographyStyleHasBeenSet="1"/&gt;&lt;prefs&gt;&lt;pref name="fieldType" value="Field"/&gt;&lt;pref n</vt:lpwstr>
  </property>
  <property fmtid="{D5CDD505-2E9C-101B-9397-08002B2CF9AE}" pid="5" name="ZOTERO_PREF_2">
    <vt:lpwstr>ame="automaticJournalAbbreviations" value="true"/&gt;&lt;pref name="dontAskDelayCitationUpdates" value="true"/&gt;&lt;/prefs&gt;&lt;/data&gt;</vt:lpwstr>
  </property>
  <property fmtid="{D5CDD505-2E9C-101B-9397-08002B2CF9AE}" pid="6" name="GrammarlyDocumentId">
    <vt:lpwstr>ebe635a2-8ac2-4a05-94d7-074f8962b7ef</vt:lpwstr>
  </property>
</Properties>
</file>