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F3CB" w14:textId="7C9A5140" w:rsidR="00BD4D6D" w:rsidRPr="00BD4D6D" w:rsidRDefault="00BD4D6D">
      <w:pPr>
        <w:rPr>
          <w:b/>
        </w:rPr>
      </w:pPr>
      <w:r w:rsidRPr="00BD4D6D">
        <w:rPr>
          <w:b/>
        </w:rPr>
        <w:t>Analysis Overview:</w:t>
      </w:r>
    </w:p>
    <w:p w14:paraId="7200BAC2" w14:textId="73D3D721" w:rsidR="00BD4D6D" w:rsidRPr="00BD4D6D" w:rsidRDefault="00BD4D6D">
      <w:pPr>
        <w:rPr>
          <w:u w:val="single"/>
        </w:rPr>
      </w:pPr>
      <w:r w:rsidRPr="00BD4D6D">
        <w:rPr>
          <w:u w:val="single"/>
        </w:rPr>
        <w:t xml:space="preserve">Outcome </w:t>
      </w:r>
      <w:proofErr w:type="gramStart"/>
      <w:r w:rsidRPr="00BD4D6D">
        <w:rPr>
          <w:u w:val="single"/>
        </w:rPr>
        <w:t>By</w:t>
      </w:r>
      <w:proofErr w:type="gramEnd"/>
      <w:r w:rsidRPr="00BD4D6D">
        <w:rPr>
          <w:u w:val="single"/>
        </w:rPr>
        <w:t xml:space="preserve"> Category</w:t>
      </w:r>
    </w:p>
    <w:p w14:paraId="08D76635" w14:textId="77777777" w:rsidR="00BD4D6D" w:rsidRDefault="00BD4D6D"/>
    <w:p w14:paraId="3A7914D2" w14:textId="064EABFD" w:rsidR="00845621" w:rsidRDefault="00BD4D6D">
      <w:r>
        <w:rPr>
          <w:noProof/>
        </w:rPr>
        <w:drawing>
          <wp:inline distT="0" distB="0" distL="0" distR="0" wp14:anchorId="52208857" wp14:editId="0A911E28">
            <wp:extent cx="4821555" cy="2983230"/>
            <wp:effectExtent l="0" t="0" r="1714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EDFD84-5B7F-4EBD-BA55-C89D728AD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328C8FA" w14:textId="77777777" w:rsidR="00D9364E" w:rsidRDefault="00D9364E"/>
    <w:p w14:paraId="7F376532" w14:textId="0B322302" w:rsidR="00BD4D6D" w:rsidRDefault="00BD4D6D"/>
    <w:p w14:paraId="1D75B050" w14:textId="4DB01B43" w:rsidR="00BD4D6D" w:rsidRPr="00BD4D6D" w:rsidRDefault="00BD4D6D">
      <w:pPr>
        <w:rPr>
          <w:u w:val="single"/>
        </w:rPr>
      </w:pPr>
      <w:r w:rsidRPr="00BD4D6D">
        <w:rPr>
          <w:u w:val="single"/>
        </w:rPr>
        <w:t xml:space="preserve">Outcome </w:t>
      </w:r>
      <w:proofErr w:type="gramStart"/>
      <w:r w:rsidRPr="00BD4D6D">
        <w:rPr>
          <w:u w:val="single"/>
        </w:rPr>
        <w:t>By</w:t>
      </w:r>
      <w:proofErr w:type="gramEnd"/>
      <w:r w:rsidRPr="00BD4D6D">
        <w:rPr>
          <w:u w:val="single"/>
        </w:rPr>
        <w:t xml:space="preserve"> Sub-</w:t>
      </w:r>
      <w:proofErr w:type="spellStart"/>
      <w:r w:rsidRPr="00BD4D6D">
        <w:rPr>
          <w:u w:val="single"/>
        </w:rPr>
        <w:t>Catergory</w:t>
      </w:r>
      <w:proofErr w:type="spellEnd"/>
      <w:r w:rsidRPr="00BD4D6D">
        <w:rPr>
          <w:u w:val="single"/>
        </w:rPr>
        <w:t>:</w:t>
      </w:r>
    </w:p>
    <w:p w14:paraId="438B30D9" w14:textId="4DDDC1B5" w:rsidR="00BD4D6D" w:rsidRDefault="00BD4D6D"/>
    <w:p w14:paraId="4F5D2487" w14:textId="04372D53" w:rsidR="00BD4D6D" w:rsidRDefault="00BD4D6D">
      <w:r>
        <w:rPr>
          <w:noProof/>
        </w:rPr>
        <w:drawing>
          <wp:inline distT="0" distB="0" distL="0" distR="0" wp14:anchorId="43EF9392" wp14:editId="350A05F2">
            <wp:extent cx="6210300" cy="28727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C6D8D1-2C55-45CF-AEAE-F1310E494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D28252" w14:textId="33B0C52F" w:rsidR="00BD4D6D" w:rsidRDefault="00BD4D6D"/>
    <w:p w14:paraId="1F896EF2" w14:textId="76720FB4" w:rsidR="00BD4D6D" w:rsidRDefault="00BD4D6D"/>
    <w:p w14:paraId="10D16BC6" w14:textId="5257CDFA" w:rsidR="00BD4D6D" w:rsidRPr="00BD4D6D" w:rsidRDefault="00BD4D6D">
      <w:pPr>
        <w:rPr>
          <w:u w:val="single"/>
        </w:rPr>
      </w:pPr>
      <w:r w:rsidRPr="00BD4D6D">
        <w:rPr>
          <w:u w:val="single"/>
        </w:rPr>
        <w:t>Outcome by Date:</w:t>
      </w:r>
    </w:p>
    <w:p w14:paraId="0D85E35D" w14:textId="7812AD42" w:rsidR="00BD4D6D" w:rsidRDefault="00BD4D6D">
      <w:r>
        <w:rPr>
          <w:noProof/>
        </w:rPr>
        <w:drawing>
          <wp:inline distT="0" distB="0" distL="0" distR="0" wp14:anchorId="36A58FE5" wp14:editId="0B0C375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442211B-9A89-4730-87E8-FE96BBCBDA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EE2CFF" w14:textId="2ABB6B3A" w:rsidR="00BD4D6D" w:rsidRDefault="00BD4D6D"/>
    <w:p w14:paraId="730D5AEC" w14:textId="5C92F57F" w:rsidR="00D307CF" w:rsidRPr="00F815E4" w:rsidRDefault="00D307CF">
      <w:pPr>
        <w:rPr>
          <w:u w:val="single"/>
        </w:rPr>
      </w:pPr>
      <w:r w:rsidRPr="00F815E4">
        <w:rPr>
          <w:u w:val="single"/>
        </w:rPr>
        <w:t>Top 3 Conclusions:</w:t>
      </w:r>
    </w:p>
    <w:p w14:paraId="72DC83A0" w14:textId="4B79E4B1" w:rsidR="00475A8A" w:rsidRDefault="00475A8A">
      <w:r>
        <w:t>-As a category theater has a significant presence</w:t>
      </w:r>
      <w:r w:rsidR="00F815E4">
        <w:t xml:space="preserve"> </w:t>
      </w:r>
      <w:r>
        <w:t xml:space="preserve">and is relatively successful as far as being funded. Also, as a category music has the most successful ratio. Upon looking at the sub-category it is the music hardware and not music production that pushes the success </w:t>
      </w:r>
      <w:r w:rsidR="00F815E4">
        <w:t xml:space="preserve">ratio higher </w:t>
      </w:r>
      <w:r>
        <w:t>of the music category.</w:t>
      </w:r>
    </w:p>
    <w:p w14:paraId="5761F021" w14:textId="60CC59D5" w:rsidR="00E96317" w:rsidRDefault="00E96317">
      <w:r>
        <w:t>-Do not begin a kick starter campaign in the month of December, most likely due to different financial priorities that time of year.</w:t>
      </w:r>
    </w:p>
    <w:p w14:paraId="1A9F2CA7" w14:textId="7C64385C" w:rsidR="00E42D2A" w:rsidRDefault="00E42D2A">
      <w:r>
        <w:t xml:space="preserve">-Kickstarter sees the most </w:t>
      </w:r>
      <w:proofErr w:type="gramStart"/>
      <w:r>
        <w:t>submissions  late</w:t>
      </w:r>
      <w:proofErr w:type="gramEnd"/>
      <w:r>
        <w:t xml:space="preserve"> spring/Summer and late fall. The most successful times to submit a </w:t>
      </w:r>
      <w:proofErr w:type="spellStart"/>
      <w:r>
        <w:t>kickstarter</w:t>
      </w:r>
      <w:proofErr w:type="spellEnd"/>
      <w:r>
        <w:t xml:space="preserve"> campaign is between Feb-May.</w:t>
      </w:r>
    </w:p>
    <w:p w14:paraId="0F7EC2EA" w14:textId="49810BDB" w:rsidR="00E42D2A" w:rsidRDefault="00E42D2A">
      <w:bookmarkStart w:id="0" w:name="_GoBack"/>
      <w:bookmarkEnd w:id="0"/>
    </w:p>
    <w:p w14:paraId="76B0BBEE" w14:textId="10A409B8" w:rsidR="00F815E4" w:rsidRDefault="00F815E4">
      <w:r>
        <w:t>Limitations:</w:t>
      </w:r>
    </w:p>
    <w:p w14:paraId="78E592B8" w14:textId="3D40DFFF" w:rsidR="00B72432" w:rsidRDefault="00834111">
      <w:r>
        <w:t xml:space="preserve">-There is very limited information on cancelled campaigns. </w:t>
      </w:r>
    </w:p>
    <w:p w14:paraId="7CDE1A5E" w14:textId="438AFD2F" w:rsidR="00834111" w:rsidRDefault="00834111">
      <w:r>
        <w:t>-No demographic information on backers.</w:t>
      </w:r>
    </w:p>
    <w:p w14:paraId="5AAC9C5F" w14:textId="77777777" w:rsidR="00F815E4" w:rsidRDefault="00F815E4"/>
    <w:p w14:paraId="38B91293" w14:textId="27D5F64D" w:rsidR="00F815E4" w:rsidRDefault="00B72432">
      <w:pPr>
        <w:rPr>
          <w:u w:val="single"/>
        </w:rPr>
      </w:pPr>
      <w:r w:rsidRPr="00F815E4">
        <w:rPr>
          <w:u w:val="single"/>
        </w:rPr>
        <w:t>Additional analysis</w:t>
      </w:r>
      <w:r w:rsidR="00F815E4">
        <w:rPr>
          <w:u w:val="single"/>
        </w:rPr>
        <w:t>:</w:t>
      </w:r>
    </w:p>
    <w:p w14:paraId="51DA253B" w14:textId="70AEE761" w:rsidR="00B72432" w:rsidRDefault="00834111">
      <w:r>
        <w:t>-</w:t>
      </w:r>
      <w:r w:rsidR="00B72432">
        <w:t xml:space="preserve">I would like to </w:t>
      </w:r>
      <w:r w:rsidR="00F815E4">
        <w:t xml:space="preserve">Individually </w:t>
      </w:r>
      <w:r w:rsidR="00B72432">
        <w:t>breakdown each category</w:t>
      </w:r>
      <w:r w:rsidR="00F815E4">
        <w:t>, by sub-category, to see if there is a trend showing an emotional bias towards certain projects.</w:t>
      </w:r>
    </w:p>
    <w:p w14:paraId="00EF6097" w14:textId="22844F17" w:rsidR="00834111" w:rsidRPr="00F815E4" w:rsidRDefault="00834111">
      <w:pPr>
        <w:rPr>
          <w:u w:val="single"/>
        </w:rPr>
      </w:pPr>
      <w:r>
        <w:lastRenderedPageBreak/>
        <w:t>-I would like to breakdown by country and cross compare with overall data.</w:t>
      </w:r>
    </w:p>
    <w:p w14:paraId="41191FDF" w14:textId="77777777" w:rsidR="00E96317" w:rsidRDefault="00E96317"/>
    <w:sectPr w:rsidR="00E9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6D"/>
    <w:rsid w:val="00475A8A"/>
    <w:rsid w:val="00834111"/>
    <w:rsid w:val="00845621"/>
    <w:rsid w:val="00B3235E"/>
    <w:rsid w:val="00B72432"/>
    <w:rsid w:val="00BD4D6D"/>
    <w:rsid w:val="00D307CF"/>
    <w:rsid w:val="00D9364E"/>
    <w:rsid w:val="00E42D2A"/>
    <w:rsid w:val="00E96317"/>
    <w:rsid w:val="00F815E4"/>
    <w:rsid w:val="00FA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ABE"/>
  <w15:chartTrackingRefBased/>
  <w15:docId w15:val="{546B6AB6-E91E-4C97-A553-252EDB65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%20Wright\Desktop\KickStar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%20Wright\Desktop\KickStar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%20Wright\Desktop\KickStart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[KickStarter.xlsx]OutcomeByCategory!PivotTable1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OutcomeByCategory!$B$3:$B$4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OutcomeByCategory!$A$5:$A$14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OutcomeByCategory!$B$5:$B$14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24-49DF-82FD-5BAB595F3A0B}"/>
            </c:ext>
          </c:extLst>
        </c:ser>
        <c:ser>
          <c:idx val="1"/>
          <c:order val="1"/>
          <c:tx>
            <c:strRef>
              <c:f>OutcomeByCategory!$C$3:$C$4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OutcomeByCategory!$A$5:$A$14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OutcomeByCategory!$C$5:$C$14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24-49DF-82FD-5BAB595F3A0B}"/>
            </c:ext>
          </c:extLst>
        </c:ser>
        <c:ser>
          <c:idx val="2"/>
          <c:order val="2"/>
          <c:tx>
            <c:strRef>
              <c:f>OutcomeByCategory!$D$3:$D$4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OutcomeByCategory!$A$5:$A$14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OutcomeByCategory!$D$5:$D$14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24-49DF-82FD-5BAB595F3A0B}"/>
            </c:ext>
          </c:extLst>
        </c:ser>
        <c:ser>
          <c:idx val="3"/>
          <c:order val="3"/>
          <c:tx>
            <c:strRef>
              <c:f>OutcomeByCategory!$E$3:$E$4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OutcomeByCategory!$A$5:$A$14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OutcomeByCategory!$E$5:$E$14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24-49DF-82FD-5BAB595F3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2122352"/>
        <c:axId val="1286468016"/>
      </c:barChart>
      <c:catAx>
        <c:axId val="1222122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468016"/>
        <c:crosses val="autoZero"/>
        <c:auto val="1"/>
        <c:lblAlgn val="ctr"/>
        <c:lblOffset val="100"/>
        <c:noMultiLvlLbl val="0"/>
      </c:catAx>
      <c:valAx>
        <c:axId val="128646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122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[KickStarter.xlsx]OutcomebySubcategory!PivotTable2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OutcomebySubcategory!$B$4:$B$5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OutcomebySubcategory!$A$6:$A$47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OutcomebySubcategory!$B$6:$B$47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83-4CF2-B9EC-DC4D77416F10}"/>
            </c:ext>
          </c:extLst>
        </c:ser>
        <c:ser>
          <c:idx val="1"/>
          <c:order val="1"/>
          <c:tx>
            <c:strRef>
              <c:f>OutcomebySubcategory!$C$4:$C$5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OutcomebySubcategory!$A$6:$A$47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OutcomebySubcategory!$C$6:$C$47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83-4CF2-B9EC-DC4D77416F10}"/>
            </c:ext>
          </c:extLst>
        </c:ser>
        <c:ser>
          <c:idx val="2"/>
          <c:order val="2"/>
          <c:tx>
            <c:strRef>
              <c:f>OutcomebySubcategory!$D$4:$D$5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OutcomebySubcategory!$A$6:$A$47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OutcomebySubcategory!$D$6:$D$47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83-4CF2-B9EC-DC4D77416F10}"/>
            </c:ext>
          </c:extLst>
        </c:ser>
        <c:ser>
          <c:idx val="3"/>
          <c:order val="3"/>
          <c:tx>
            <c:strRef>
              <c:f>OutcomebySubcategory!$E$4:$E$5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OutcomebySubcategory!$A$6:$A$47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OutcomebySubcategory!$E$6:$E$47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83-4CF2-B9EC-DC4D77416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87137952"/>
        <c:axId val="1233693328"/>
      </c:barChart>
      <c:catAx>
        <c:axId val="1287137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693328"/>
        <c:crosses val="autoZero"/>
        <c:auto val="1"/>
        <c:lblAlgn val="ctr"/>
        <c:lblOffset val="100"/>
        <c:noMultiLvlLbl val="0"/>
      </c:catAx>
      <c:valAx>
        <c:axId val="123369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13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[KickStarter.xlsx]Statesbymonth!PivotTable3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Statesbymonth!$B$5:$B$6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Statesbymonth!$A$7:$A$19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Statesbymonth!$B$7:$B$19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19-47C2-A502-095A87B77FF6}"/>
            </c:ext>
          </c:extLst>
        </c:ser>
        <c:ser>
          <c:idx val="1"/>
          <c:order val="1"/>
          <c:tx>
            <c:strRef>
              <c:f>Statesbymonth!$C$5:$C$6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Statesbymonth!$A$7:$A$19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Statesbymonth!$C$7:$C$19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19-47C2-A502-095A87B77FF6}"/>
            </c:ext>
          </c:extLst>
        </c:ser>
        <c:ser>
          <c:idx val="2"/>
          <c:order val="2"/>
          <c:tx>
            <c:strRef>
              <c:f>Statesbymonth!$D$5:$D$6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Statesbymonth!$A$7:$A$19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Statesbymonth!$D$7:$D$19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19-47C2-A502-095A87B77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9300976"/>
        <c:axId val="1280363472"/>
      </c:lineChart>
      <c:catAx>
        <c:axId val="1559300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363472"/>
        <c:crosses val="autoZero"/>
        <c:auto val="1"/>
        <c:lblAlgn val="ctr"/>
        <c:lblOffset val="100"/>
        <c:noMultiLvlLbl val="0"/>
      </c:catAx>
      <c:valAx>
        <c:axId val="128036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0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Wright</dc:creator>
  <cp:keywords/>
  <dc:description/>
  <cp:lastModifiedBy>John Wright</cp:lastModifiedBy>
  <cp:revision>2</cp:revision>
  <dcterms:created xsi:type="dcterms:W3CDTF">2019-03-02T17:46:00Z</dcterms:created>
  <dcterms:modified xsi:type="dcterms:W3CDTF">2019-03-02T17:46:00Z</dcterms:modified>
</cp:coreProperties>
</file>