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27562" w:rsidRDefault="00F418A4">
      <w:pPr>
        <w:pStyle w:val="BodyA"/>
        <w:widowControl w:val="0"/>
        <w:jc w:val="both"/>
        <w:rPr>
          <w:ins w:id="0" w:author="Sidney Redner" w:date="2017-03-04T14:03:00Z"/>
          <w:rFonts w:ascii="Arial" w:hAnsi="Arial"/>
        </w:rPr>
      </w:pPr>
      <w:r>
        <w:rPr>
          <w:rFonts w:ascii="Arial" w:hAnsi="Arial"/>
        </w:rPr>
        <w:t>To the PNAS editorial board,</w:t>
      </w:r>
    </w:p>
    <w:p w:rsidR="00826B74" w:rsidRDefault="00826B74">
      <w:pPr>
        <w:pStyle w:val="BodyA"/>
        <w:widowControl w:val="0"/>
        <w:jc w:val="both"/>
        <w:rPr>
          <w:ins w:id="1" w:author="Sidney Redner" w:date="2017-03-04T14:03:00Z"/>
          <w:rFonts w:ascii="Arial" w:hAnsi="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We wish to resubmit our manuscript #2016-14116 to PNAS.  While both reviewers</w:t>
      </w:r>
      <w:r w:rsidR="00DE2FC0">
        <w:rPr>
          <w:rFonts w:ascii="Arial" w:eastAsia="Arial" w:hAnsi="Arial" w:cs="Arial"/>
        </w:rPr>
        <w:t xml:space="preserve"> </w:t>
      </w:r>
      <w:r w:rsidRPr="00826B74">
        <w:rPr>
          <w:rFonts w:ascii="Arial" w:eastAsia="Arial" w:hAnsi="Arial" w:cs="Arial"/>
        </w:rPr>
        <w:t>found our submission thought provoking, it was rejected, primarily due to</w:t>
      </w:r>
      <w:r w:rsidR="00DE2FC0">
        <w:rPr>
          <w:rFonts w:ascii="Arial" w:eastAsia="Arial" w:hAnsi="Arial" w:cs="Arial"/>
        </w:rPr>
        <w:t xml:space="preserve"> </w:t>
      </w:r>
      <w:r w:rsidRPr="00826B74">
        <w:rPr>
          <w:rFonts w:ascii="Arial" w:eastAsia="Arial" w:hAnsi="Arial" w:cs="Arial"/>
        </w:rPr>
        <w:t>concerns of Reviewer 2 about the model itself.  While we were not invited to</w:t>
      </w:r>
      <w:r w:rsidR="00DE2FC0">
        <w:rPr>
          <w:rFonts w:ascii="Arial" w:eastAsia="Arial" w:hAnsi="Arial" w:cs="Arial"/>
        </w:rPr>
        <w:t xml:space="preserve"> r</w:t>
      </w:r>
      <w:r w:rsidRPr="00826B74">
        <w:rPr>
          <w:rFonts w:ascii="Arial" w:eastAsia="Arial" w:hAnsi="Arial" w:cs="Arial"/>
        </w:rPr>
        <w:t>esubmit, there are two compelling reasons for doing so.  First, we made a</w:t>
      </w:r>
      <w:r w:rsidR="00DE2FC0">
        <w:rPr>
          <w:rFonts w:ascii="Arial" w:eastAsia="Arial" w:hAnsi="Arial" w:cs="Arial"/>
        </w:rPr>
        <w:t xml:space="preserve"> </w:t>
      </w:r>
      <w:r w:rsidRPr="00826B74">
        <w:rPr>
          <w:rFonts w:ascii="Arial" w:eastAsia="Arial" w:hAnsi="Arial" w:cs="Arial"/>
        </w:rPr>
        <w:t>simple blunder in the original model so that it was dimensionally wrong, as</w:t>
      </w:r>
      <w:r w:rsidR="00DE2FC0">
        <w:rPr>
          <w:rFonts w:ascii="Arial" w:eastAsia="Arial" w:hAnsi="Arial" w:cs="Arial"/>
        </w:rPr>
        <w:t xml:space="preserve"> </w:t>
      </w:r>
      <w:r w:rsidRPr="00826B74">
        <w:rPr>
          <w:rFonts w:ascii="Arial" w:eastAsia="Arial" w:hAnsi="Arial" w:cs="Arial"/>
        </w:rPr>
        <w:t>properly criticized by referee 2.  We now start with a fully justified,</w:t>
      </w:r>
      <w:r w:rsidR="00DE2FC0">
        <w:rPr>
          <w:rFonts w:ascii="Arial" w:eastAsia="Arial" w:hAnsi="Arial" w:cs="Arial"/>
        </w:rPr>
        <w:t xml:space="preserve"> </w:t>
      </w:r>
      <w:r w:rsidRPr="00826B74">
        <w:rPr>
          <w:rFonts w:ascii="Arial" w:eastAsia="Arial" w:hAnsi="Arial" w:cs="Arial"/>
        </w:rPr>
        <w:t>mechanistic and dimensional model, from which we obtain the consistent</w:t>
      </w:r>
      <w:r w:rsidR="00DE2FC0">
        <w:rPr>
          <w:rFonts w:ascii="Arial" w:eastAsia="Arial" w:hAnsi="Arial" w:cs="Arial"/>
        </w:rPr>
        <w:t xml:space="preserve"> non-</w:t>
      </w:r>
      <w:r w:rsidRPr="00826B74">
        <w:rPr>
          <w:rFonts w:ascii="Arial" w:eastAsia="Arial" w:hAnsi="Arial" w:cs="Arial"/>
        </w:rPr>
        <w:t>dimensionalized rate equations (1), which differs only slightly from what</w:t>
      </w:r>
      <w:r w:rsidR="00DE2FC0">
        <w:rPr>
          <w:rFonts w:ascii="Arial" w:eastAsia="Arial" w:hAnsi="Arial" w:cs="Arial"/>
        </w:rPr>
        <w:t xml:space="preserve"> </w:t>
      </w:r>
      <w:r w:rsidRPr="00826B74">
        <w:rPr>
          <w:rFonts w:ascii="Arial" w:eastAsia="Arial" w:hAnsi="Arial" w:cs="Arial"/>
        </w:rPr>
        <w:t>appeared in our original submission.  Second, we extended our model in</w:t>
      </w:r>
      <w:r w:rsidR="00DE2FC0">
        <w:rPr>
          <w:rFonts w:ascii="Arial" w:eastAsia="Arial" w:hAnsi="Arial" w:cs="Arial"/>
        </w:rPr>
        <w:t xml:space="preserve"> several </w:t>
      </w:r>
      <w:r w:rsidRPr="00826B74">
        <w:rPr>
          <w:rFonts w:ascii="Arial" w:eastAsia="Arial" w:hAnsi="Arial" w:cs="Arial"/>
        </w:rPr>
        <w:t>important ways, including: (i) an explicit treatment of biosynthesis</w:t>
      </w:r>
      <w:r w:rsidR="00DE2FC0">
        <w:rPr>
          <w:rFonts w:ascii="Arial" w:eastAsia="Arial" w:hAnsi="Arial" w:cs="Arial"/>
        </w:rPr>
        <w:t xml:space="preserve"> </w:t>
      </w:r>
      <w:r w:rsidRPr="00826B74">
        <w:rPr>
          <w:rFonts w:ascii="Arial" w:eastAsia="Arial" w:hAnsi="Arial" w:cs="Arial"/>
        </w:rPr>
        <w:t>and maintenance metabolism, (ii) a clear discussion of resource growth rates</w:t>
      </w:r>
      <w:r w:rsidR="00DE2FC0">
        <w:rPr>
          <w:rFonts w:ascii="Arial" w:eastAsia="Arial" w:hAnsi="Arial" w:cs="Arial"/>
        </w:rPr>
        <w:t xml:space="preserve"> </w:t>
      </w:r>
      <w:r w:rsidRPr="00826B74">
        <w:rPr>
          <w:rFonts w:ascii="Arial" w:eastAsia="Arial" w:hAnsi="Arial" w:cs="Arial"/>
        </w:rPr>
        <w:t>and density, (iii) an explicit carrying capacity for the resource dynamics,</w:t>
      </w:r>
      <w:r w:rsidR="00DE2FC0">
        <w:rPr>
          <w:rFonts w:ascii="Arial" w:eastAsia="Arial" w:hAnsi="Arial" w:cs="Arial"/>
        </w:rPr>
        <w:t xml:space="preserve"> </w:t>
      </w:r>
      <w:r w:rsidRPr="00826B74">
        <w:rPr>
          <w:rFonts w:ascii="Arial" w:eastAsia="Arial" w:hAnsi="Arial" w:cs="Arial"/>
        </w:rPr>
        <w:t>and (iv) saturating dynamics for resource consumption and consumer</w:t>
      </w:r>
      <w:r w:rsidR="00DE2FC0">
        <w:rPr>
          <w:rFonts w:ascii="Arial" w:eastAsia="Arial" w:hAnsi="Arial" w:cs="Arial"/>
        </w:rPr>
        <w:t xml:space="preserve"> </w:t>
      </w:r>
      <w:r w:rsidRPr="00826B74">
        <w:rPr>
          <w:rFonts w:ascii="Arial" w:eastAsia="Arial" w:hAnsi="Arial" w:cs="Arial"/>
        </w:rPr>
        <w:t>reproduction.  These elements integrate fundamental concepts from ontogenetic</w:t>
      </w:r>
      <w:r w:rsidR="00DE2FC0">
        <w:rPr>
          <w:rFonts w:ascii="Arial" w:eastAsia="Arial" w:hAnsi="Arial" w:cs="Arial"/>
        </w:rPr>
        <w:t xml:space="preserve"> </w:t>
      </w:r>
      <w:r w:rsidRPr="00826B74">
        <w:rPr>
          <w:rFonts w:ascii="Arial" w:eastAsia="Arial" w:hAnsi="Arial" w:cs="Arial"/>
        </w:rPr>
        <w:t>growth, resource dynamics, and growth physiology.</w:t>
      </w:r>
    </w:p>
    <w:p w:rsidR="00826B74" w:rsidRPr="00826B74" w:rsidRDefault="00826B74" w:rsidP="00826B74">
      <w:pPr>
        <w:pStyle w:val="BodyA"/>
        <w:widowControl w:val="0"/>
        <w:jc w:val="both"/>
        <w:rPr>
          <w:rFonts w:ascii="Arial" w:eastAsia="Arial" w:hAnsi="Arial" w:cs="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Crucially, the predictions of our model are qualitatively similar to those in</w:t>
      </w:r>
      <w:r w:rsidR="00DE2FC0">
        <w:rPr>
          <w:rFonts w:ascii="Arial" w:eastAsia="Arial" w:hAnsi="Arial" w:cs="Arial"/>
        </w:rPr>
        <w:t xml:space="preserve"> </w:t>
      </w:r>
      <w:r w:rsidRPr="00826B74">
        <w:rPr>
          <w:rFonts w:ascii="Arial" w:eastAsia="Arial" w:hAnsi="Arial" w:cs="Arial"/>
        </w:rPr>
        <w:t>our original submission.  Moreover, because of the connection between the</w:t>
      </w:r>
      <w:r w:rsidR="00DE2FC0">
        <w:rPr>
          <w:rFonts w:ascii="Arial" w:eastAsia="Arial" w:hAnsi="Arial" w:cs="Arial"/>
        </w:rPr>
        <w:t xml:space="preserve"> </w:t>
      </w:r>
      <w:r w:rsidRPr="00826B74">
        <w:rPr>
          <w:rFonts w:ascii="Arial" w:eastAsia="Arial" w:hAnsi="Arial" w:cs="Arial"/>
        </w:rPr>
        <w:t>rate coefficients of our present model with allometric constraints, we are</w:t>
      </w:r>
      <w:r w:rsidR="00DE2FC0">
        <w:rPr>
          <w:rFonts w:ascii="Arial" w:eastAsia="Arial" w:hAnsi="Arial" w:cs="Arial"/>
        </w:rPr>
        <w:t xml:space="preserve"> </w:t>
      </w:r>
      <w:r w:rsidRPr="00826B74">
        <w:rPr>
          <w:rFonts w:ascii="Arial" w:eastAsia="Arial" w:hAnsi="Arial" w:cs="Arial"/>
        </w:rPr>
        <w:t>able to make quantitative predictions for data.  We therefore believe that</w:t>
      </w:r>
      <w:r w:rsidR="00DE2FC0">
        <w:rPr>
          <w:rFonts w:ascii="Arial" w:eastAsia="Arial" w:hAnsi="Arial" w:cs="Arial"/>
        </w:rPr>
        <w:t xml:space="preserve"> </w:t>
      </w:r>
      <w:r w:rsidRPr="00826B74">
        <w:rPr>
          <w:rFonts w:ascii="Arial" w:eastAsia="Arial" w:hAnsi="Arial" w:cs="Arial"/>
        </w:rPr>
        <w:t>this revision makes substantial contributions to understanding the</w:t>
      </w:r>
      <w:r w:rsidR="00DE2FC0">
        <w:rPr>
          <w:rFonts w:ascii="Arial" w:eastAsia="Arial" w:hAnsi="Arial" w:cs="Arial"/>
        </w:rPr>
        <w:t xml:space="preserve"> </w:t>
      </w:r>
      <w:r w:rsidRPr="00826B74">
        <w:rPr>
          <w:rFonts w:ascii="Arial" w:eastAsia="Arial" w:hAnsi="Arial" w:cs="Arial"/>
        </w:rPr>
        <w:t>physiological constraints that drive mammalian species population dynamics,</w:t>
      </w:r>
      <w:r w:rsidR="00DE2FC0">
        <w:rPr>
          <w:rFonts w:ascii="Arial" w:eastAsia="Arial" w:hAnsi="Arial" w:cs="Arial"/>
        </w:rPr>
        <w:t xml:space="preserve"> </w:t>
      </w:r>
      <w:r w:rsidRPr="00826B74">
        <w:rPr>
          <w:rFonts w:ascii="Arial" w:eastAsia="Arial" w:hAnsi="Arial" w:cs="Arial"/>
        </w:rPr>
        <w:t>as well as the forces that influence changes in body size over evolutionary</w:t>
      </w:r>
      <w:r w:rsidR="00DE2FC0">
        <w:rPr>
          <w:rFonts w:ascii="Arial" w:eastAsia="Arial" w:hAnsi="Arial" w:cs="Arial"/>
        </w:rPr>
        <w:t xml:space="preserve"> </w:t>
      </w:r>
      <w:r w:rsidRPr="00826B74">
        <w:rPr>
          <w:rFonts w:ascii="Arial" w:eastAsia="Arial" w:hAnsi="Arial" w:cs="Arial"/>
        </w:rPr>
        <w:t>time.  Specifically:</w:t>
      </w:r>
    </w:p>
    <w:p w:rsidR="00826B74" w:rsidRPr="00826B74" w:rsidRDefault="00826B74" w:rsidP="00826B74">
      <w:pPr>
        <w:pStyle w:val="BodyA"/>
        <w:widowControl w:val="0"/>
        <w:jc w:val="both"/>
        <w:rPr>
          <w:rFonts w:ascii="Arial" w:eastAsia="Arial" w:hAnsi="Arial" w:cs="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(i) Across the observed body size range, terrestrial mammals occupy a region</w:t>
      </w:r>
      <w:r w:rsidR="00DE2FC0">
        <w:rPr>
          <w:rFonts w:ascii="Arial" w:eastAsia="Arial" w:hAnsi="Arial" w:cs="Arial"/>
        </w:rPr>
        <w:t xml:space="preserve"> </w:t>
      </w:r>
      <w:r w:rsidRPr="00826B74">
        <w:rPr>
          <w:rFonts w:ascii="Arial" w:eastAsia="Arial" w:hAnsi="Arial" w:cs="Arial"/>
        </w:rPr>
        <w:t>of parameter space where sustained cyclic dynamics are not permitted.</w:t>
      </w:r>
    </w:p>
    <w:p w:rsidR="00826B74" w:rsidRPr="00826B74" w:rsidRDefault="00826B74" w:rsidP="00826B74">
      <w:pPr>
        <w:pStyle w:val="BodyA"/>
        <w:widowControl w:val="0"/>
        <w:jc w:val="both"/>
        <w:rPr>
          <w:rFonts w:ascii="Arial" w:eastAsia="Arial" w:hAnsi="Arial" w:cs="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(ii) We identify a "refuge" in parameter space where the extinction</w:t>
      </w:r>
      <w:r w:rsidR="00DE2FC0">
        <w:rPr>
          <w:rFonts w:ascii="Arial" w:eastAsia="Arial" w:hAnsi="Arial" w:cs="Arial"/>
        </w:rPr>
        <w:t xml:space="preserve"> </w:t>
      </w:r>
      <w:r w:rsidRPr="00826B74">
        <w:rPr>
          <w:rFonts w:ascii="Arial" w:eastAsia="Arial" w:hAnsi="Arial" w:cs="Arial"/>
        </w:rPr>
        <w:t>probability is minimized.  Further, mammals have allometrically constrained</w:t>
      </w:r>
      <w:r w:rsidR="00DE2FC0">
        <w:rPr>
          <w:rFonts w:ascii="Arial" w:eastAsia="Arial" w:hAnsi="Arial" w:cs="Arial"/>
        </w:rPr>
        <w:t xml:space="preserve"> </w:t>
      </w:r>
      <w:r w:rsidRPr="00826B74">
        <w:rPr>
          <w:rFonts w:ascii="Arial" w:eastAsia="Arial" w:hAnsi="Arial" w:cs="Arial"/>
        </w:rPr>
        <w:t>rates of starvation and recovery that place them clearly within this refuge.</w:t>
      </w:r>
    </w:p>
    <w:p w:rsidR="00826B74" w:rsidRPr="00826B74" w:rsidRDefault="00826B74" w:rsidP="00826B74">
      <w:pPr>
        <w:pStyle w:val="BodyA"/>
        <w:widowControl w:val="0"/>
        <w:jc w:val="both"/>
        <w:rPr>
          <w:rFonts w:ascii="Arial" w:eastAsia="Arial" w:hAnsi="Arial" w:cs="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(iii) Steady-state populations in the NSM support the energy equivalence</w:t>
      </w:r>
      <w:r w:rsidR="00DE2FC0">
        <w:rPr>
          <w:rFonts w:ascii="Arial" w:eastAsia="Arial" w:hAnsi="Arial" w:cs="Arial"/>
        </w:rPr>
        <w:t xml:space="preserve"> </w:t>
      </w:r>
      <w:r w:rsidRPr="00826B74">
        <w:rPr>
          <w:rFonts w:ascii="Arial" w:eastAsia="Arial" w:hAnsi="Arial" w:cs="Arial"/>
        </w:rPr>
        <w:t>hypothesis (equal energy use across species populations with different</w:t>
      </w:r>
      <w:r w:rsidR="00DE2FC0">
        <w:rPr>
          <w:rFonts w:ascii="Arial" w:eastAsia="Arial" w:hAnsi="Arial" w:cs="Arial"/>
        </w:rPr>
        <w:t xml:space="preserve"> </w:t>
      </w:r>
      <w:r w:rsidRPr="00826B74">
        <w:rPr>
          <w:rFonts w:ascii="Arial" w:eastAsia="Arial" w:hAnsi="Arial" w:cs="Arial"/>
        </w:rPr>
        <w:t>individual body size) for a wide range of body sizes.  Our model accurately</w:t>
      </w:r>
      <w:r w:rsidR="00DE2FC0">
        <w:rPr>
          <w:rFonts w:ascii="Arial" w:eastAsia="Arial" w:hAnsi="Arial" w:cs="Arial"/>
        </w:rPr>
        <w:t xml:space="preserve"> </w:t>
      </w:r>
      <w:r w:rsidRPr="00826B74">
        <w:rPr>
          <w:rFonts w:ascii="Arial" w:eastAsia="Arial" w:hAnsi="Arial" w:cs="Arial"/>
        </w:rPr>
        <w:t>predicts both observed steady-state population densities of mammals, as well</w:t>
      </w:r>
      <w:r w:rsidR="00DE2FC0">
        <w:rPr>
          <w:rFonts w:ascii="Arial" w:eastAsia="Arial" w:hAnsi="Arial" w:cs="Arial"/>
        </w:rPr>
        <w:t xml:space="preserve"> </w:t>
      </w:r>
      <w:r w:rsidRPr="00826B74">
        <w:rPr>
          <w:rFonts w:ascii="Arial" w:eastAsia="Arial" w:hAnsi="Arial" w:cs="Arial"/>
        </w:rPr>
        <w:t>as the energy equivalence rule</w:t>
      </w:r>
      <w:r w:rsidR="009038A5">
        <w:rPr>
          <w:rFonts w:ascii="Arial" w:eastAsia="Arial" w:hAnsi="Arial" w:cs="Arial"/>
        </w:rPr>
        <w:t xml:space="preserve"> (we have included a comparison of the model’s prediction with interspecific data) </w:t>
      </w:r>
      <w:r w:rsidRPr="00826B74">
        <w:rPr>
          <w:rFonts w:ascii="Arial" w:eastAsia="Arial" w:hAnsi="Arial" w:cs="Arial"/>
        </w:rPr>
        <w:t>.</w:t>
      </w:r>
    </w:p>
    <w:p w:rsidR="00826B74" w:rsidRPr="00826B74" w:rsidRDefault="00826B74" w:rsidP="00826B74">
      <w:pPr>
        <w:pStyle w:val="BodyA"/>
        <w:widowControl w:val="0"/>
        <w:jc w:val="both"/>
        <w:rPr>
          <w:rFonts w:ascii="Arial" w:eastAsia="Arial" w:hAnsi="Arial" w:cs="Arial"/>
        </w:rPr>
      </w:pPr>
    </w:p>
    <w:p w:rsidR="00826B74" w:rsidRPr="00826B74" w:rsidRDefault="00826B74" w:rsidP="00826B74">
      <w:pPr>
        <w:pStyle w:val="BodyA"/>
        <w:widowControl w:val="0"/>
        <w:jc w:val="both"/>
        <w:rPr>
          <w:rFonts w:ascii="Arial" w:eastAsia="Arial" w:hAnsi="Arial" w:cs="Arial"/>
        </w:rPr>
      </w:pPr>
      <w:r w:rsidRPr="00826B74">
        <w:rPr>
          <w:rFonts w:ascii="Arial" w:eastAsia="Arial" w:hAnsi="Arial" w:cs="Arial"/>
        </w:rPr>
        <w:t>(iv) By investigating the dynamics of a steady-state population with respect</w:t>
      </w:r>
      <w:r w:rsidR="00DE2FC0">
        <w:rPr>
          <w:rFonts w:ascii="Arial" w:eastAsia="Arial" w:hAnsi="Arial" w:cs="Arial"/>
        </w:rPr>
        <w:t xml:space="preserve"> </w:t>
      </w:r>
      <w:r w:rsidRPr="00826B74">
        <w:rPr>
          <w:rFonts w:ascii="Arial" w:eastAsia="Arial" w:hAnsi="Arial" w:cs="Arial"/>
        </w:rPr>
        <w:t>to the invasion by a species with altered endogenous energetic reserves, we</w:t>
      </w:r>
      <w:r w:rsidR="00DE2FC0">
        <w:rPr>
          <w:rFonts w:ascii="Arial" w:eastAsia="Arial" w:hAnsi="Arial" w:cs="Arial"/>
        </w:rPr>
        <w:t xml:space="preserve"> </w:t>
      </w:r>
      <w:r w:rsidRPr="00826B74">
        <w:rPr>
          <w:rFonts w:ascii="Arial" w:eastAsia="Arial" w:hAnsi="Arial" w:cs="Arial"/>
        </w:rPr>
        <w:t>obtain a fundamen</w:t>
      </w:r>
      <w:r w:rsidR="00DE2FC0">
        <w:rPr>
          <w:rFonts w:ascii="Arial" w:eastAsia="Arial" w:hAnsi="Arial" w:cs="Arial"/>
        </w:rPr>
        <w:t xml:space="preserve">tal stability criterion that </w:t>
      </w:r>
      <w:r w:rsidRPr="00826B74">
        <w:rPr>
          <w:rFonts w:ascii="Arial" w:eastAsia="Arial" w:hAnsi="Arial" w:cs="Arial"/>
        </w:rPr>
        <w:t>provide</w:t>
      </w:r>
      <w:r w:rsidR="00DE2FC0">
        <w:rPr>
          <w:rFonts w:ascii="Arial" w:eastAsia="Arial" w:hAnsi="Arial" w:cs="Arial"/>
        </w:rPr>
        <w:t>s</w:t>
      </w:r>
      <w:r w:rsidRPr="00826B74">
        <w:rPr>
          <w:rFonts w:ascii="Arial" w:eastAsia="Arial" w:hAnsi="Arial" w:cs="Arial"/>
        </w:rPr>
        <w:t xml:space="preserve"> a within-lineage</w:t>
      </w:r>
      <w:r w:rsidR="00DE2FC0">
        <w:rPr>
          <w:rFonts w:ascii="Arial" w:eastAsia="Arial" w:hAnsi="Arial" w:cs="Arial"/>
        </w:rPr>
        <w:t xml:space="preserve"> </w:t>
      </w:r>
      <w:r w:rsidRPr="00826B74">
        <w:rPr>
          <w:rFonts w:ascii="Arial" w:eastAsia="Arial" w:hAnsi="Arial" w:cs="Arial"/>
        </w:rPr>
        <w:t>mechanism for the evolution of larger body size among terrestrial mammals,</w:t>
      </w:r>
      <w:r w:rsidR="00DE2FC0">
        <w:rPr>
          <w:rFonts w:ascii="Arial" w:eastAsia="Arial" w:hAnsi="Arial" w:cs="Arial"/>
        </w:rPr>
        <w:t xml:space="preserve"> </w:t>
      </w:r>
      <w:r w:rsidRPr="00826B74">
        <w:rPr>
          <w:rFonts w:ascii="Arial" w:eastAsia="Arial" w:hAnsi="Arial" w:cs="Arial"/>
        </w:rPr>
        <w:t>namely, Cope's rule.</w:t>
      </w:r>
    </w:p>
    <w:p w:rsidR="00826B74" w:rsidRPr="00826B74" w:rsidRDefault="00826B74" w:rsidP="00826B74">
      <w:pPr>
        <w:pStyle w:val="BodyA"/>
        <w:widowControl w:val="0"/>
        <w:jc w:val="both"/>
        <w:rPr>
          <w:rFonts w:ascii="Arial" w:eastAsia="Arial" w:hAnsi="Arial" w:cs="Arial"/>
        </w:rPr>
      </w:pPr>
    </w:p>
    <w:p w:rsidR="00DE2FC0" w:rsidRDefault="00826B74" w:rsidP="00826B74">
      <w:pPr>
        <w:pStyle w:val="BodyA"/>
        <w:widowControl w:val="0"/>
        <w:jc w:val="both"/>
        <w:rPr>
          <w:rFonts w:ascii="Arial" w:eastAsia="Arial" w:hAnsi="Arial" w:cs="Arial"/>
        </w:rPr>
      </w:pPr>
      <w:r w:rsidRPr="00826B74">
        <w:rPr>
          <w:rFonts w:ascii="Arial" w:eastAsia="Arial" w:hAnsi="Arial" w:cs="Arial"/>
        </w:rPr>
        <w:t>Thank you for considering this request,</w:t>
      </w:r>
    </w:p>
    <w:p w:rsidR="00826B74" w:rsidRDefault="00826B74" w:rsidP="00826B74">
      <w:pPr>
        <w:pStyle w:val="BodyA"/>
        <w:widowControl w:val="0"/>
        <w:jc w:val="both"/>
        <w:rPr>
          <w:rFonts w:ascii="Arial" w:eastAsia="Arial" w:hAnsi="Arial" w:cs="Arial"/>
        </w:rPr>
      </w:pPr>
      <w:r w:rsidRPr="00826B74">
        <w:rPr>
          <w:rFonts w:ascii="Arial" w:eastAsia="Arial" w:hAnsi="Arial" w:cs="Arial"/>
        </w:rPr>
        <w:t>Justin Yeakel, Chris Kempes, Sidney Redner</w:t>
      </w:r>
    </w:p>
    <w:p w:rsidR="003E4FB7" w:rsidDel="00826B74" w:rsidRDefault="003E4FB7">
      <w:pPr>
        <w:pStyle w:val="BodyA"/>
        <w:widowControl w:val="0"/>
        <w:jc w:val="both"/>
        <w:rPr>
          <w:del w:id="2" w:author="Sidney Redner" w:date="2017-03-04T10:15:00Z"/>
          <w:rFonts w:ascii="Arial" w:eastAsia="Arial" w:hAnsi="Arial" w:cs="Arial"/>
        </w:rPr>
      </w:pPr>
    </w:p>
    <w:p w:rsidR="00227562" w:rsidRPr="009038A5" w:rsidDel="00056974" w:rsidRDefault="00F418A4">
      <w:pPr>
        <w:pStyle w:val="BodyA"/>
        <w:widowControl w:val="0"/>
        <w:jc w:val="both"/>
        <w:rPr>
          <w:del w:id="3" w:author="Sidney Redner" w:date="2017-03-03T11:35:00Z"/>
          <w:rFonts w:ascii="Arial" w:eastAsia="Arial" w:hAnsi="Arial" w:cs="Arial"/>
        </w:rPr>
      </w:pPr>
      <w:del w:id="4" w:author="Sidney Redner" w:date="2017-03-03T11:26:00Z">
        <w:r w:rsidDel="00F418A4">
          <w:rPr>
            <w:rFonts w:ascii="Arial" w:hAnsi="Arial"/>
          </w:rPr>
          <w:delText>O</w:delText>
        </w:r>
      </w:del>
      <w:del w:id="5" w:author="Sidney Redner" w:date="2017-03-04T14:03:00Z">
        <w:r w:rsidDel="00826B74">
          <w:rPr>
            <w:rFonts w:ascii="Arial" w:hAnsi="Arial"/>
          </w:rPr>
          <w:delText>ur initial submission</w:delText>
        </w:r>
      </w:del>
      <w:del w:id="6" w:author="Sidney Redner" w:date="2017-03-04T10:16:00Z">
        <w:r w:rsidDel="003E4FB7">
          <w:rPr>
            <w:rFonts w:ascii="Arial" w:hAnsi="Arial"/>
          </w:rPr>
          <w:delText xml:space="preserve"> of </w:delText>
        </w:r>
      </w:del>
      <w:del w:id="7" w:author="Sidney Redner" w:date="2017-03-03T11:24:00Z">
        <w:r w:rsidDel="00F418A4">
          <w:rPr>
            <w:rFonts w:ascii="Arial" w:hAnsi="Arial"/>
          </w:rPr>
          <w:delText>this manuscript (</w:delText>
        </w:r>
      </w:del>
      <w:del w:id="8" w:author="Sidney Redner" w:date="2017-03-04T10:16:00Z">
        <w:r w:rsidDel="003E4FB7">
          <w:rPr>
            <w:rFonts w:ascii="Arial" w:hAnsi="Arial"/>
          </w:rPr>
          <w:delText>MS. #2016-14116</w:delText>
        </w:r>
      </w:del>
      <w:del w:id="9" w:author="Sidney Redner" w:date="2017-03-03T11:24:00Z">
        <w:r w:rsidDel="00F418A4">
          <w:rPr>
            <w:rFonts w:ascii="Arial" w:hAnsi="Arial"/>
          </w:rPr>
          <w:delText xml:space="preserve">) </w:delText>
        </w:r>
      </w:del>
      <w:del w:id="10" w:author="Sidney Redner" w:date="2017-03-04T10:16:00Z">
        <w:r w:rsidDel="003E4FB7">
          <w:rPr>
            <w:rFonts w:ascii="Arial" w:hAnsi="Arial"/>
          </w:rPr>
          <w:delText>in August 2016</w:delText>
        </w:r>
      </w:del>
      <w:del w:id="11" w:author="Sidney Redner" w:date="2017-03-03T12:05:00Z">
        <w:r w:rsidDel="002F2021">
          <w:rPr>
            <w:rFonts w:ascii="Arial" w:hAnsi="Arial"/>
          </w:rPr>
          <w:delText xml:space="preserve"> </w:delText>
        </w:r>
      </w:del>
      <w:del w:id="12" w:author="Sidney Redner" w:date="2017-03-03T11:26:00Z">
        <w:r w:rsidDel="00F418A4">
          <w:rPr>
            <w:rFonts w:ascii="Arial" w:hAnsi="Arial"/>
          </w:rPr>
          <w:delText xml:space="preserve">received mixed reviews, and though both reviewers thought the motivation of the paper was exciting, it seems that it was </w:delText>
        </w:r>
      </w:del>
      <w:del w:id="13" w:author="Sidney Redner" w:date="2017-03-04T14:03:00Z">
        <w:r w:rsidDel="00826B74">
          <w:rPr>
            <w:rFonts w:ascii="Arial" w:hAnsi="Arial"/>
          </w:rPr>
          <w:delText>rejected primarily due to the concerns of Reviewer 2</w:delText>
        </w:r>
      </w:del>
      <w:del w:id="14" w:author="Sidney Redner" w:date="2017-03-03T12:05:00Z">
        <w:r w:rsidDel="002F2021">
          <w:rPr>
            <w:rFonts w:ascii="Arial" w:hAnsi="Arial"/>
          </w:rPr>
          <w:delText>, who had doubts</w:delText>
        </w:r>
      </w:del>
      <w:del w:id="15" w:author="Sidney Redner" w:date="2017-03-04T14:03:00Z">
        <w:r w:rsidDel="00826B74">
          <w:rPr>
            <w:rFonts w:ascii="Arial" w:hAnsi="Arial"/>
          </w:rPr>
          <w:delText xml:space="preserve"> about the</w:delText>
        </w:r>
      </w:del>
      <w:del w:id="16" w:author="Sidney Redner" w:date="2017-03-03T12:05:00Z">
        <w:r w:rsidDel="002F2021">
          <w:rPr>
            <w:rFonts w:ascii="Arial" w:hAnsi="Arial"/>
          </w:rPr>
          <w:delText xml:space="preserve"> basic</w:delText>
        </w:r>
      </w:del>
      <w:del w:id="17" w:author="Sidney Redner" w:date="2017-03-04T14:03:00Z">
        <w:r w:rsidDel="00826B74">
          <w:rPr>
            <w:rFonts w:ascii="Arial" w:hAnsi="Arial"/>
          </w:rPr>
          <w:delText xml:space="preserve"> formulation of the Nutritional State-structured Model (NSM)</w:delText>
        </w:r>
      </w:del>
      <w:ins w:id="18" w:author="Chris Kempes" w:date="2017-02-28T14:47:00Z">
        <w:del w:id="19" w:author="Sidney Redner" w:date="2017-03-04T14:03:00Z">
          <w:r w:rsidDel="00826B74">
            <w:rPr>
              <w:rFonts w:ascii="Arial" w:hAnsi="Arial"/>
            </w:rPr>
            <w:delText xml:space="preserve">. </w:delText>
          </w:r>
        </w:del>
        <w:del w:id="20" w:author="Sidney Redner" w:date="2017-03-03T11:27:00Z">
          <w:r w:rsidDel="00F418A4">
            <w:rPr>
              <w:rFonts w:ascii="Arial" w:hAnsi="Arial"/>
            </w:rPr>
            <w:delText>Alth</w:delText>
          </w:r>
        </w:del>
      </w:ins>
      <w:del w:id="21" w:author="Sidney Redner" w:date="2017-03-04T14:03:00Z">
        <w:r w:rsidDel="00826B74">
          <w:rPr>
            <w:rFonts w:ascii="Arial" w:hAnsi="Arial"/>
          </w:rPr>
          <w:delText>, casting doubt on our findings. Th</w:delText>
        </w:r>
      </w:del>
      <w:del w:id="22" w:author="Sidney Redner" w:date="2017-03-03T11:27:00Z">
        <w:r w:rsidDel="00F418A4">
          <w:rPr>
            <w:rFonts w:ascii="Arial" w:hAnsi="Arial"/>
          </w:rPr>
          <w:delText xml:space="preserve">ough we acknowledge that </w:delText>
        </w:r>
      </w:del>
      <w:del w:id="23" w:author="Sidney Redner" w:date="2017-03-04T14:03:00Z">
        <w:r w:rsidDel="00826B74">
          <w:rPr>
            <w:rFonts w:ascii="Arial" w:hAnsi="Arial"/>
          </w:rPr>
          <w:delText>we were not invited to resubmit,</w:delText>
        </w:r>
      </w:del>
      <w:del w:id="24" w:author="Sidney Redner" w:date="2017-03-03T11:27:00Z">
        <w:r w:rsidDel="00F418A4">
          <w:rPr>
            <w:rFonts w:ascii="Arial" w:hAnsi="Arial"/>
          </w:rPr>
          <w:delText xml:space="preserve"> </w:delText>
        </w:r>
      </w:del>
      <w:ins w:id="25" w:author="Chris Kempes" w:date="2017-02-28T14:48:00Z">
        <w:del w:id="26" w:author="Sidney Redner" w:date="2017-03-03T11:27:00Z">
          <w:r w:rsidDel="00F418A4">
            <w:rPr>
              <w:rFonts w:ascii="Arial" w:hAnsi="Arial"/>
            </w:rPr>
            <w:delText xml:space="preserve">we feel that </w:delText>
          </w:r>
        </w:del>
        <w:del w:id="27" w:author="Sidney Redner" w:date="2017-03-04T14:03:00Z">
          <w:r w:rsidDel="00826B74">
            <w:rPr>
              <w:rFonts w:ascii="Arial" w:hAnsi="Arial"/>
            </w:rPr>
            <w:delText xml:space="preserve">the referee’s critiques are easily met </w:delText>
          </w:r>
        </w:del>
        <w:del w:id="28" w:author="Sidney Redner" w:date="2017-03-03T11:29:00Z">
          <w:r w:rsidDel="00F418A4">
            <w:rPr>
              <w:rFonts w:ascii="Arial" w:hAnsi="Arial"/>
            </w:rPr>
            <w:delText xml:space="preserve">and we have </w:delText>
          </w:r>
        </w:del>
      </w:ins>
      <w:del w:id="29" w:author="Sidney Redner" w:date="2017-03-03T11:29:00Z">
        <w:r w:rsidDel="00F418A4">
          <w:rPr>
            <w:rFonts w:ascii="Arial" w:hAnsi="Arial"/>
          </w:rPr>
          <w:delText>after address</w:delText>
        </w:r>
      </w:del>
      <w:ins w:id="30" w:author="Chris Kempes" w:date="2017-02-28T14:48:00Z">
        <w:del w:id="31" w:author="Sidney Redner" w:date="2017-03-03T11:29:00Z">
          <w:r w:rsidDel="00F418A4">
            <w:rPr>
              <w:rFonts w:ascii="Arial" w:hAnsi="Arial"/>
            </w:rPr>
            <w:delText>ed</w:delText>
          </w:r>
        </w:del>
      </w:ins>
      <w:del w:id="32" w:author="Sidney Redner" w:date="2017-03-03T11:29:00Z">
        <w:r w:rsidDel="00F418A4">
          <w:rPr>
            <w:rFonts w:ascii="Arial" w:hAnsi="Arial"/>
          </w:rPr>
          <w:delText xml:space="preserve">ing all of the reviewers concerns, </w:delText>
        </w:r>
      </w:del>
      <w:del w:id="33" w:author="Sidney Redner" w:date="2017-03-04T14:03:00Z">
        <w:r w:rsidDel="00826B74">
          <w:rPr>
            <w:rFonts w:ascii="Arial" w:hAnsi="Arial"/>
          </w:rPr>
          <w:delText>including</w:delText>
        </w:r>
      </w:del>
      <w:ins w:id="34" w:author="Justin Yeakel" w:date="2017-03-01T14:18:00Z">
        <w:del w:id="35" w:author="Sidney Redner" w:date="2017-03-03T11:29:00Z">
          <w:r w:rsidDel="00F418A4">
            <w:rPr>
              <w:rFonts w:ascii="Arial" w:hAnsi="Arial"/>
            </w:rPr>
            <w:delText>in</w:delText>
          </w:r>
        </w:del>
        <w:del w:id="36" w:author="Sidney Redner" w:date="2017-03-04T14:03:00Z">
          <w:r w:rsidDel="00826B74">
            <w:rPr>
              <w:rFonts w:ascii="Arial" w:hAnsi="Arial"/>
            </w:rPr>
            <w:delText xml:space="preserve"> addition </w:delText>
          </w:r>
        </w:del>
        <w:del w:id="37" w:author="Sidney Redner" w:date="2017-03-03T11:29:00Z">
          <w:r w:rsidDel="00F418A4">
            <w:rPr>
              <w:rFonts w:ascii="Arial" w:hAnsi="Arial"/>
            </w:rPr>
            <w:delText>to</w:delText>
          </w:r>
        </w:del>
      </w:ins>
      <w:del w:id="38" w:author="Sidney Redner" w:date="2017-03-03T11:29:00Z">
        <w:r w:rsidDel="00F418A4">
          <w:rPr>
            <w:rFonts w:ascii="Arial" w:hAnsi="Arial"/>
          </w:rPr>
          <w:delText xml:space="preserve"> making </w:delText>
        </w:r>
      </w:del>
      <w:del w:id="39" w:author="Sidney Redner" w:date="2017-03-04T14:03:00Z">
        <w:r w:rsidDel="00826B74">
          <w:rPr>
            <w:rFonts w:ascii="Arial" w:hAnsi="Arial"/>
          </w:rPr>
          <w:delText>substantial improvements t</w:delText>
        </w:r>
      </w:del>
      <w:del w:id="40" w:author="Sidney Redner" w:date="2017-03-03T11:29:00Z">
        <w:r w:rsidDel="00F418A4">
          <w:rPr>
            <w:rFonts w:ascii="Arial" w:hAnsi="Arial"/>
          </w:rPr>
          <w:delText>o the formulation of</w:delText>
        </w:r>
      </w:del>
      <w:del w:id="41" w:author="Sidney Redner" w:date="2017-03-04T14:03:00Z">
        <w:r w:rsidDel="00826B74">
          <w:rPr>
            <w:rFonts w:ascii="Arial" w:hAnsi="Arial"/>
          </w:rPr>
          <w:delText xml:space="preserve"> our model</w:delText>
        </w:r>
      </w:del>
      <w:ins w:id="42" w:author="Justin Yeakel" w:date="2017-03-01T14:18:00Z">
        <w:del w:id="43" w:author="Sidney Redner" w:date="2017-03-04T14:03:00Z">
          <w:r w:rsidDel="00826B74">
            <w:rPr>
              <w:rFonts w:ascii="Arial" w:hAnsi="Arial"/>
            </w:rPr>
            <w:delText>.</w:delText>
          </w:r>
        </w:del>
        <w:del w:id="44" w:author="Sidney Redner" w:date="2017-03-03T11:31:00Z">
          <w:r w:rsidDel="00F418A4">
            <w:rPr>
              <w:rFonts w:ascii="Arial" w:hAnsi="Arial"/>
            </w:rPr>
            <w:delText xml:space="preserve"> O</w:delText>
          </w:r>
        </w:del>
        <w:del w:id="45" w:author="Sidney Redner" w:date="2017-03-04T14:03:00Z">
          <w:r w:rsidDel="00826B74">
            <w:rPr>
              <w:rFonts w:ascii="Arial" w:hAnsi="Arial"/>
            </w:rPr>
            <w:delText>ur revised model</w:delText>
          </w:r>
        </w:del>
        <w:del w:id="46" w:author="Sidney Redner" w:date="2017-03-03T11:32:00Z">
          <w:r w:rsidDel="00056974">
            <w:rPr>
              <w:rFonts w:ascii="Arial" w:hAnsi="Arial"/>
            </w:rPr>
            <w:delText xml:space="preserve"> now</w:delText>
          </w:r>
        </w:del>
      </w:ins>
      <w:ins w:id="47" w:author="Chris Kempes" w:date="2017-02-28T14:48:00Z">
        <w:del w:id="48" w:author="Sidney Redner" w:date="2017-03-04T14:03:00Z">
          <w:r w:rsidDel="00826B74">
            <w:rPr>
              <w:rFonts w:ascii="Arial" w:hAnsi="Arial"/>
            </w:rPr>
            <w:delText>,</w:delText>
          </w:r>
        </w:del>
      </w:ins>
      <w:del w:id="49" w:author="Sidney Redner" w:date="2017-03-04T14:03:00Z">
        <w:r w:rsidDel="00826B74">
          <w:rPr>
            <w:rFonts w:ascii="Arial" w:hAnsi="Arial"/>
          </w:rPr>
          <w:delText xml:space="preserve"> </w:delText>
        </w:r>
      </w:del>
      <w:ins w:id="50" w:author="Chris Kempes" w:date="2017-02-28T14:48:00Z">
        <w:del w:id="51" w:author="Sidney Redner" w:date="2017-03-03T11:31:00Z">
          <w:r w:rsidDel="00F418A4">
            <w:rPr>
              <w:rFonts w:ascii="Arial" w:hAnsi="Arial"/>
            </w:rPr>
            <w:delText>i</w:delText>
          </w:r>
        </w:del>
      </w:ins>
      <w:del w:id="52" w:author="Sidney Redner" w:date="2017-03-03T11:31:00Z">
        <w:r w:rsidDel="00F418A4">
          <w:rPr>
            <w:rFonts w:ascii="Arial" w:hAnsi="Arial"/>
          </w:rPr>
          <w:delText>(includ</w:delText>
        </w:r>
      </w:del>
      <w:ins w:id="53" w:author="Justin Yeakel" w:date="2017-03-01T14:18:00Z">
        <w:del w:id="54" w:author="Sidney Redner" w:date="2017-03-03T11:31:00Z">
          <w:r w:rsidDel="00F418A4">
            <w:rPr>
              <w:rFonts w:ascii="Arial" w:hAnsi="Arial"/>
            </w:rPr>
            <w:delText>es</w:delText>
          </w:r>
        </w:del>
      </w:ins>
      <w:del w:id="55" w:author="Sidney Redner" w:date="2017-03-03T11:31:00Z">
        <w:r w:rsidDel="00F418A4">
          <w:rPr>
            <w:rFonts w:ascii="Arial" w:hAnsi="Arial"/>
          </w:rPr>
          <w:delText>ing a full mechanistic description</w:delText>
        </w:r>
      </w:del>
      <w:ins w:id="56" w:author="Justin Yeakel" w:date="2017-03-01T14:18:00Z">
        <w:del w:id="57" w:author="Sidney Redner" w:date="2017-03-03T11:31:00Z">
          <w:r w:rsidDel="00F418A4">
            <w:rPr>
              <w:rFonts w:ascii="Arial" w:hAnsi="Arial"/>
            </w:rPr>
            <w:delText>,</w:delText>
          </w:r>
        </w:del>
      </w:ins>
      <w:ins w:id="58" w:author="Chris Kempes" w:date="2017-02-28T14:48:00Z">
        <w:del w:id="59" w:author="Sidney Redner" w:date="2017-03-03T11:31:00Z">
          <w:r w:rsidDel="00F418A4">
            <w:rPr>
              <w:rFonts w:ascii="Arial" w:hAnsi="Arial"/>
            </w:rPr>
            <w:delText xml:space="preserve"> which we show leads to a simple non</w:delText>
          </w:r>
        </w:del>
      </w:ins>
      <w:ins w:id="60" w:author="Justin Yeakel" w:date="2017-03-01T14:19:00Z">
        <w:del w:id="61" w:author="Sidney Redner" w:date="2017-03-03T11:31:00Z">
          <w:r w:rsidDel="00F418A4">
            <w:rPr>
              <w:rFonts w:ascii="Arial" w:hAnsi="Arial"/>
            </w:rPr>
            <w:delText>-</w:delText>
          </w:r>
        </w:del>
      </w:ins>
      <w:ins w:id="62" w:author="Chris Kempes" w:date="2017-02-28T14:48:00Z">
        <w:del w:id="63" w:author="Sidney Redner" w:date="2017-03-03T11:31:00Z">
          <w:r w:rsidDel="00F418A4">
            <w:rPr>
              <w:rFonts w:ascii="Arial" w:hAnsi="Arial"/>
            </w:rPr>
            <w:delText xml:space="preserve">dimensional form. </w:delText>
          </w:r>
        </w:del>
      </w:ins>
      <w:del w:id="64" w:author="Sidney Redner" w:date="2017-03-03T11:31:00Z">
        <w:r w:rsidDel="00F418A4">
          <w:rPr>
            <w:rFonts w:ascii="Arial" w:hAnsi="Arial"/>
          </w:rPr>
          <w:delText>), and after adding</w:delText>
        </w:r>
      </w:del>
      <w:ins w:id="65" w:author="Chris Kempes" w:date="2017-02-28T14:50:00Z">
        <w:del w:id="66" w:author="Sidney Redner" w:date="2017-03-03T11:31:00Z">
          <w:r w:rsidDel="00F418A4">
            <w:rPr>
              <w:rFonts w:ascii="Arial" w:hAnsi="Arial"/>
            </w:rPr>
            <w:delText>The form</w:delText>
          </w:r>
        </w:del>
      </w:ins>
      <w:ins w:id="67" w:author="Justin Yeakel" w:date="2017-03-01T14:18:00Z">
        <w:del w:id="68" w:author="Sidney Redner" w:date="2017-03-03T11:31:00Z">
          <w:r w:rsidDel="00F418A4">
            <w:rPr>
              <w:rFonts w:ascii="Arial" w:hAnsi="Arial"/>
            </w:rPr>
            <w:delText>structure</w:delText>
          </w:r>
        </w:del>
      </w:ins>
      <w:ins w:id="69" w:author="Chris Kempes" w:date="2017-02-28T14:50:00Z">
        <w:del w:id="70" w:author="Sidney Redner" w:date="2017-03-03T11:31:00Z">
          <w:r w:rsidDel="00F418A4">
            <w:rPr>
              <w:rFonts w:ascii="Arial" w:hAnsi="Arial"/>
            </w:rPr>
            <w:delText xml:space="preserve">   of our model </w:delText>
          </w:r>
        </w:del>
        <w:del w:id="71" w:author="Sidney Redner" w:date="2017-03-04T14:03:00Z">
          <w:r w:rsidDel="00826B74">
            <w:rPr>
              <w:rFonts w:ascii="Arial" w:hAnsi="Arial"/>
            </w:rPr>
            <w:delText>changes</w:delText>
          </w:r>
        </w:del>
      </w:ins>
      <w:ins w:id="72" w:author="Justin Yeakel" w:date="2017-03-01T14:18:00Z">
        <w:del w:id="73" w:author="Sidney Redner" w:date="2017-03-03T11:32:00Z">
          <w:r w:rsidDel="00056974">
            <w:rPr>
              <w:rFonts w:ascii="Arial" w:hAnsi="Arial"/>
            </w:rPr>
            <w:delText xml:space="preserve">has </w:delText>
          </w:r>
        </w:del>
        <w:del w:id="74" w:author="Sidney Redner" w:date="2017-03-03T12:14:00Z">
          <w:r w:rsidDel="009253F5">
            <w:rPr>
              <w:rFonts w:ascii="Arial" w:hAnsi="Arial"/>
            </w:rPr>
            <w:delText>changed</w:delText>
          </w:r>
        </w:del>
      </w:ins>
      <w:ins w:id="75" w:author="Chris Kempes" w:date="2017-02-28T14:50:00Z">
        <w:del w:id="76" w:author="Sidney Redner" w:date="2017-03-04T14:03:00Z">
          <w:r w:rsidDel="00826B74">
            <w:rPr>
              <w:rFonts w:ascii="Arial" w:hAnsi="Arial"/>
            </w:rPr>
            <w:delText xml:space="preserve"> </w:delText>
          </w:r>
        </w:del>
        <w:del w:id="77" w:author="Sidney Redner" w:date="2017-03-03T11:33:00Z">
          <w:r w:rsidDel="00056974">
            <w:rPr>
              <w:rFonts w:ascii="Arial" w:hAnsi="Arial"/>
            </w:rPr>
            <w:delText xml:space="preserve">only slightly and the qualitative results remain the same. However, the dimensional form of the model now allows us to </w:delText>
          </w:r>
        </w:del>
      </w:ins>
      <w:del w:id="78" w:author="Sidney Redner" w:date="2017-03-03T11:33:00Z">
        <w:r w:rsidDel="00056974">
          <w:rPr>
            <w:rFonts w:ascii="Arial" w:hAnsi="Arial"/>
          </w:rPr>
          <w:delText xml:space="preserve"> a comparison of</w:delText>
        </w:r>
      </w:del>
      <w:ins w:id="79" w:author="Chris Kempes" w:date="2017-02-28T14:50:00Z">
        <w:del w:id="80" w:author="Sidney Redner" w:date="2017-03-03T11:33:00Z">
          <w:r w:rsidDel="00056974">
            <w:rPr>
              <w:rFonts w:ascii="Arial" w:hAnsi="Arial"/>
            </w:rPr>
            <w:delText>make several novel quantitative predictions of</w:delText>
          </w:r>
        </w:del>
      </w:ins>
      <w:del w:id="81" w:author="Sidney Redner" w:date="2017-03-03T11:33:00Z">
        <w:r w:rsidDel="00056974">
          <w:rPr>
            <w:rFonts w:ascii="Arial" w:hAnsi="Arial"/>
          </w:rPr>
          <w:delText xml:space="preserve"> our theoretical predictions against empirical data</w:delText>
        </w:r>
      </w:del>
      <w:ins w:id="82" w:author="Chris Kempes" w:date="2017-02-28T14:51:00Z">
        <w:del w:id="83" w:author="Sidney Redner" w:date="2017-03-03T11:33:00Z">
          <w:r w:rsidDel="00056974">
            <w:rPr>
              <w:rFonts w:ascii="Arial" w:hAnsi="Arial"/>
            </w:rPr>
            <w:delText xml:space="preserve">. </w:delText>
          </w:r>
        </w:del>
        <w:del w:id="84" w:author="Sidney Redner" w:date="2017-03-04T14:03:00Z">
          <w:r w:rsidDel="00826B74">
            <w:rPr>
              <w:rFonts w:ascii="Arial" w:hAnsi="Arial"/>
            </w:rPr>
            <w:delText xml:space="preserve">Given </w:delText>
          </w:r>
        </w:del>
        <w:del w:id="85" w:author="Sidney Redner" w:date="2017-03-03T11:34:00Z">
          <w:r w:rsidDel="00056974">
            <w:rPr>
              <w:rFonts w:ascii="Arial" w:hAnsi="Arial"/>
            </w:rPr>
            <w:delText>that our response to the referee has not significantly altered our model or it’s predictions, and has added predictions of data,</w:delText>
          </w:r>
        </w:del>
      </w:ins>
      <w:del w:id="86" w:author="Sidney Redner" w:date="2017-03-04T14:03:00Z">
        <w:r w:rsidDel="00826B74">
          <w:rPr>
            <w:rFonts w:ascii="Arial" w:hAnsi="Arial"/>
          </w:rPr>
          <w:delText xml:space="preserve">, we humbly ask that this </w:delText>
        </w:r>
      </w:del>
      <w:del w:id="87" w:author="Sidney Redner" w:date="2017-03-03T11:34:00Z">
        <w:r w:rsidDel="00056974">
          <w:rPr>
            <w:rFonts w:ascii="Arial" w:hAnsi="Arial"/>
          </w:rPr>
          <w:delText>submission</w:delText>
        </w:r>
      </w:del>
      <w:del w:id="88" w:author="Sidney Redner" w:date="2017-03-04T14:03:00Z">
        <w:r w:rsidDel="00826B74">
          <w:rPr>
            <w:rFonts w:ascii="Arial" w:hAnsi="Arial"/>
          </w:rPr>
          <w:delText xml:space="preserve"> be reconsidered for review by PNAS. We believe that this</w:delText>
        </w:r>
      </w:del>
      <w:del w:id="89" w:author="Sidney Redner" w:date="2017-03-03T11:34:00Z">
        <w:r w:rsidDel="00056974">
          <w:rPr>
            <w:rFonts w:ascii="Arial" w:hAnsi="Arial"/>
          </w:rPr>
          <w:delText xml:space="preserve"> submis</w:delText>
        </w:r>
      </w:del>
      <w:del w:id="90" w:author="Sidney Redner" w:date="2017-03-04T14:03:00Z">
        <w:r w:rsidDel="00826B74">
          <w:rPr>
            <w:rFonts w:ascii="Arial" w:hAnsi="Arial"/>
          </w:rPr>
          <w:delText>sion makes substantial contributions to</w:delText>
        </w:r>
      </w:del>
      <w:del w:id="91" w:author="Sidney Redner" w:date="2017-03-03T12:15:00Z">
        <w:r w:rsidDel="009253F5">
          <w:rPr>
            <w:rFonts w:ascii="Arial" w:hAnsi="Arial"/>
          </w:rPr>
          <w:delText xml:space="preserve"> our</w:delText>
        </w:r>
      </w:del>
      <w:del w:id="92" w:author="Sidney Redner" w:date="2017-03-04T14:03:00Z">
        <w:r w:rsidDel="00826B74">
          <w:rPr>
            <w:rFonts w:ascii="Arial" w:hAnsi="Arial"/>
          </w:rPr>
          <w:delText xml:space="preserve"> understanding</w:delText>
        </w:r>
      </w:del>
      <w:del w:id="93" w:author="Sidney Redner" w:date="2017-03-03T12:15:00Z">
        <w:r w:rsidDel="009253F5">
          <w:rPr>
            <w:rFonts w:ascii="Arial" w:hAnsi="Arial"/>
          </w:rPr>
          <w:delText xml:space="preserve"> of </w:delText>
        </w:r>
      </w:del>
      <w:del w:id="94" w:author="Sidney Redner" w:date="2017-03-04T14:03:00Z">
        <w:r w:rsidDel="00826B74">
          <w:rPr>
            <w:rFonts w:ascii="Arial" w:hAnsi="Arial"/>
          </w:rPr>
          <w:delText>the physiological constraints that driv</w:delText>
        </w:r>
      </w:del>
      <w:del w:id="95" w:author="Sidney Redner" w:date="2017-03-03T12:15:00Z">
        <w:r w:rsidDel="009253F5">
          <w:rPr>
            <w:rFonts w:ascii="Arial" w:hAnsi="Arial"/>
          </w:rPr>
          <w:delText>e</w:delText>
        </w:r>
      </w:del>
      <w:del w:id="96" w:author="Sidney Redner" w:date="2017-03-03T12:14:00Z">
        <w:r w:rsidDel="009253F5">
          <w:rPr>
            <w:rFonts w:ascii="Arial" w:hAnsi="Arial"/>
          </w:rPr>
          <w:delText xml:space="preserve"> both </w:delText>
        </w:r>
      </w:del>
      <w:del w:id="97" w:author="Sidney Redner" w:date="2017-03-03T12:15:00Z">
        <w:r w:rsidDel="009253F5">
          <w:rPr>
            <w:rFonts w:ascii="Arial" w:hAnsi="Arial"/>
          </w:rPr>
          <w:delText xml:space="preserve">the population dynamics of </w:delText>
        </w:r>
      </w:del>
      <w:del w:id="98" w:author="Sidney Redner" w:date="2017-03-04T14:03:00Z">
        <w:r w:rsidDel="00826B74">
          <w:rPr>
            <w:rFonts w:ascii="Arial" w:hAnsi="Arial"/>
          </w:rPr>
          <w:delText>mammalian species as well as the forces that influence changes in body size over evolutionary time</w:delText>
        </w:r>
      </w:del>
      <w:del w:id="99" w:author="Sidney Redner" w:date="2017-03-03T11:35:00Z">
        <w:r w:rsidDel="00056974">
          <w:rPr>
            <w:rFonts w:ascii="Arial" w:hAnsi="Arial"/>
          </w:rPr>
          <w:delText>. In short, our revised manuscript makes several important</w:delText>
        </w:r>
        <w:r w:rsidDel="00056974">
          <w:rPr>
            <w:rFonts w:ascii="Arial" w:hAnsi="Arial"/>
            <w:lang w:val="fr-FR"/>
          </w:rPr>
          <w:delText xml:space="preserve"> contributions:</w:delText>
        </w:r>
      </w:del>
    </w:p>
    <w:p w:rsidR="00227562" w:rsidDel="00826B74" w:rsidRDefault="00227562">
      <w:pPr>
        <w:pStyle w:val="BodyA"/>
        <w:widowControl w:val="0"/>
        <w:jc w:val="both"/>
        <w:rPr>
          <w:del w:id="100" w:author="Sidney Redner" w:date="2017-03-04T14:03:00Z"/>
          <w:rFonts w:ascii="Arial" w:eastAsia="Arial" w:hAnsi="Arial" w:cs="Arial"/>
        </w:rPr>
      </w:pPr>
    </w:p>
    <w:p w:rsidR="00227562" w:rsidDel="00826B74" w:rsidRDefault="00F418A4">
      <w:pPr>
        <w:pStyle w:val="BodyA"/>
        <w:widowControl w:val="0"/>
        <w:numPr>
          <w:ilvl w:val="0"/>
          <w:numId w:val="2"/>
        </w:numPr>
        <w:jc w:val="both"/>
        <w:rPr>
          <w:del w:id="101" w:author="Sidney Redner" w:date="2017-03-04T14:03:00Z"/>
          <w:rFonts w:ascii="Arial" w:eastAsia="Arial" w:hAnsi="Arial" w:cs="Arial"/>
        </w:rPr>
      </w:pPr>
      <w:del w:id="102" w:author="Sidney Redner" w:date="2017-03-04T14:03:00Z">
        <w:r w:rsidDel="00826B74">
          <w:rPr>
            <w:rFonts w:ascii="Arial" w:hAnsi="Arial"/>
          </w:rPr>
          <w:delText>Across the observed body size range, terrestrial mammals occupy a region of parameter space where sustained cyclic dynamics are not permitted.</w:delText>
        </w:r>
      </w:del>
    </w:p>
    <w:p w:rsidR="00227562" w:rsidDel="00826B74" w:rsidRDefault="00227562">
      <w:pPr>
        <w:pStyle w:val="BodyA"/>
        <w:widowControl w:val="0"/>
        <w:jc w:val="both"/>
        <w:rPr>
          <w:del w:id="103" w:author="Sidney Redner" w:date="2017-03-04T14:03:00Z"/>
          <w:rFonts w:ascii="Arial" w:eastAsia="Arial" w:hAnsi="Arial" w:cs="Arial"/>
        </w:rPr>
      </w:pPr>
    </w:p>
    <w:p w:rsidR="00227562" w:rsidDel="00826B74" w:rsidRDefault="00F418A4">
      <w:pPr>
        <w:pStyle w:val="BodyA"/>
        <w:widowControl w:val="0"/>
        <w:numPr>
          <w:ilvl w:val="0"/>
          <w:numId w:val="2"/>
        </w:numPr>
        <w:jc w:val="both"/>
        <w:rPr>
          <w:del w:id="104" w:author="Sidney Redner" w:date="2017-03-04T14:03:00Z"/>
          <w:rFonts w:ascii="Arial" w:eastAsia="Arial" w:hAnsi="Arial" w:cs="Arial"/>
        </w:rPr>
      </w:pPr>
      <w:del w:id="105" w:author="Sidney Redner" w:date="2017-03-04T14:03:00Z">
        <w:r w:rsidDel="00826B74">
          <w:rPr>
            <w:rFonts w:ascii="Arial" w:hAnsi="Arial"/>
          </w:rPr>
          <w:delText xml:space="preserve">Even transient cyclic dynamics increase the probability of extinction, and we argue that mammals should have energetic rates that avoid parameter regions close to transient oscillatory regimes. Moreover, regions of parameter space with small steady-state population sizes also increase the extinction probability. Thus we </w:delText>
        </w:r>
      </w:del>
      <w:del w:id="106" w:author="Sidney Redner" w:date="2017-03-03T11:37:00Z">
        <w:r w:rsidDel="00056974">
          <w:rPr>
            <w:rFonts w:ascii="Arial" w:hAnsi="Arial"/>
          </w:rPr>
          <w:delText>define</w:delText>
        </w:r>
      </w:del>
      <w:del w:id="107" w:author="Sidney Redner" w:date="2017-03-04T14:03:00Z">
        <w:r w:rsidDel="00826B74">
          <w:rPr>
            <w:rFonts w:ascii="Arial" w:hAnsi="Arial"/>
          </w:rPr>
          <w:delText xml:space="preserve"> a “</w:delText>
        </w:r>
        <w:r w:rsidDel="00826B74">
          <w:rPr>
            <w:rFonts w:ascii="Arial" w:hAnsi="Arial"/>
            <w:lang w:val="es-ES_tradnl"/>
          </w:rPr>
          <w:delText>refuge</w:delText>
        </w:r>
        <w:r w:rsidDel="00826B74">
          <w:rPr>
            <w:rFonts w:ascii="Arial" w:hAnsi="Arial"/>
          </w:rPr>
          <w:delText xml:space="preserve">” </w:delText>
        </w:r>
      </w:del>
      <w:del w:id="108" w:author="Sidney Redner" w:date="2017-03-03T11:37:00Z">
        <w:r w:rsidDel="00056974">
          <w:rPr>
            <w:rFonts w:ascii="Arial" w:hAnsi="Arial"/>
          </w:rPr>
          <w:delText>of</w:delText>
        </w:r>
      </w:del>
      <w:del w:id="109" w:author="Sidney Redner" w:date="2017-03-04T14:03:00Z">
        <w:r w:rsidDel="00826B74">
          <w:rPr>
            <w:rFonts w:ascii="Arial" w:hAnsi="Arial"/>
          </w:rPr>
          <w:delText xml:space="preserve"> parameter space where the extinction probability is minimized between high probabilities of extinction via transience and high probabilities of extinction via low steady state densities</w:delText>
        </w:r>
      </w:del>
      <w:del w:id="110" w:author="Sidney Redner" w:date="2017-03-03T11:37:00Z">
        <w:r w:rsidDel="00056974">
          <w:rPr>
            <w:rFonts w:ascii="Arial" w:hAnsi="Arial"/>
          </w:rPr>
          <w:delText>,</w:delText>
        </w:r>
      </w:del>
      <w:del w:id="111" w:author="Sidney Redner" w:date="2017-03-04T14:03:00Z">
        <w:r w:rsidDel="00826B74">
          <w:rPr>
            <w:rFonts w:ascii="Arial" w:hAnsi="Arial"/>
          </w:rPr>
          <w:delText xml:space="preserve"> </w:delText>
        </w:r>
      </w:del>
      <w:del w:id="112" w:author="Sidney Redner" w:date="2017-03-03T11:37:00Z">
        <w:r w:rsidDel="00056974">
          <w:rPr>
            <w:rFonts w:ascii="Arial" w:hAnsi="Arial"/>
          </w:rPr>
          <w:delText>and</w:delText>
        </w:r>
      </w:del>
      <w:del w:id="113" w:author="Sidney Redner" w:date="2017-03-04T14:03:00Z">
        <w:r w:rsidDel="00826B74">
          <w:rPr>
            <w:rFonts w:ascii="Arial" w:hAnsi="Arial"/>
          </w:rPr>
          <w:delText xml:space="preserve"> show that mammals have allometrically constrained rates of starvation and recovery that place them </w:delText>
        </w:r>
      </w:del>
      <w:del w:id="114" w:author="Sidney Redner" w:date="2017-03-03T11:38:00Z">
        <w:r w:rsidDel="00056974">
          <w:rPr>
            <w:rFonts w:ascii="Arial" w:hAnsi="Arial"/>
          </w:rPr>
          <w:delText>squarely</w:delText>
        </w:r>
      </w:del>
      <w:del w:id="115" w:author="Sidney Redner" w:date="2017-03-04T14:03:00Z">
        <w:r w:rsidDel="00826B74">
          <w:rPr>
            <w:rFonts w:ascii="Arial" w:hAnsi="Arial"/>
          </w:rPr>
          <w:delText xml:space="preserve"> within this lower-risk space.</w:delText>
        </w:r>
      </w:del>
    </w:p>
    <w:p w:rsidR="00227562" w:rsidDel="00826B74" w:rsidRDefault="00227562">
      <w:pPr>
        <w:pStyle w:val="BodyA"/>
        <w:widowControl w:val="0"/>
        <w:jc w:val="both"/>
        <w:rPr>
          <w:del w:id="116" w:author="Sidney Redner" w:date="2017-03-04T14:03:00Z"/>
          <w:rFonts w:ascii="Arial" w:eastAsia="Arial" w:hAnsi="Arial" w:cs="Arial"/>
        </w:rPr>
      </w:pPr>
    </w:p>
    <w:p w:rsidR="00227562" w:rsidDel="00826B74" w:rsidRDefault="00F418A4">
      <w:pPr>
        <w:pStyle w:val="BodyA"/>
        <w:widowControl w:val="0"/>
        <w:numPr>
          <w:ilvl w:val="0"/>
          <w:numId w:val="2"/>
        </w:numPr>
        <w:jc w:val="both"/>
        <w:rPr>
          <w:del w:id="117" w:author="Sidney Redner" w:date="2017-03-04T14:03:00Z"/>
          <w:rFonts w:ascii="Arial" w:eastAsia="Arial" w:hAnsi="Arial" w:cs="Arial"/>
        </w:rPr>
      </w:pPr>
      <w:del w:id="118" w:author="Sidney Redner" w:date="2017-03-04T14:03:00Z">
        <w:r w:rsidDel="00826B74">
          <w:rPr>
            <w:rFonts w:ascii="Arial" w:hAnsi="Arial"/>
          </w:rPr>
          <w:delText>Steady-state population sizes in the NSM support the energy equivalence hypothesis (equal energy use across populations of species with different individual body size) for a wide range of body sizes. We show that our</w:delText>
        </w:r>
        <w:r w:rsidDel="00826B74">
          <w:rPr>
            <w:rFonts w:ascii="Arial" w:hAnsi="Arial"/>
            <w:lang w:val="it-IT"/>
          </w:rPr>
          <w:delText xml:space="preserve"> model </w:delText>
        </w:r>
        <w:r w:rsidDel="00826B74">
          <w:rPr>
            <w:rFonts w:ascii="Arial" w:hAnsi="Arial"/>
          </w:rPr>
          <w:delText>accurately predicts both observed steady state population densities of mammals as well as the energy equivalence rule against empirical data.</w:delText>
        </w:r>
      </w:del>
    </w:p>
    <w:p w:rsidR="00227562" w:rsidDel="00826B74" w:rsidRDefault="00227562">
      <w:pPr>
        <w:pStyle w:val="BodyA"/>
        <w:widowControl w:val="0"/>
        <w:jc w:val="both"/>
        <w:rPr>
          <w:del w:id="119" w:author="Sidney Redner" w:date="2017-03-04T14:03:00Z"/>
          <w:rFonts w:ascii="Arial" w:eastAsia="Arial" w:hAnsi="Arial" w:cs="Arial"/>
        </w:rPr>
      </w:pPr>
    </w:p>
    <w:p w:rsidR="00227562" w:rsidDel="00826B74" w:rsidRDefault="00F418A4">
      <w:pPr>
        <w:pStyle w:val="BodyA"/>
        <w:widowControl w:val="0"/>
        <w:numPr>
          <w:ilvl w:val="0"/>
          <w:numId w:val="2"/>
        </w:numPr>
        <w:jc w:val="both"/>
        <w:rPr>
          <w:del w:id="120" w:author="Sidney Redner" w:date="2017-03-04T14:03:00Z"/>
          <w:rFonts w:ascii="Arial" w:eastAsia="Arial" w:hAnsi="Arial" w:cs="Arial"/>
        </w:rPr>
      </w:pPr>
      <w:del w:id="121" w:author="Sidney Redner" w:date="2017-03-04T14:03:00Z">
        <w:r w:rsidDel="00826B74">
          <w:rPr>
            <w:rFonts w:ascii="Arial" w:hAnsi="Arial"/>
          </w:rPr>
          <w:delText>We investigate dynamical constraints on the range of mammalian body sizes by considering the invasion of a steady-state population by mammals with altered amounts of endogenous energetic reserves. We show that mammals with greater amounts of endogenous reserves are able to invade up to the size of the largest recorded mammal (7.4x10</w:delText>
        </w:r>
        <w:r w:rsidDel="00826B74">
          <w:rPr>
            <w:rFonts w:ascii="Arial" w:hAnsi="Arial"/>
            <w:vertAlign w:val="superscript"/>
          </w:rPr>
          <w:delText>7</w:delText>
        </w:r>
        <w:r w:rsidDel="00826B74">
          <w:rPr>
            <w:rFonts w:ascii="Arial" w:hAnsi="Arial"/>
          </w:rPr>
          <w:delText>g) above which leaner individuals can invade, such that this maximum body size bound serves as an evolutionary attractor. This suggests that the dynamics of starvation and recovery described in the NSM may provide a within-lineage mechanism for the evolution of larger body size among terrestrial mammals, a well-documented phenomenon known as Cope’s rule.</w:delText>
        </w:r>
      </w:del>
    </w:p>
    <w:p w:rsidR="00227562" w:rsidDel="00826B74" w:rsidRDefault="00227562">
      <w:pPr>
        <w:pStyle w:val="BodyA"/>
        <w:widowControl w:val="0"/>
        <w:jc w:val="both"/>
        <w:rPr>
          <w:del w:id="122" w:author="Sidney Redner" w:date="2017-03-04T14:03:00Z"/>
          <w:rFonts w:ascii="Arial" w:eastAsia="Arial" w:hAnsi="Arial" w:cs="Arial"/>
        </w:rPr>
      </w:pPr>
    </w:p>
    <w:p w:rsidR="00227562" w:rsidDel="00826B74" w:rsidRDefault="00F418A4">
      <w:pPr>
        <w:pStyle w:val="BodyA"/>
        <w:widowControl w:val="0"/>
        <w:jc w:val="both"/>
        <w:rPr>
          <w:del w:id="123" w:author="Sidney Redner" w:date="2017-03-04T14:03:00Z"/>
          <w:rFonts w:ascii="Arial" w:eastAsia="Arial" w:hAnsi="Arial" w:cs="Arial"/>
        </w:rPr>
      </w:pPr>
      <w:del w:id="124" w:author="Sidney Redner" w:date="2017-03-04T14:03:00Z">
        <w:r w:rsidDel="00826B74">
          <w:rPr>
            <w:rFonts w:ascii="Arial" w:hAnsi="Arial"/>
          </w:rPr>
          <w:delText>Thank you for considering this request,</w:delText>
        </w:r>
      </w:del>
    </w:p>
    <w:p w:rsidR="00227562" w:rsidDel="00826B74" w:rsidRDefault="00227562">
      <w:pPr>
        <w:pStyle w:val="BodyA"/>
        <w:widowControl w:val="0"/>
        <w:jc w:val="both"/>
        <w:rPr>
          <w:del w:id="125" w:author="Sidney Redner" w:date="2017-03-04T14:03:00Z"/>
          <w:rFonts w:ascii="Arial" w:eastAsia="Arial" w:hAnsi="Arial" w:cs="Arial"/>
        </w:rPr>
      </w:pPr>
    </w:p>
    <w:p w:rsidR="00227562" w:rsidDel="00826B74" w:rsidRDefault="00F418A4">
      <w:pPr>
        <w:pStyle w:val="BodyA"/>
        <w:widowControl w:val="0"/>
        <w:jc w:val="both"/>
        <w:rPr>
          <w:del w:id="126" w:author="Sidney Redner" w:date="2017-03-04T14:03:00Z"/>
          <w:rFonts w:ascii="Arial" w:eastAsia="Arial" w:hAnsi="Arial" w:cs="Arial"/>
        </w:rPr>
      </w:pPr>
      <w:del w:id="127" w:author="Sidney Redner" w:date="2017-03-04T14:03:00Z">
        <w:r w:rsidDel="00826B74">
          <w:rPr>
            <w:rFonts w:ascii="Arial" w:hAnsi="Arial"/>
          </w:rPr>
          <w:delText>Justin Yeakel, Chris Kempes, Sidney Redner</w:delText>
        </w:r>
      </w:del>
    </w:p>
    <w:p w:rsidR="00227562" w:rsidDel="00826B74" w:rsidRDefault="00227562">
      <w:pPr>
        <w:pStyle w:val="BodyA"/>
        <w:widowControl w:val="0"/>
        <w:jc w:val="both"/>
        <w:rPr>
          <w:del w:id="128" w:author="Sidney Redner" w:date="2017-03-04T14:03:00Z"/>
          <w:rFonts w:ascii="Arial" w:eastAsia="Arial" w:hAnsi="Arial" w:cs="Arial"/>
        </w:rPr>
      </w:pPr>
    </w:p>
    <w:p w:rsidR="00227562" w:rsidDel="00826B74" w:rsidRDefault="00F418A4">
      <w:pPr>
        <w:pStyle w:val="BodyA"/>
        <w:widowControl w:val="0"/>
        <w:jc w:val="both"/>
        <w:rPr>
          <w:del w:id="129" w:author="Sidney Redner" w:date="2017-03-04T14:03:00Z"/>
          <w:rFonts w:ascii="Arial" w:eastAsia="Arial" w:hAnsi="Arial" w:cs="Arial"/>
        </w:rPr>
      </w:pPr>
      <w:del w:id="130" w:author="Sidney Redner" w:date="2017-03-04T14:03:00Z">
        <w:r w:rsidDel="00826B74">
          <w:rPr>
            <w:rFonts w:ascii="Arial" w:hAnsi="Arial"/>
          </w:rPr>
          <w:delText>***</w:delText>
        </w:r>
      </w:del>
    </w:p>
    <w:p w:rsidR="00227562" w:rsidDel="00DE2FC0" w:rsidRDefault="00227562">
      <w:pPr>
        <w:pStyle w:val="BodyA"/>
        <w:widowControl w:val="0"/>
        <w:jc w:val="both"/>
        <w:rPr>
          <w:del w:id="131" w:author="Sidney Redner" w:date="2017-03-04T14:07:00Z"/>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xml:space="preserve">Responses to the Reviewers’ Comments: </w:t>
      </w:r>
    </w:p>
    <w:p w:rsidR="00227562" w:rsidRDefault="00227562">
      <w:pPr>
        <w:pStyle w:val="BodyA"/>
        <w:widowControl w:val="0"/>
        <w:jc w:val="both"/>
        <w:rPr>
          <w:rFonts w:ascii="Arial" w:eastAsia="Arial" w:hAnsi="Arial" w:cs="Arial"/>
        </w:rPr>
      </w:pPr>
    </w:p>
    <w:p w:rsidR="00227562" w:rsidDel="00ED0A65" w:rsidRDefault="00F418A4">
      <w:pPr>
        <w:pStyle w:val="BodyA"/>
        <w:widowControl w:val="0"/>
        <w:jc w:val="both"/>
        <w:rPr>
          <w:del w:id="132" w:author="Sidney Redner" w:date="2017-03-04T11:00:00Z"/>
          <w:rFonts w:ascii="Arial" w:eastAsia="Arial" w:hAnsi="Arial" w:cs="Arial"/>
        </w:rPr>
      </w:pPr>
      <w:del w:id="133" w:author="Sidney Redner" w:date="2017-03-04T11:00:00Z">
        <w:r w:rsidDel="00ED0A65">
          <w:rPr>
            <w:rFonts w:ascii="Arial" w:hAnsi="Arial"/>
          </w:rPr>
          <w:delText xml:space="preserve">We thank the reviewers for the </w:delText>
        </w:r>
      </w:del>
      <w:del w:id="134" w:author="Sidney Redner" w:date="2017-03-03T12:17:00Z">
        <w:r w:rsidDel="009253F5">
          <w:rPr>
            <w:rFonts w:ascii="Arial" w:hAnsi="Arial"/>
          </w:rPr>
          <w:delText xml:space="preserve">valuable insight, suggestions, and </w:delText>
        </w:r>
      </w:del>
      <w:del w:id="135" w:author="Sidney Redner" w:date="2017-03-04T11:00:00Z">
        <w:r w:rsidDel="00ED0A65">
          <w:rPr>
            <w:rFonts w:ascii="Arial" w:hAnsi="Arial"/>
          </w:rPr>
          <w:delText xml:space="preserve">critiques of our </w:delText>
        </w:r>
      </w:del>
      <w:del w:id="136" w:author="Sidney Redner" w:date="2017-03-03T11:38:00Z">
        <w:r w:rsidDel="00056974">
          <w:rPr>
            <w:rFonts w:ascii="Arial" w:hAnsi="Arial"/>
          </w:rPr>
          <w:delText xml:space="preserve">prior </w:delText>
        </w:r>
      </w:del>
      <w:del w:id="137" w:author="Sidney Redner" w:date="2017-03-04T11:00:00Z">
        <w:r w:rsidDel="00ED0A65">
          <w:rPr>
            <w:rFonts w:ascii="Arial" w:hAnsi="Arial"/>
          </w:rPr>
          <w:delText>submission</w:delText>
        </w:r>
      </w:del>
      <w:del w:id="138" w:author="Sidney Redner" w:date="2017-03-03T19:47:00Z">
        <w:r w:rsidDel="00B8750C">
          <w:rPr>
            <w:rFonts w:ascii="Arial" w:hAnsi="Arial"/>
          </w:rPr>
          <w:delText xml:space="preserve"> to</w:delText>
        </w:r>
      </w:del>
      <w:del w:id="139" w:author="Sidney Redner" w:date="2017-03-03T12:17:00Z">
        <w:r w:rsidDel="009253F5">
          <w:rPr>
            <w:rFonts w:ascii="Arial" w:hAnsi="Arial"/>
          </w:rPr>
          <w:delText xml:space="preserve"> </w:delText>
        </w:r>
        <w:r w:rsidDel="009253F5">
          <w:rPr>
            <w:rFonts w:ascii="Arial" w:hAnsi="Arial"/>
            <w:i/>
            <w:iCs/>
          </w:rPr>
          <w:delText xml:space="preserve">PNAS </w:delText>
        </w:r>
      </w:del>
      <w:del w:id="140" w:author="Sidney Redner" w:date="2017-03-03T19:47:00Z">
        <w:r w:rsidDel="00B8750C">
          <w:rPr>
            <w:rFonts w:ascii="Arial" w:hAnsi="Arial"/>
          </w:rPr>
          <w:delText>(MS. #2016-14116).</w:delText>
        </w:r>
      </w:del>
      <w:del w:id="141" w:author="Sidney Redner" w:date="2017-03-03T12:17:00Z">
        <w:r w:rsidDel="009253F5">
          <w:rPr>
            <w:rFonts w:ascii="Arial" w:hAnsi="Arial"/>
          </w:rPr>
          <w:delText xml:space="preserve"> We</w:delText>
        </w:r>
      </w:del>
      <w:del w:id="142" w:author="Sidney Redner" w:date="2017-03-04T11:00:00Z">
        <w:r w:rsidDel="00ED0A65">
          <w:rPr>
            <w:rFonts w:ascii="Arial" w:hAnsi="Arial"/>
          </w:rPr>
          <w:delText xml:space="preserve"> </w:delText>
        </w:r>
      </w:del>
      <w:del w:id="143" w:author="Sidney Redner" w:date="2017-03-03T11:38:00Z">
        <w:r w:rsidDel="00056974">
          <w:rPr>
            <w:rFonts w:ascii="Arial" w:hAnsi="Arial"/>
          </w:rPr>
          <w:delText xml:space="preserve">have </w:delText>
        </w:r>
      </w:del>
      <w:del w:id="144" w:author="Sidney Redner" w:date="2017-03-03T12:17:00Z">
        <w:r w:rsidDel="009253F5">
          <w:rPr>
            <w:rFonts w:ascii="Arial" w:hAnsi="Arial"/>
          </w:rPr>
          <w:delText xml:space="preserve">carefully considered </w:delText>
        </w:r>
      </w:del>
      <w:del w:id="145" w:author="Sidney Redner" w:date="2017-03-04T11:00:00Z">
        <w:r w:rsidDel="00ED0A65">
          <w:rPr>
            <w:rFonts w:ascii="Arial" w:hAnsi="Arial"/>
          </w:rPr>
          <w:delText>the feedback</w:delText>
        </w:r>
      </w:del>
      <w:del w:id="146" w:author="Sidney Redner" w:date="2017-03-03T12:18:00Z">
        <w:r w:rsidDel="009253F5">
          <w:rPr>
            <w:rFonts w:ascii="Arial" w:hAnsi="Arial"/>
          </w:rPr>
          <w:delText xml:space="preserve"> </w:delText>
        </w:r>
      </w:del>
      <w:del w:id="147" w:author="Sidney Redner" w:date="2017-03-03T11:39:00Z">
        <w:r w:rsidDel="00056974">
          <w:rPr>
            <w:rFonts w:ascii="Arial" w:hAnsi="Arial"/>
          </w:rPr>
          <w:delText xml:space="preserve">supplied by the reviewers </w:delText>
        </w:r>
      </w:del>
      <w:del w:id="148" w:author="Sidney Redner" w:date="2017-03-03T12:18:00Z">
        <w:r w:rsidDel="009253F5">
          <w:rPr>
            <w:rFonts w:ascii="Arial" w:hAnsi="Arial"/>
          </w:rPr>
          <w:delText>and</w:delText>
        </w:r>
      </w:del>
      <w:del w:id="149" w:author="Sidney Redner" w:date="2017-03-03T11:39:00Z">
        <w:r w:rsidDel="00056974">
          <w:rPr>
            <w:rFonts w:ascii="Arial" w:hAnsi="Arial"/>
          </w:rPr>
          <w:delText xml:space="preserve"> have </w:delText>
        </w:r>
      </w:del>
      <w:del w:id="150" w:author="Sidney Redner" w:date="2017-03-04T11:00:00Z">
        <w:r w:rsidDel="00ED0A65">
          <w:rPr>
            <w:rFonts w:ascii="Arial" w:hAnsi="Arial"/>
          </w:rPr>
          <w:delText xml:space="preserve">revised </w:delText>
        </w:r>
      </w:del>
      <w:del w:id="151" w:author="Sidney Redner" w:date="2017-03-03T12:18:00Z">
        <w:r w:rsidDel="009253F5">
          <w:rPr>
            <w:rFonts w:ascii="Arial" w:hAnsi="Arial"/>
          </w:rPr>
          <w:delText>the</w:delText>
        </w:r>
      </w:del>
      <w:del w:id="152" w:author="Sidney Redner" w:date="2017-03-04T11:00:00Z">
        <w:r w:rsidDel="00ED0A65">
          <w:rPr>
            <w:rFonts w:ascii="Arial" w:hAnsi="Arial"/>
          </w:rPr>
          <w:delText xml:space="preserve"> model by </w:delText>
        </w:r>
      </w:del>
      <w:del w:id="153" w:author="Sidney Redner" w:date="2017-03-03T19:47:00Z">
        <w:r w:rsidDel="00B8750C">
          <w:rPr>
            <w:rFonts w:ascii="Arial" w:hAnsi="Arial"/>
          </w:rPr>
          <w:delText>considering</w:delText>
        </w:r>
      </w:del>
      <w:del w:id="154" w:author="Sidney Redner" w:date="2017-03-04T11:00:00Z">
        <w:r w:rsidDel="00ED0A65">
          <w:rPr>
            <w:rFonts w:ascii="Arial" w:hAnsi="Arial"/>
          </w:rPr>
          <w:delText xml:space="preserve"> a dimensional and mechanistic counterpart, from which we derive a non-dimensional</w:delText>
        </w:r>
      </w:del>
      <w:del w:id="155" w:author="Sidney Redner" w:date="2017-03-03T11:39:00Z">
        <w:r w:rsidDel="00056974">
          <w:rPr>
            <w:rFonts w:ascii="Arial" w:hAnsi="Arial"/>
          </w:rPr>
          <w:delText xml:space="preserve"> form for analysis that is presented in our revised contribution</w:delText>
        </w:r>
      </w:del>
      <w:del w:id="156" w:author="Sidney Redner" w:date="2017-03-03T19:48:00Z">
        <w:r w:rsidDel="00B8750C">
          <w:rPr>
            <w:rFonts w:ascii="Arial" w:hAnsi="Arial"/>
          </w:rPr>
          <w:delText xml:space="preserve">. </w:delText>
        </w:r>
      </w:del>
      <w:del w:id="157" w:author="Sidney Redner" w:date="2017-03-04T11:00:00Z">
        <w:r w:rsidDel="00ED0A65">
          <w:rPr>
            <w:rFonts w:ascii="Arial" w:hAnsi="Arial"/>
          </w:rPr>
          <w:delText xml:space="preserve">The reviewers </w:delText>
        </w:r>
      </w:del>
      <w:del w:id="158" w:author="Sidney Redner" w:date="2017-03-03T19:48:00Z">
        <w:r w:rsidDel="00B8750C">
          <w:rPr>
            <w:rFonts w:ascii="Arial" w:hAnsi="Arial"/>
          </w:rPr>
          <w:delText>raised</w:delText>
        </w:r>
      </w:del>
      <w:del w:id="159" w:author="Sidney Redner" w:date="2017-03-04T11:00:00Z">
        <w:r w:rsidDel="00ED0A65">
          <w:rPr>
            <w:rFonts w:ascii="Arial" w:hAnsi="Arial"/>
          </w:rPr>
          <w:delText xml:space="preserve"> </w:delText>
        </w:r>
      </w:del>
      <w:del w:id="160" w:author="Sidney Redner" w:date="2017-03-03T11:40:00Z">
        <w:r w:rsidDel="00056974">
          <w:rPr>
            <w:rFonts w:ascii="Arial" w:hAnsi="Arial"/>
          </w:rPr>
          <w:delText xml:space="preserve">both major and minor </w:delText>
        </w:r>
      </w:del>
      <w:del w:id="161" w:author="Sidney Redner" w:date="2017-03-03T19:48:00Z">
        <w:r w:rsidDel="00B8750C">
          <w:rPr>
            <w:rFonts w:ascii="Arial" w:hAnsi="Arial"/>
          </w:rPr>
          <w:delText xml:space="preserve">issues related to </w:delText>
        </w:r>
      </w:del>
      <w:del w:id="162" w:author="Sidney Redner" w:date="2017-03-04T11:00:00Z">
        <w:r w:rsidDel="00ED0A65">
          <w:rPr>
            <w:rFonts w:ascii="Arial" w:hAnsi="Arial"/>
          </w:rPr>
          <w:delText>our methodology and model description. We</w:delText>
        </w:r>
      </w:del>
      <w:del w:id="163" w:author="Sidney Redner" w:date="2017-03-03T11:40:00Z">
        <w:r w:rsidDel="00056974">
          <w:rPr>
            <w:rFonts w:ascii="Arial" w:hAnsi="Arial"/>
          </w:rPr>
          <w:delText xml:space="preserve"> have</w:delText>
        </w:r>
      </w:del>
      <w:del w:id="164" w:author="Sidney Redner" w:date="2017-03-04T11:00:00Z">
        <w:r w:rsidDel="00ED0A65">
          <w:rPr>
            <w:rFonts w:ascii="Arial" w:hAnsi="Arial"/>
          </w:rPr>
          <w:delText xml:space="preserve"> addressed all</w:delText>
        </w:r>
      </w:del>
      <w:del w:id="165" w:author="Sidney Redner" w:date="2017-03-03T11:40:00Z">
        <w:r w:rsidDel="00056974">
          <w:rPr>
            <w:rFonts w:ascii="Arial" w:hAnsi="Arial"/>
          </w:rPr>
          <w:delText xml:space="preserve"> of </w:delText>
        </w:r>
      </w:del>
      <w:del w:id="166" w:author="Sidney Redner" w:date="2017-03-04T11:00:00Z">
        <w:r w:rsidDel="00ED0A65">
          <w:rPr>
            <w:rFonts w:ascii="Arial" w:hAnsi="Arial"/>
          </w:rPr>
          <w:delText>the</w:delText>
        </w:r>
      </w:del>
      <w:del w:id="167" w:author="Sidney Redner" w:date="2017-03-03T19:49:00Z">
        <w:r w:rsidDel="00B8750C">
          <w:rPr>
            <w:rFonts w:ascii="Arial" w:hAnsi="Arial"/>
          </w:rPr>
          <w:delText>ir points and believe that the revisions</w:delText>
        </w:r>
      </w:del>
      <w:del w:id="168" w:author="Sidney Redner" w:date="2017-03-03T11:40:00Z">
        <w:r w:rsidDel="00056974">
          <w:rPr>
            <w:rFonts w:ascii="Arial" w:hAnsi="Arial"/>
          </w:rPr>
          <w:delText xml:space="preserve"> made</w:delText>
        </w:r>
      </w:del>
      <w:del w:id="169" w:author="Sidney Redner" w:date="2017-03-03T19:49:00Z">
        <w:r w:rsidDel="00B8750C">
          <w:rPr>
            <w:rFonts w:ascii="Arial" w:hAnsi="Arial"/>
          </w:rPr>
          <w:delText xml:space="preserve"> greatly increase the value of our manuscript</w:delText>
        </w:r>
      </w:del>
      <w:del w:id="170" w:author="Sidney Redner" w:date="2017-03-04T11:00:00Z">
        <w:r w:rsidDel="00ED0A65">
          <w:rPr>
            <w:rFonts w:ascii="Arial" w:hAnsi="Arial"/>
          </w:rPr>
          <w:delText xml:space="preserve">. </w:delText>
        </w:r>
        <w:r w:rsidR="00736070" w:rsidRPr="00736070">
          <w:rPr>
            <w:rFonts w:ascii="Arial" w:hAnsi="Arial"/>
            <w:iCs/>
            <w:rPrChange w:id="171" w:author="Sidney Redner" w:date="2017-03-03T12:19:00Z">
              <w:rPr>
                <w:rFonts w:ascii="Arial" w:hAnsi="Arial"/>
                <w:i/>
                <w:iCs/>
              </w:rPr>
            </w:rPrChange>
          </w:rPr>
          <w:delText>Importantly,</w:delText>
        </w:r>
        <w:r w:rsidDel="00ED0A65">
          <w:rPr>
            <w:rFonts w:ascii="Arial" w:hAnsi="Arial"/>
            <w:i/>
            <w:iCs/>
          </w:rPr>
          <w:delText xml:space="preserve"> </w:delText>
        </w:r>
      </w:del>
      <w:del w:id="172" w:author="Sidney Redner" w:date="2017-03-03T19:49:00Z">
        <w:r w:rsidDel="00B8750C">
          <w:rPr>
            <w:rFonts w:ascii="Arial" w:hAnsi="Arial"/>
            <w:i/>
            <w:iCs/>
          </w:rPr>
          <w:delText>these</w:delText>
        </w:r>
      </w:del>
      <w:del w:id="173" w:author="Sidney Redner" w:date="2017-03-04T11:00:00Z">
        <w:r w:rsidDel="00ED0A65">
          <w:rPr>
            <w:rFonts w:ascii="Arial" w:hAnsi="Arial"/>
            <w:i/>
            <w:iCs/>
          </w:rPr>
          <w:delText xml:space="preserve"> changes do not alter </w:delText>
        </w:r>
      </w:del>
      <w:del w:id="174" w:author="Sidney Redner" w:date="2017-03-03T11:40:00Z">
        <w:r w:rsidDel="00056974">
          <w:rPr>
            <w:rFonts w:ascii="Arial" w:hAnsi="Arial"/>
            <w:i/>
            <w:iCs/>
          </w:rPr>
          <w:delText>the</w:delText>
        </w:r>
      </w:del>
      <w:del w:id="175" w:author="Sidney Redner" w:date="2017-03-04T11:00:00Z">
        <w:r w:rsidDel="00ED0A65">
          <w:rPr>
            <w:rFonts w:ascii="Arial" w:hAnsi="Arial"/>
            <w:i/>
            <w:iCs/>
          </w:rPr>
          <w:delText xml:space="preserve"> primary results, and</w:delText>
        </w:r>
      </w:del>
      <w:del w:id="176" w:author="Sidney Redner" w:date="2017-03-03T19:50:00Z">
        <w:r w:rsidDel="00B8750C">
          <w:rPr>
            <w:rFonts w:ascii="Arial" w:hAnsi="Arial"/>
            <w:i/>
            <w:iCs/>
          </w:rPr>
          <w:delText xml:space="preserve"> in all cases increase the </w:delText>
        </w:r>
      </w:del>
      <w:del w:id="177" w:author="Sidney Redner" w:date="2017-03-04T11:00:00Z">
        <w:r w:rsidDel="00ED0A65">
          <w:rPr>
            <w:rFonts w:ascii="Arial" w:hAnsi="Arial"/>
            <w:i/>
            <w:iCs/>
          </w:rPr>
          <w:delText>significan</w:delText>
        </w:r>
      </w:del>
      <w:del w:id="178" w:author="Sidney Redner" w:date="2017-03-03T19:50:00Z">
        <w:r w:rsidDel="00B8750C">
          <w:rPr>
            <w:rFonts w:ascii="Arial" w:hAnsi="Arial"/>
            <w:i/>
            <w:iCs/>
          </w:rPr>
          <w:delText>ce of our</w:delText>
        </w:r>
      </w:del>
      <w:del w:id="179" w:author="Sidney Redner" w:date="2017-03-04T11:00:00Z">
        <w:r w:rsidDel="00ED0A65">
          <w:rPr>
            <w:rFonts w:ascii="Arial" w:hAnsi="Arial"/>
            <w:i/>
            <w:iCs/>
          </w:rPr>
          <w:delText xml:space="preserve"> findings.</w:delText>
        </w:r>
        <w:r w:rsidDel="00ED0A65">
          <w:rPr>
            <w:rFonts w:ascii="Arial" w:hAnsi="Arial"/>
          </w:rPr>
          <w:delText xml:space="preserve"> </w:delText>
        </w:r>
      </w:del>
      <w:del w:id="180" w:author="Sidney Redner" w:date="2017-03-03T19:50:00Z">
        <w:r w:rsidDel="00B8750C">
          <w:rPr>
            <w:rFonts w:ascii="Arial" w:hAnsi="Arial"/>
          </w:rPr>
          <w:delText>Moreover, w</w:delText>
        </w:r>
      </w:del>
      <w:del w:id="181" w:author="Sidney Redner" w:date="2017-03-04T11:00:00Z">
        <w:r w:rsidDel="00ED0A65">
          <w:rPr>
            <w:rFonts w:ascii="Arial" w:hAnsi="Arial"/>
          </w:rPr>
          <w:delText xml:space="preserve">e </w:delText>
        </w:r>
      </w:del>
      <w:del w:id="182" w:author="Sidney Redner" w:date="2017-03-03T12:19:00Z">
        <w:r w:rsidDel="009253F5">
          <w:rPr>
            <w:rFonts w:ascii="Arial" w:hAnsi="Arial"/>
          </w:rPr>
          <w:delText>have</w:delText>
        </w:r>
      </w:del>
      <w:del w:id="183" w:author="Sidney Redner" w:date="2017-03-04T11:00:00Z">
        <w:r w:rsidDel="00ED0A65">
          <w:rPr>
            <w:rFonts w:ascii="Arial" w:hAnsi="Arial"/>
          </w:rPr>
          <w:delText xml:space="preserve"> include</w:delText>
        </w:r>
      </w:del>
      <w:del w:id="184" w:author="Sidney Redner" w:date="2017-03-03T12:19:00Z">
        <w:r w:rsidDel="009253F5">
          <w:rPr>
            <w:rFonts w:ascii="Arial" w:hAnsi="Arial"/>
          </w:rPr>
          <w:delText>d</w:delText>
        </w:r>
      </w:del>
      <w:del w:id="185" w:author="Sidney Redner" w:date="2017-03-04T11:00:00Z">
        <w:r w:rsidDel="00ED0A65">
          <w:rPr>
            <w:rFonts w:ascii="Arial" w:hAnsi="Arial"/>
          </w:rPr>
          <w:delText xml:space="preserve"> </w:delText>
        </w:r>
      </w:del>
      <w:del w:id="186" w:author="Sidney Redner" w:date="2017-03-03T19:51:00Z">
        <w:r w:rsidDel="00B8750C">
          <w:rPr>
            <w:rFonts w:ascii="Arial" w:hAnsi="Arial"/>
          </w:rPr>
          <w:delText xml:space="preserve">additional </w:delText>
        </w:r>
      </w:del>
      <w:del w:id="187" w:author="Sidney Redner" w:date="2017-03-04T11:00:00Z">
        <w:r w:rsidDel="00ED0A65">
          <w:rPr>
            <w:rFonts w:ascii="Arial" w:hAnsi="Arial"/>
          </w:rPr>
          <w:delText xml:space="preserve">comparisons of our model results against empirical data to demonstrate the relevance and potential application of our approach to natural population </w:delText>
        </w:r>
      </w:del>
      <w:del w:id="188" w:author="Sidney Redner" w:date="2017-03-03T19:51:00Z">
        <w:r w:rsidDel="00B8750C">
          <w:rPr>
            <w:rFonts w:ascii="Arial" w:hAnsi="Arial"/>
          </w:rPr>
          <w:delText>of animals.</w:delText>
        </w:r>
      </w:del>
      <w:del w:id="189" w:author="Sidney Redner" w:date="2017-03-04T11:00:00Z">
        <w:r w:rsidDel="00ED0A65">
          <w:rPr>
            <w:rFonts w:ascii="Arial" w:hAnsi="Arial"/>
          </w:rPr>
          <w:delText xml:space="preserve"> </w:delText>
        </w:r>
      </w:del>
      <w:del w:id="190" w:author="Sidney Redner" w:date="2017-03-03T12:19:00Z">
        <w:r w:rsidDel="009253F5">
          <w:rPr>
            <w:rFonts w:ascii="Arial" w:hAnsi="Arial"/>
          </w:rPr>
          <w:delText xml:space="preserve">We thank the reviewers for their insights and hope that our changes and clarifications satisfy their concerns. </w:delText>
        </w:r>
      </w:del>
      <w:del w:id="191" w:author="Sidney Redner" w:date="2017-03-04T11:00:00Z">
        <w:r w:rsidDel="00ED0A65">
          <w:rPr>
            <w:rFonts w:ascii="Arial" w:hAnsi="Arial"/>
          </w:rPr>
          <w:delText xml:space="preserve">Our responses to reviewer comments are </w:delText>
        </w:r>
      </w:del>
      <w:del w:id="192" w:author="Sidney Redner" w:date="2017-03-03T19:52:00Z">
        <w:r w:rsidDel="00B8750C">
          <w:rPr>
            <w:rFonts w:ascii="Arial" w:hAnsi="Arial"/>
          </w:rPr>
          <w:delText>detail</w:delText>
        </w:r>
      </w:del>
      <w:del w:id="193" w:author="Sidney Redner" w:date="2017-03-04T11:00:00Z">
        <w:r w:rsidDel="00ED0A65">
          <w:rPr>
            <w:rFonts w:ascii="Arial" w:hAnsi="Arial"/>
          </w:rPr>
          <w:delText>e</w:delText>
        </w:r>
      </w:del>
      <w:del w:id="194" w:author="Sidney Redner" w:date="2017-03-03T19:52:00Z">
        <w:r w:rsidDel="00B8750C">
          <w:rPr>
            <w:rFonts w:ascii="Arial" w:hAnsi="Arial"/>
          </w:rPr>
          <w:delText>d</w:delText>
        </w:r>
      </w:del>
      <w:del w:id="195" w:author="Sidney Redner" w:date="2017-03-04T11:00:00Z">
        <w:r w:rsidDel="00ED0A65">
          <w:rPr>
            <w:rFonts w:ascii="Arial" w:hAnsi="Arial"/>
          </w:rPr>
          <w:delText xml:space="preserve"> below.</w:delText>
        </w:r>
      </w:del>
      <w:del w:id="196" w:author="Sidney Redner" w:date="2017-03-03T11:41:00Z">
        <w:r w:rsidDel="00056974">
          <w:rPr>
            <w:rFonts w:ascii="Arial" w:hAnsi="Arial"/>
          </w:rPr>
          <w:delText xml:space="preserve"> Please let us know if any clarification in required.</w:delText>
        </w:r>
      </w:del>
      <w:del w:id="197" w:author="Sidney Redner" w:date="2017-03-04T11:00:00Z">
        <w:r w:rsidDel="00ED0A65">
          <w:rPr>
            <w:rFonts w:ascii="Arial" w:hAnsi="Arial"/>
          </w:rPr>
          <w:delText xml:space="preserve"> </w:delText>
        </w:r>
      </w:del>
    </w:p>
    <w:p w:rsidR="00227562" w:rsidDel="00ED0A65" w:rsidRDefault="00227562">
      <w:pPr>
        <w:pStyle w:val="BodyA"/>
        <w:widowControl w:val="0"/>
        <w:jc w:val="both"/>
        <w:rPr>
          <w:del w:id="198" w:author="Sidney Redner" w:date="2017-03-04T11:00:00Z"/>
          <w:rFonts w:ascii="Arial" w:eastAsia="Arial" w:hAnsi="Arial" w:cs="Arial"/>
        </w:rPr>
      </w:pPr>
    </w:p>
    <w:p w:rsidR="00227562" w:rsidDel="009F5CD2" w:rsidRDefault="00227562">
      <w:pPr>
        <w:pStyle w:val="BodyA"/>
        <w:widowControl w:val="0"/>
        <w:jc w:val="both"/>
        <w:rPr>
          <w:del w:id="199" w:author="Sidney Redner" w:date="2017-03-03T19:52:00Z"/>
          <w:rFonts w:ascii="Arial" w:eastAsia="Arial" w:hAnsi="Arial" w:cs="Arial"/>
        </w:rPr>
      </w:pPr>
    </w:p>
    <w:p w:rsidR="00227562" w:rsidDel="009F5CD2" w:rsidRDefault="00F418A4">
      <w:pPr>
        <w:pStyle w:val="BodyA"/>
        <w:widowControl w:val="0"/>
        <w:jc w:val="both"/>
        <w:rPr>
          <w:del w:id="200" w:author="Sidney Redner" w:date="2017-03-03T19:52:00Z"/>
          <w:rFonts w:ascii="Arial" w:eastAsia="Arial" w:hAnsi="Arial" w:cs="Arial"/>
          <w:color w:val="1A1A1A"/>
          <w:u w:color="1A1A1A"/>
        </w:rPr>
      </w:pPr>
      <w:del w:id="201" w:author="Sidney Redner" w:date="2017-03-03T19:52:00Z">
        <w:r w:rsidDel="009F5CD2">
          <w:rPr>
            <w:rFonts w:ascii="Arial" w:hAnsi="Arial"/>
            <w:color w:val="1A1A1A"/>
            <w:u w:color="1A1A1A"/>
          </w:rPr>
          <w:delText xml:space="preserve">WGeneral response to the criticisms of model formulation: </w:delText>
        </w:r>
      </w:del>
    </w:p>
    <w:p w:rsidR="00227562" w:rsidDel="009F5CD2" w:rsidRDefault="00F418A4">
      <w:pPr>
        <w:pStyle w:val="BodyA"/>
        <w:widowControl w:val="0"/>
        <w:jc w:val="both"/>
        <w:rPr>
          <w:del w:id="202" w:author="Sidney Redner" w:date="2017-03-03T19:57:00Z"/>
          <w:rFonts w:ascii="Arial" w:eastAsia="Arial" w:hAnsi="Arial" w:cs="Arial"/>
          <w:color w:val="1A1A1A"/>
          <w:u w:color="1A1A1A"/>
        </w:rPr>
      </w:pPr>
      <w:del w:id="203" w:author="Sidney Redner" w:date="2017-03-04T11:00:00Z">
        <w:r w:rsidDel="00ED0A65">
          <w:rPr>
            <w:rFonts w:ascii="Arial" w:hAnsi="Arial"/>
            <w:color w:val="1A1A1A"/>
            <w:u w:color="1A1A1A"/>
          </w:rPr>
          <w:delText xml:space="preserve">We agree with the referees that the original </w:delText>
        </w:r>
      </w:del>
      <w:del w:id="204" w:author="Sidney Redner" w:date="2017-03-03T11:41:00Z">
        <w:r w:rsidDel="00056974">
          <w:rPr>
            <w:rFonts w:ascii="Arial" w:hAnsi="Arial"/>
            <w:color w:val="1A1A1A"/>
            <w:u w:color="1A1A1A"/>
          </w:rPr>
          <w:delText>model</w:delText>
        </w:r>
      </w:del>
      <w:del w:id="205" w:author="Sidney Redner" w:date="2017-03-04T11:00:00Z">
        <w:r w:rsidDel="00ED0A65">
          <w:rPr>
            <w:rFonts w:ascii="Arial" w:hAnsi="Arial"/>
            <w:color w:val="1A1A1A"/>
            <w:u w:color="1A1A1A"/>
          </w:rPr>
          <w:delText xml:space="preserve"> </w:delText>
        </w:r>
      </w:del>
      <w:del w:id="206" w:author="Sidney Redner" w:date="2017-03-03T19:53:00Z">
        <w:r w:rsidDel="009F5CD2">
          <w:rPr>
            <w:rFonts w:ascii="Arial" w:hAnsi="Arial"/>
            <w:color w:val="1A1A1A"/>
            <w:u w:color="1A1A1A"/>
          </w:rPr>
          <w:delText>lacked certain important</w:delText>
        </w:r>
      </w:del>
      <w:del w:id="207" w:author="Sidney Redner" w:date="2017-03-03T11:42:00Z">
        <w:r w:rsidDel="00194560">
          <w:rPr>
            <w:rFonts w:ascii="Arial" w:hAnsi="Arial"/>
            <w:color w:val="1A1A1A"/>
            <w:u w:color="1A1A1A"/>
          </w:rPr>
          <w:delText xml:space="preserve"> features and was presented in a non-</w:delText>
        </w:r>
        <w:r w:rsidDel="00194560">
          <w:rPr>
            <w:rFonts w:ascii="Arial" w:hAnsi="Arial"/>
            <w:color w:val="1A1A1A"/>
            <w:u w:color="1A1A1A"/>
            <w:lang w:val="it-IT"/>
          </w:rPr>
          <w:delText>dimen</w:delText>
        </w:r>
        <w:r w:rsidDel="00194560">
          <w:rPr>
            <w:rFonts w:ascii="Arial" w:hAnsi="Arial"/>
            <w:color w:val="1A1A1A"/>
            <w:u w:color="1A1A1A"/>
          </w:rPr>
          <w:delText>sional form, where the mechanisms motivating rate laws were</w:delText>
        </w:r>
      </w:del>
      <w:ins w:id="208" w:author="Chris Kempes" w:date="2017-02-28T14:52:00Z">
        <w:del w:id="209" w:author="Sidney Redner" w:date="2017-03-03T11:42:00Z">
          <w:r w:rsidDel="00194560">
            <w:rPr>
              <w:rFonts w:ascii="Arial" w:hAnsi="Arial"/>
              <w:color w:val="1A1A1A"/>
              <w:u w:color="1A1A1A"/>
            </w:rPr>
            <w:delText>that form were</w:delText>
          </w:r>
        </w:del>
      </w:ins>
      <w:ins w:id="210" w:author="Justin Yeakel" w:date="2017-03-01T14:37:00Z">
        <w:del w:id="211" w:author="Sidney Redner" w:date="2017-03-03T11:42:00Z">
          <w:r w:rsidDel="00194560">
            <w:rPr>
              <w:rFonts w:ascii="Arial" w:hAnsi="Arial"/>
              <w:color w:val="1A1A1A"/>
              <w:u w:color="1A1A1A"/>
            </w:rPr>
            <w:delText>motivating mechanisms were</w:delText>
          </w:r>
        </w:del>
      </w:ins>
      <w:del w:id="212" w:author="Sidney Redner" w:date="2017-03-03T11:42:00Z">
        <w:r w:rsidDel="00194560">
          <w:rPr>
            <w:rFonts w:ascii="Arial" w:hAnsi="Arial"/>
            <w:color w:val="1A1A1A"/>
            <w:u w:color="1A1A1A"/>
          </w:rPr>
          <w:delText xml:space="preserve"> insufficiently described</w:delText>
        </w:r>
      </w:del>
      <w:del w:id="213" w:author="Sidney Redner" w:date="2017-03-04T11:00:00Z">
        <w:r w:rsidDel="00ED0A65">
          <w:rPr>
            <w:rFonts w:ascii="Arial" w:hAnsi="Arial"/>
            <w:color w:val="1A1A1A"/>
            <w:u w:color="1A1A1A"/>
          </w:rPr>
          <w:delText>. We</w:delText>
        </w:r>
      </w:del>
      <w:del w:id="214" w:author="Sidney Redner" w:date="2017-03-03T19:53:00Z">
        <w:r w:rsidDel="009F5CD2">
          <w:rPr>
            <w:rFonts w:ascii="Arial" w:hAnsi="Arial"/>
            <w:color w:val="1A1A1A"/>
            <w:u w:color="1A1A1A"/>
          </w:rPr>
          <w:delText xml:space="preserve"> have </w:delText>
        </w:r>
      </w:del>
      <w:del w:id="215" w:author="Sidney Redner" w:date="2017-03-04T11:00:00Z">
        <w:r w:rsidDel="00ED0A65">
          <w:rPr>
            <w:rFonts w:ascii="Arial" w:hAnsi="Arial"/>
            <w:color w:val="1A1A1A"/>
            <w:u w:color="1A1A1A"/>
          </w:rPr>
          <w:delText>thus introduced a revised model that is fully mechanistic and dimensional along with it</w:delText>
        </w:r>
      </w:del>
      <w:del w:id="216" w:author="Sidney Redner" w:date="2017-03-03T11:42:00Z">
        <w:r w:rsidDel="00194560">
          <w:rPr>
            <w:rFonts w:ascii="Arial" w:hAnsi="Arial"/>
            <w:color w:val="1A1A1A"/>
            <w:u w:color="1A1A1A"/>
          </w:rPr>
          <w:delText>’</w:delText>
        </w:r>
      </w:del>
      <w:del w:id="217" w:author="Sidney Redner" w:date="2017-03-04T11:00:00Z">
        <w:r w:rsidDel="00ED0A65">
          <w:rPr>
            <w:rFonts w:ascii="Arial" w:hAnsi="Arial"/>
            <w:color w:val="1A1A1A"/>
            <w:u w:color="1A1A1A"/>
          </w:rPr>
          <w:delText>s non-dimensional version</w:delText>
        </w:r>
      </w:del>
      <w:del w:id="218" w:author="Sidney Redner" w:date="2017-03-03T19:54:00Z">
        <w:r w:rsidDel="009F5CD2">
          <w:rPr>
            <w:rFonts w:ascii="Arial" w:hAnsi="Arial"/>
            <w:color w:val="1A1A1A"/>
            <w:u w:color="1A1A1A"/>
          </w:rPr>
          <w:delText xml:space="preserve"> in the main text</w:delText>
        </w:r>
      </w:del>
      <w:del w:id="219" w:author="Sidney Redner" w:date="2017-03-04T11:00:00Z">
        <w:r w:rsidDel="00ED0A65">
          <w:rPr>
            <w:rFonts w:ascii="Arial" w:hAnsi="Arial"/>
            <w:color w:val="1A1A1A"/>
            <w:u w:color="1A1A1A"/>
          </w:rPr>
          <w:delText>. The key</w:delText>
        </w:r>
      </w:del>
      <w:del w:id="220" w:author="Sidney Redner" w:date="2017-03-03T19:54:00Z">
        <w:r w:rsidDel="009F5CD2">
          <w:rPr>
            <w:rFonts w:ascii="Arial" w:hAnsi="Arial"/>
            <w:color w:val="1A1A1A"/>
            <w:u w:color="1A1A1A"/>
          </w:rPr>
          <w:delText xml:space="preserve"> mechanistic</w:delText>
        </w:r>
      </w:del>
      <w:del w:id="221" w:author="Sidney Redner" w:date="2017-03-04T11:00:00Z">
        <w:r w:rsidDel="00ED0A65">
          <w:rPr>
            <w:rFonts w:ascii="Arial" w:hAnsi="Arial"/>
            <w:color w:val="1A1A1A"/>
            <w:u w:color="1A1A1A"/>
          </w:rPr>
          <w:delText xml:space="preserve"> additions include </w:delText>
        </w:r>
      </w:del>
      <w:del w:id="222" w:author="Sidney Redner" w:date="2017-03-03T19:54:00Z">
        <w:r w:rsidDel="009F5CD2">
          <w:rPr>
            <w:rFonts w:ascii="Arial" w:hAnsi="Arial"/>
            <w:color w:val="1A1A1A"/>
            <w:u w:color="1A1A1A"/>
          </w:rPr>
          <w:delText xml:space="preserve">the </w:delText>
        </w:r>
      </w:del>
      <w:del w:id="223" w:author="Sidney Redner" w:date="2017-03-04T11:00:00Z">
        <w:r w:rsidDel="00ED0A65">
          <w:rPr>
            <w:rFonts w:ascii="Arial" w:hAnsi="Arial"/>
            <w:color w:val="1A1A1A"/>
            <w:u w:color="1A1A1A"/>
          </w:rPr>
          <w:delText xml:space="preserve">explicit treatment of biosynthesis and maintenance metabolism, resource growth rates and density, an explicit carrying capacity for the resource dynamics, and </w:delText>
        </w:r>
      </w:del>
      <w:del w:id="224" w:author="Sidney Redner" w:date="2017-03-03T19:54:00Z">
        <w:r w:rsidDel="009F5CD2">
          <w:rPr>
            <w:rFonts w:ascii="Arial" w:hAnsi="Arial"/>
            <w:color w:val="1A1A1A"/>
            <w:u w:color="1A1A1A"/>
          </w:rPr>
          <w:delText xml:space="preserve">the </w:delText>
        </w:r>
      </w:del>
      <w:del w:id="225" w:author="Sidney Redner" w:date="2017-03-04T11:00:00Z">
        <w:r w:rsidDel="00ED0A65">
          <w:rPr>
            <w:rFonts w:ascii="Arial" w:hAnsi="Arial"/>
            <w:color w:val="1A1A1A"/>
            <w:u w:color="1A1A1A"/>
          </w:rPr>
          <w:delText>saturating dynamics for resource consumption and reproduction</w:delText>
        </w:r>
      </w:del>
      <w:del w:id="226" w:author="Sidney Redner" w:date="2017-03-03T19:55:00Z">
        <w:r w:rsidDel="009F5CD2">
          <w:rPr>
            <w:rFonts w:ascii="Arial" w:hAnsi="Arial"/>
            <w:color w:val="1A1A1A"/>
            <w:u w:color="1A1A1A"/>
          </w:rPr>
          <w:delText xml:space="preserve"> for the consumer</w:delText>
        </w:r>
      </w:del>
      <w:del w:id="227" w:author="Sidney Redner" w:date="2017-03-04T11:00:00Z">
        <w:r w:rsidDel="00ED0A65">
          <w:rPr>
            <w:rFonts w:ascii="Arial" w:hAnsi="Arial"/>
            <w:color w:val="1A1A1A"/>
            <w:u w:color="1A1A1A"/>
          </w:rPr>
          <w:delText>. Th</w:delText>
        </w:r>
      </w:del>
      <w:del w:id="228" w:author="Sidney Redner" w:date="2017-03-03T19:55:00Z">
        <w:r w:rsidDel="009F5CD2">
          <w:rPr>
            <w:rFonts w:ascii="Arial" w:hAnsi="Arial"/>
            <w:color w:val="1A1A1A"/>
            <w:u w:color="1A1A1A"/>
          </w:rPr>
          <w:delText xml:space="preserve">is more explicit treatment </w:delText>
        </w:r>
      </w:del>
      <w:del w:id="229" w:author="Sidney Redner" w:date="2017-03-04T11:00:00Z">
        <w:r w:rsidDel="00ED0A65">
          <w:rPr>
            <w:rFonts w:ascii="Arial" w:hAnsi="Arial"/>
            <w:color w:val="1A1A1A"/>
            <w:u w:color="1A1A1A"/>
          </w:rPr>
          <w:delText>integrate</w:delText>
        </w:r>
      </w:del>
      <w:del w:id="230" w:author="Sidney Redner" w:date="2017-03-03T19:55:00Z">
        <w:r w:rsidDel="009F5CD2">
          <w:rPr>
            <w:rFonts w:ascii="Arial" w:hAnsi="Arial"/>
            <w:color w:val="1A1A1A"/>
            <w:u w:color="1A1A1A"/>
          </w:rPr>
          <w:delText>s</w:delText>
        </w:r>
      </w:del>
      <w:del w:id="231" w:author="Sidney Redner" w:date="2017-03-04T11:00:00Z">
        <w:r w:rsidDel="00ED0A65">
          <w:rPr>
            <w:rFonts w:ascii="Arial" w:hAnsi="Arial"/>
            <w:color w:val="1A1A1A"/>
            <w:u w:color="1A1A1A"/>
          </w:rPr>
          <w:delText xml:space="preserve"> concepts from ontogenetic growth, resource dynamics, and growth physiology. We then </w:delText>
        </w:r>
      </w:del>
      <w:del w:id="232" w:author="Sidney Redner" w:date="2017-03-03T12:21:00Z">
        <w:r w:rsidDel="009253F5">
          <w:rPr>
            <w:rFonts w:ascii="Arial" w:hAnsi="Arial"/>
            <w:color w:val="1A1A1A"/>
            <w:u w:color="1A1A1A"/>
          </w:rPr>
          <w:delText xml:space="preserve">provide an </w:delText>
        </w:r>
      </w:del>
      <w:del w:id="233" w:author="Sidney Redner" w:date="2017-03-04T11:00:00Z">
        <w:r w:rsidDel="00ED0A65">
          <w:rPr>
            <w:rFonts w:ascii="Arial" w:hAnsi="Arial"/>
            <w:color w:val="1A1A1A"/>
            <w:u w:color="1A1A1A"/>
          </w:rPr>
          <w:delText>explicit deriv</w:delText>
        </w:r>
      </w:del>
      <w:del w:id="234" w:author="Sidney Redner" w:date="2017-03-03T12:21:00Z">
        <w:r w:rsidDel="009253F5">
          <w:rPr>
            <w:rFonts w:ascii="Arial" w:hAnsi="Arial"/>
            <w:color w:val="1A1A1A"/>
            <w:u w:color="1A1A1A"/>
          </w:rPr>
          <w:delText>ation of</w:delText>
        </w:r>
      </w:del>
      <w:del w:id="235" w:author="Sidney Redner" w:date="2017-03-04T11:00:00Z">
        <w:r w:rsidDel="00ED0A65">
          <w:rPr>
            <w:rFonts w:ascii="Arial" w:hAnsi="Arial"/>
            <w:color w:val="1A1A1A"/>
            <w:u w:color="1A1A1A"/>
          </w:rPr>
          <w:delText xml:space="preserve"> the non-dime</w:delText>
        </w:r>
      </w:del>
      <w:ins w:id="236" w:author="Justin Yeakel" w:date="2017-03-01T16:03:00Z">
        <w:del w:id="237" w:author="Sidney Redner" w:date="2017-03-04T11:00:00Z">
          <w:r w:rsidDel="00ED0A65">
            <w:rPr>
              <w:rFonts w:ascii="Arial" w:hAnsi="Arial"/>
              <w:color w:val="1A1A1A"/>
              <w:u w:color="1A1A1A"/>
            </w:rPr>
            <w:delText>n</w:delText>
          </w:r>
        </w:del>
      </w:ins>
      <w:del w:id="238" w:author="Sidney Redner" w:date="2017-03-04T11:00:00Z">
        <w:r w:rsidDel="00ED0A65">
          <w:rPr>
            <w:rFonts w:ascii="Arial" w:hAnsi="Arial"/>
            <w:color w:val="1A1A1A"/>
            <w:u w:color="1A1A1A"/>
          </w:rPr>
          <w:delText xml:space="preserve">sionalization of this mechanistic model and show that the resulting form is </w:delText>
        </w:r>
      </w:del>
      <w:del w:id="239" w:author="Sidney Redner" w:date="2017-03-03T19:56:00Z">
        <w:r w:rsidDel="009F5CD2">
          <w:rPr>
            <w:rFonts w:ascii="Arial" w:hAnsi="Arial"/>
            <w:color w:val="1A1A1A"/>
            <w:u w:color="1A1A1A"/>
          </w:rPr>
          <w:delText xml:space="preserve">very </w:delText>
        </w:r>
      </w:del>
      <w:del w:id="240" w:author="Sidney Redner" w:date="2017-03-04T11:00:00Z">
        <w:r w:rsidDel="00ED0A65">
          <w:rPr>
            <w:rFonts w:ascii="Arial" w:hAnsi="Arial"/>
            <w:color w:val="1A1A1A"/>
            <w:u w:color="1A1A1A"/>
          </w:rPr>
          <w:delText xml:space="preserve">similar to our </w:delText>
        </w:r>
      </w:del>
      <w:ins w:id="241" w:author="Chris Kempes" w:date="2017-02-28T14:52:00Z">
        <w:del w:id="242" w:author="Sidney Redner" w:date="2017-03-04T11:00:00Z">
          <w:r w:rsidDel="00ED0A65">
            <w:rPr>
              <w:rFonts w:ascii="Arial" w:hAnsi="Arial"/>
              <w:color w:val="1A1A1A"/>
              <w:u w:color="1A1A1A"/>
            </w:rPr>
            <w:delText xml:space="preserve">previous </w:delText>
          </w:r>
        </w:del>
      </w:ins>
      <w:del w:id="243" w:author="Sidney Redner" w:date="2017-03-04T11:00:00Z">
        <w:r w:rsidDel="00ED0A65">
          <w:rPr>
            <w:rFonts w:ascii="Arial" w:hAnsi="Arial"/>
            <w:color w:val="1A1A1A"/>
            <w:u w:color="1A1A1A"/>
          </w:rPr>
          <w:delText>model</w:delText>
        </w:r>
      </w:del>
      <w:del w:id="244" w:author="Sidney Redner" w:date="2017-03-03T11:44:00Z">
        <w:r w:rsidDel="00194560">
          <w:rPr>
            <w:rFonts w:ascii="Arial" w:hAnsi="Arial"/>
            <w:color w:val="1A1A1A"/>
            <w:u w:color="1A1A1A"/>
          </w:rPr>
          <w:delText xml:space="preserve">, </w:delText>
        </w:r>
      </w:del>
      <w:del w:id="245" w:author="Sidney Redner" w:date="2017-03-03T19:56:00Z">
        <w:r w:rsidDel="009F5CD2">
          <w:rPr>
            <w:rFonts w:ascii="Arial" w:hAnsi="Arial"/>
            <w:color w:val="1A1A1A"/>
            <w:u w:color="1A1A1A"/>
          </w:rPr>
          <w:delText>differ</w:delText>
        </w:r>
      </w:del>
      <w:del w:id="246" w:author="Sidney Redner" w:date="2017-03-03T11:44:00Z">
        <w:r w:rsidDel="00194560">
          <w:rPr>
            <w:rFonts w:ascii="Arial" w:hAnsi="Arial"/>
            <w:color w:val="1A1A1A"/>
            <w:u w:color="1A1A1A"/>
          </w:rPr>
          <w:delText>ing</w:delText>
        </w:r>
      </w:del>
      <w:del w:id="247" w:author="Sidney Redner" w:date="2017-03-03T19:56:00Z">
        <w:r w:rsidDel="009F5CD2">
          <w:rPr>
            <w:rFonts w:ascii="Arial" w:hAnsi="Arial"/>
            <w:color w:val="1A1A1A"/>
            <w:u w:color="1A1A1A"/>
          </w:rPr>
          <w:delText xml:space="preserve"> only </w:delText>
        </w:r>
      </w:del>
      <w:del w:id="248" w:author="Sidney Redner" w:date="2017-03-04T11:00:00Z">
        <w:r w:rsidDel="00ED0A65">
          <w:rPr>
            <w:rFonts w:ascii="Arial" w:hAnsi="Arial"/>
            <w:color w:val="1A1A1A"/>
            <w:u w:color="1A1A1A"/>
          </w:rPr>
          <w:delText>slight</w:delText>
        </w:r>
      </w:del>
      <w:del w:id="249" w:author="Sidney Redner" w:date="2017-03-03T19:56:00Z">
        <w:r w:rsidDel="009F5CD2">
          <w:rPr>
            <w:rFonts w:ascii="Arial" w:hAnsi="Arial"/>
            <w:color w:val="1A1A1A"/>
            <w:u w:color="1A1A1A"/>
          </w:rPr>
          <w:delText>ly</w:delText>
        </w:r>
      </w:del>
      <w:del w:id="250" w:author="Sidney Redner" w:date="2017-03-04T11:00:00Z">
        <w:r w:rsidDel="00ED0A65">
          <w:rPr>
            <w:rFonts w:ascii="Arial" w:hAnsi="Arial"/>
            <w:color w:val="1A1A1A"/>
            <w:u w:color="1A1A1A"/>
          </w:rPr>
          <w:delText xml:space="preserve"> in the resource consumption equation. </w:delText>
        </w:r>
      </w:del>
      <w:del w:id="251" w:author="Sidney Redner" w:date="2017-03-03T11:44:00Z">
        <w:r w:rsidDel="00194560">
          <w:rPr>
            <w:rFonts w:ascii="Arial" w:hAnsi="Arial"/>
            <w:color w:val="1A1A1A"/>
            <w:u w:color="1A1A1A"/>
          </w:rPr>
          <w:delText>This</w:delText>
        </w:r>
      </w:del>
      <w:del w:id="252" w:author="Sidney Redner" w:date="2017-03-03T12:22:00Z">
        <w:r w:rsidDel="009253F5">
          <w:rPr>
            <w:rFonts w:ascii="Arial" w:hAnsi="Arial"/>
            <w:color w:val="1A1A1A"/>
            <w:u w:color="1A1A1A"/>
          </w:rPr>
          <w:delText xml:space="preserve"> new</w:delText>
        </w:r>
      </w:del>
      <w:del w:id="253" w:author="Sidney Redner" w:date="2017-03-04T11:00:00Z">
        <w:r w:rsidDel="00ED0A65">
          <w:rPr>
            <w:rFonts w:ascii="Arial" w:hAnsi="Arial"/>
            <w:color w:val="1A1A1A"/>
            <w:u w:color="1A1A1A"/>
          </w:rPr>
          <w:delText xml:space="preserve"> mechanistic model and its non-dimensionalization produce results that are qualitatively similar to our previous analysis, but additionally allow us to make </w:delText>
        </w:r>
      </w:del>
      <w:del w:id="254" w:author="Sidney Redner" w:date="2017-03-03T12:22:00Z">
        <w:r w:rsidDel="009253F5">
          <w:rPr>
            <w:rFonts w:ascii="Arial" w:hAnsi="Arial"/>
            <w:color w:val="1A1A1A"/>
            <w:u w:color="1A1A1A"/>
          </w:rPr>
          <w:delText xml:space="preserve">a set of </w:delText>
        </w:r>
      </w:del>
      <w:del w:id="255" w:author="Sidney Redner" w:date="2017-03-04T11:00:00Z">
        <w:r w:rsidDel="00ED0A65">
          <w:rPr>
            <w:rFonts w:ascii="Arial" w:hAnsi="Arial"/>
            <w:color w:val="1A1A1A"/>
            <w:u w:color="1A1A1A"/>
          </w:rPr>
          <w:delText>quantitative predictions for data that we</w:delText>
        </w:r>
      </w:del>
      <w:del w:id="256" w:author="Sidney Redner" w:date="2017-03-03T19:57:00Z">
        <w:r w:rsidDel="009F5CD2">
          <w:rPr>
            <w:rFonts w:ascii="Arial" w:hAnsi="Arial"/>
            <w:color w:val="1A1A1A"/>
            <w:u w:color="1A1A1A"/>
          </w:rPr>
          <w:delText xml:space="preserve"> have </w:delText>
        </w:r>
      </w:del>
      <w:del w:id="257" w:author="Sidney Redner" w:date="2017-03-04T11:00:00Z">
        <w:r w:rsidDel="00ED0A65">
          <w:rPr>
            <w:rFonts w:ascii="Arial" w:hAnsi="Arial"/>
            <w:color w:val="1A1A1A"/>
            <w:u w:color="1A1A1A"/>
          </w:rPr>
          <w:delText>added to the paper. In particular, these revisions clarify many of the concerns raised by Reviewer 2</w:delText>
        </w:r>
      </w:del>
      <w:del w:id="258" w:author="Sidney Redner" w:date="2017-03-03T19:57:00Z">
        <w:r w:rsidDel="009F5CD2">
          <w:rPr>
            <w:rFonts w:ascii="Arial" w:hAnsi="Arial"/>
            <w:color w:val="1A1A1A"/>
            <w:u w:color="1A1A1A"/>
          </w:rPr>
          <w:delText>, which we address point-by-point below.</w:delText>
        </w:r>
      </w:del>
    </w:p>
    <w:p w:rsidR="00227562" w:rsidDel="009F5CD2" w:rsidRDefault="00227562">
      <w:pPr>
        <w:pStyle w:val="BodyA"/>
        <w:widowControl w:val="0"/>
        <w:jc w:val="both"/>
        <w:rPr>
          <w:del w:id="259" w:author="Sidney Redner" w:date="2017-03-03T19:57:00Z"/>
          <w:rFonts w:ascii="Arial" w:eastAsia="Arial" w:hAnsi="Arial" w:cs="Arial"/>
          <w:color w:val="1A1A1A"/>
          <w:u w:color="1A1A1A"/>
        </w:rPr>
      </w:pPr>
    </w:p>
    <w:p w:rsidR="00227562" w:rsidDel="009F5CD2" w:rsidRDefault="00F418A4">
      <w:pPr>
        <w:pStyle w:val="BodyA"/>
        <w:widowControl w:val="0"/>
        <w:jc w:val="both"/>
        <w:rPr>
          <w:del w:id="260" w:author="Sidney Redner" w:date="2017-03-03T19:57:00Z"/>
          <w:rFonts w:ascii="Arial" w:eastAsia="Arial" w:hAnsi="Arial" w:cs="Arial"/>
          <w:color w:val="1A1A1A"/>
          <w:u w:color="1A1A1A"/>
        </w:rPr>
      </w:pPr>
      <w:del w:id="261" w:author="Sidney Redner" w:date="2017-03-03T19:57:00Z">
        <w:r w:rsidDel="009F5CD2">
          <w:rPr>
            <w:rFonts w:ascii="Arial" w:hAnsi="Arial"/>
            <w:color w:val="1A1A1A"/>
            <w:u w:color="1A1A1A"/>
          </w:rPr>
          <w:delText xml:space="preserve">The main changes to the manuscript include: </w:delText>
        </w:r>
      </w:del>
    </w:p>
    <w:p w:rsidR="00227562" w:rsidDel="009F5CD2" w:rsidRDefault="00227562">
      <w:pPr>
        <w:pStyle w:val="BodyA"/>
        <w:widowControl w:val="0"/>
        <w:jc w:val="both"/>
        <w:rPr>
          <w:del w:id="262" w:author="Sidney Redner" w:date="2017-03-03T19:57:00Z"/>
          <w:rFonts w:ascii="Arial" w:eastAsia="Arial" w:hAnsi="Arial" w:cs="Arial"/>
          <w:color w:val="1A1A1A"/>
          <w:u w:color="1A1A1A"/>
        </w:rPr>
      </w:pPr>
    </w:p>
    <w:p w:rsidR="00227562" w:rsidDel="009F5CD2" w:rsidRDefault="00227562">
      <w:pPr>
        <w:pStyle w:val="BodyA"/>
        <w:widowControl w:val="0"/>
        <w:jc w:val="both"/>
        <w:rPr>
          <w:del w:id="263" w:author="Sidney Redner" w:date="2017-03-03T19:57:00Z"/>
          <w:rFonts w:ascii="Arial" w:eastAsia="Arial" w:hAnsi="Arial" w:cs="Arial"/>
          <w:color w:val="1A1A1A"/>
          <w:u w:color="1A1A1A"/>
        </w:rPr>
      </w:pPr>
    </w:p>
    <w:p w:rsidR="00C933B5" w:rsidRDefault="00F418A4">
      <w:pPr>
        <w:pStyle w:val="BodyA"/>
        <w:widowControl w:val="0"/>
        <w:jc w:val="both"/>
        <w:rPr>
          <w:del w:id="264" w:author="Sidney Redner" w:date="2017-03-03T19:57:00Z"/>
          <w:rFonts w:ascii="Arial" w:eastAsia="Arial" w:hAnsi="Arial" w:cs="Arial"/>
          <w:color w:val="1A1A1A"/>
          <w:u w:color="1A1A1A"/>
        </w:rPr>
        <w:pPrChange w:id="265" w:author="Sidney Redner" w:date="2017-03-03T19:57:00Z">
          <w:pPr>
            <w:pStyle w:val="ListParagraph"/>
            <w:widowControl w:val="0"/>
            <w:numPr>
              <w:numId w:val="4"/>
            </w:numPr>
            <w:ind w:hanging="360"/>
            <w:jc w:val="both"/>
          </w:pPr>
        </w:pPrChange>
      </w:pPr>
      <w:del w:id="266" w:author="Sidney Redner" w:date="2017-03-03T19:57:00Z">
        <w:r w:rsidDel="009F5CD2">
          <w:rPr>
            <w:rFonts w:ascii="Arial" w:hAnsi="Arial"/>
            <w:color w:val="1A1A1A"/>
            <w:u w:color="1A1A1A"/>
          </w:rPr>
          <w:delText xml:space="preserve">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biosynthetic and maintenance metabolism. </w:delText>
        </w:r>
      </w:del>
    </w:p>
    <w:p w:rsidR="00C933B5" w:rsidRDefault="00C933B5">
      <w:pPr>
        <w:pStyle w:val="BodyA"/>
        <w:widowControl w:val="0"/>
        <w:jc w:val="both"/>
        <w:rPr>
          <w:del w:id="267" w:author="Sidney Redner" w:date="2017-03-03T19:57:00Z"/>
          <w:rFonts w:ascii="Arial" w:eastAsia="Arial" w:hAnsi="Arial" w:cs="Arial"/>
          <w:color w:val="1A1A1A"/>
          <w:u w:color="1A1A1A"/>
        </w:rPr>
        <w:pPrChange w:id="268" w:author="Sidney Redner" w:date="2017-03-03T19:57:00Z">
          <w:pPr>
            <w:pStyle w:val="ListParagraph"/>
            <w:widowControl w:val="0"/>
            <w:numPr>
              <w:numId w:val="4"/>
            </w:numPr>
            <w:ind w:hanging="360"/>
            <w:jc w:val="both"/>
          </w:pPr>
        </w:pPrChange>
      </w:pPr>
    </w:p>
    <w:p w:rsidR="00227562" w:rsidDel="00ED0A65" w:rsidRDefault="00F418A4" w:rsidP="009F5CD2">
      <w:pPr>
        <w:pStyle w:val="BodyA"/>
        <w:widowControl w:val="0"/>
        <w:jc w:val="both"/>
        <w:rPr>
          <w:del w:id="269" w:author="Sidney Redner" w:date="2017-03-04T11:00:00Z"/>
          <w:rFonts w:ascii="Arial" w:eastAsia="Arial" w:hAnsi="Arial" w:cs="Arial"/>
          <w:color w:val="1A1A1A"/>
          <w:u w:color="1A1A1A"/>
        </w:rPr>
      </w:pPr>
      <w:del w:id="270" w:author="Sidney Redner" w:date="2017-03-03T19:57:00Z">
        <w:r w:rsidDel="009F5CD2">
          <w:rPr>
            <w:rFonts w:ascii="Arial" w:hAnsi="Arial"/>
            <w:color w:val="1A1A1A"/>
            <w:u w:color="1A1A1A"/>
          </w:rPr>
          <w:delText xml:space="preserve">Because the model is greatly improved, and the model only subtly differs from our original version, we request that the manuscript be reconsidered. </w:delText>
        </w:r>
      </w:del>
    </w:p>
    <w:p w:rsidR="00227562" w:rsidDel="00ED0A65" w:rsidRDefault="00227562">
      <w:pPr>
        <w:pStyle w:val="BodyA"/>
        <w:widowControl w:val="0"/>
        <w:jc w:val="both"/>
        <w:rPr>
          <w:del w:id="271" w:author="Sidney Redner" w:date="2017-03-04T11:00:00Z"/>
          <w:rFonts w:ascii="Arial" w:eastAsia="Arial" w:hAnsi="Arial" w:cs="Arial"/>
          <w:color w:val="1A1A1A"/>
          <w:u w:color="1A1A1A"/>
        </w:rPr>
      </w:pPr>
    </w:p>
    <w:p w:rsidR="00227562" w:rsidDel="00ED0A65" w:rsidRDefault="00227562">
      <w:pPr>
        <w:pStyle w:val="BodyA"/>
        <w:widowControl w:val="0"/>
        <w:jc w:val="both"/>
        <w:rPr>
          <w:del w:id="272" w:author="Sidney Redner" w:date="2017-03-04T11:00:00Z"/>
          <w:rFonts w:ascii="Arial" w:eastAsia="Arial" w:hAnsi="Arial" w:cs="Arial"/>
          <w:b/>
          <w:bCs/>
          <w:color w:val="1A1A1A"/>
          <w:u w:val="single" w:color="1A1A1A"/>
        </w:rPr>
      </w:pPr>
    </w:p>
    <w:p w:rsidR="00ED0A65" w:rsidRDefault="00ED0A65" w:rsidP="00ED0A65">
      <w:pPr>
        <w:pStyle w:val="BodyA"/>
        <w:widowControl w:val="0"/>
        <w:jc w:val="both"/>
        <w:rPr>
          <w:ins w:id="273" w:author="Sidney Redner" w:date="2017-03-04T11:00:00Z"/>
          <w:rFonts w:ascii="Arial" w:eastAsia="Arial" w:hAnsi="Arial" w:cs="Arial"/>
          <w:b/>
          <w:bCs/>
          <w:color w:val="1A1A1A"/>
          <w:u w:val="single" w:color="1A1A1A"/>
        </w:rPr>
      </w:pPr>
    </w:p>
    <w:p w:rsidR="00227562" w:rsidRDefault="00F418A4">
      <w:pPr>
        <w:pStyle w:val="BodyA"/>
        <w:widowControl w:val="0"/>
        <w:jc w:val="both"/>
        <w:rPr>
          <w:rFonts w:ascii="Arial" w:eastAsia="Arial" w:hAnsi="Arial" w:cs="Arial"/>
          <w:b/>
          <w:bCs/>
          <w:color w:val="1A1A1A"/>
          <w:u w:val="single" w:color="1A1A1A"/>
        </w:rPr>
      </w:pPr>
      <w:r>
        <w:rPr>
          <w:rFonts w:ascii="Arial" w:hAnsi="Arial"/>
          <w:b/>
          <w:bCs/>
          <w:color w:val="1A1A1A"/>
          <w:u w:val="single" w:color="1A1A1A"/>
        </w:rPr>
        <w:t xml:space="preserve">Reviewer Comments: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Reviewer #1: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Suitable Quality?: Yes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Sufficient General Interest?: Yes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Conclusions Justified?: Yes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Clearly Written?: No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Procedures Described?: Yes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lang w:val="fr-FR"/>
        </w:rPr>
      </w:pPr>
      <w:r>
        <w:rPr>
          <w:rFonts w:ascii="Arial" w:hAnsi="Arial"/>
          <w:color w:val="1A1A1A"/>
          <w:u w:color="1A1A1A"/>
          <w:lang w:val="fr-FR"/>
        </w:rPr>
        <w:t xml:space="preserve">Comments :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This is a remarkable contribution to the understanding of ecological allometries. It does seems to be an step in the right direction, as the proposed Nutritional models accomplish a lot with rather little in therms of assumptions. However, there are a couple that may be important to discuss in a more explicit way in the manuscript. First, the model assumes that only hungry individuals die, while allometric data shows that mortality rate (e.g. Azbel 1994 PNAS 91, Brown et al 2004). More importantly, however, the authors assume that reproductive rate is independent of resources, and that reproducing individuals require less energy than that required to recover from the starving state. In part this generates the odd result that when there are no resources then (lambda &gt; sigma) the population of well nourished individuals grows exponentially (lines 149-153).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3F6797"/>
          <w:u w:color="1A1A1A"/>
        </w:rPr>
      </w:pPr>
      <w:del w:id="274" w:author="Sidney Redner" w:date="2017-03-03T11:45:00Z">
        <w:r w:rsidDel="00194560">
          <w:rPr>
            <w:rFonts w:ascii="Arial" w:hAnsi="Arial"/>
            <w:color w:val="3F6797"/>
            <w:u w:color="3366FF"/>
          </w:rPr>
          <w:delText xml:space="preserve">We thank Reviewer 1 for their assessment of our contribution. </w:delText>
        </w:r>
      </w:del>
      <w:r>
        <w:rPr>
          <w:rFonts w:ascii="Arial" w:hAnsi="Arial"/>
          <w:color w:val="3F6797"/>
          <w:u w:color="3366FF"/>
        </w:rPr>
        <w:t xml:space="preserve">Our revised model clarifies the dependency of the system on the lambda &gt; sigma criterion. By accounting for the added maintenance term for individuals in the hungry state as well as individuals in the full state, which we </w:t>
      </w:r>
      <w:del w:id="275" w:author="Sidney Redner" w:date="2017-03-04T14:06:00Z">
        <w:r w:rsidDel="00DE2FC0">
          <w:rPr>
            <w:rFonts w:ascii="Arial" w:hAnsi="Arial"/>
            <w:color w:val="3F6797"/>
            <w:u w:color="3366FF"/>
          </w:rPr>
          <w:delText xml:space="preserve">have </w:delText>
        </w:r>
      </w:del>
      <w:r>
        <w:rPr>
          <w:rFonts w:ascii="Arial" w:hAnsi="Arial"/>
          <w:color w:val="3F6797"/>
          <w:u w:color="3366FF"/>
        </w:rPr>
        <w:t xml:space="preserve">developed in our revised model, </w:t>
      </w:r>
      <w:del w:id="276" w:author="Justin Yeakel" w:date="2017-03-01T19:19:00Z">
        <w:r>
          <w:rPr>
            <w:rFonts w:ascii="Arial" w:hAnsi="Arial"/>
            <w:color w:val="3F6797"/>
            <w:u w:color="3366FF"/>
          </w:rPr>
          <w:delText>existence of the whole system</w:delText>
        </w:r>
      </w:del>
      <w:ins w:id="277" w:author="Justin Yeakel" w:date="2017-03-01T19:19:00Z">
        <w:r>
          <w:rPr>
            <w:rFonts w:ascii="Arial" w:hAnsi="Arial"/>
            <w:color w:val="3F6797"/>
            <w:u w:color="3366FF"/>
          </w:rPr>
          <w:t>biologically plausible values for both consumers and the resource</w:t>
        </w:r>
      </w:ins>
      <w:r>
        <w:rPr>
          <w:rFonts w:ascii="Arial" w:hAnsi="Arial"/>
          <w:color w:val="3F6797"/>
          <w:u w:color="3366FF"/>
        </w:rPr>
        <w:t xml:space="preserve"> (</w:t>
      </w:r>
      <w:del w:id="278" w:author="Justin Yeakel" w:date="2017-03-01T19:19:00Z">
        <w:r>
          <w:rPr>
            <w:rFonts w:ascii="Arial" w:hAnsi="Arial"/>
            <w:color w:val="3F6797"/>
            <w:u w:color="3366FF"/>
          </w:rPr>
          <w:delText>where</w:delText>
        </w:r>
      </w:del>
      <w:ins w:id="279" w:author="Justin Yeakel" w:date="2017-03-01T19:19:00Z">
        <w:r>
          <w:rPr>
            <w:rFonts w:ascii="Arial" w:hAnsi="Arial"/>
            <w:color w:val="3F6797"/>
            <w:u w:color="3366FF"/>
          </w:rPr>
          <w:t>such that</w:t>
        </w:r>
      </w:ins>
      <w:r>
        <w:rPr>
          <w:rFonts w:ascii="Arial" w:hAnsi="Arial"/>
          <w:color w:val="3F6797"/>
          <w:u w:color="3366FF"/>
        </w:rPr>
        <w:t xml:space="preserve"> </w:t>
      </w:r>
      <w:del w:id="280" w:author="Justin Yeakel" w:date="2017-03-01T19:19:00Z">
        <w:r>
          <w:rPr>
            <w:rFonts w:ascii="Arial" w:hAnsi="Arial"/>
            <w:color w:val="3F6797"/>
            <w:u w:color="3366FF"/>
          </w:rPr>
          <w:delText>the resource as well as the consumer</w:delText>
        </w:r>
      </w:del>
      <w:ins w:id="281" w:author="Justin Yeakel" w:date="2017-03-01T19:19:00Z">
        <w:r>
          <w:rPr>
            <w:rFonts w:ascii="Arial" w:hAnsi="Arial"/>
            <w:color w:val="3F6797"/>
            <w:u w:color="3366FF"/>
          </w:rPr>
          <w:t>all</w:t>
        </w:r>
      </w:ins>
      <w:r>
        <w:rPr>
          <w:rFonts w:ascii="Arial" w:hAnsi="Arial"/>
          <w:color w:val="3F6797"/>
          <w:u w:color="3366FF"/>
        </w:rPr>
        <w:t xml:space="preserve"> have densities &gt; 0) is dependent on this criterion</w:t>
      </w:r>
      <w:ins w:id="282" w:author="Sidney Redner" w:date="2017-03-03T11:46:00Z">
        <w:r w:rsidR="00194560">
          <w:rPr>
            <w:rFonts w:ascii="Arial" w:hAnsi="Arial"/>
            <w:color w:val="3F6797"/>
            <w:u w:color="3366FF"/>
          </w:rPr>
          <w:t>????</w:t>
        </w:r>
      </w:ins>
      <w:r>
        <w:rPr>
          <w:rFonts w:ascii="Arial" w:hAnsi="Arial"/>
          <w:color w:val="3F6797"/>
          <w:u w:color="3366FF"/>
        </w:rPr>
        <w:t xml:space="preserve">. </w:t>
      </w:r>
      <w:ins w:id="283" w:author="Sidney Redner" w:date="2017-03-04T14:06:00Z">
        <w:r w:rsidR="00DE2FC0">
          <w:rPr>
            <w:rFonts w:ascii="Arial" w:hAnsi="Arial"/>
            <w:color w:val="3F6797"/>
            <w:u w:color="3366FF"/>
          </w:rPr>
          <w:t>T</w:t>
        </w:r>
      </w:ins>
      <w:del w:id="284" w:author="Sidney Redner" w:date="2017-03-04T14:06:00Z">
        <w:r w:rsidDel="00DE2FC0">
          <w:rPr>
            <w:rFonts w:ascii="Arial" w:hAnsi="Arial"/>
            <w:color w:val="3F6797"/>
            <w:u w:color="3366FF"/>
          </w:rPr>
          <w:delText>In other words, t</w:delText>
        </w:r>
      </w:del>
      <w:r>
        <w:rPr>
          <w:rFonts w:ascii="Arial" w:hAnsi="Arial"/>
          <w:color w:val="3F6797"/>
          <w:u w:color="3366FF"/>
        </w:rPr>
        <w:t xml:space="preserve">he lambda=sigma condition now represents a true transcritical bifurcation, not dissimilar from many other consumer-resource models, </w:t>
      </w:r>
      <w:del w:id="285" w:author="Justin Yeakel" w:date="2017-03-01T19:19:00Z">
        <w:r>
          <w:rPr>
            <w:rFonts w:ascii="Arial" w:hAnsi="Arial"/>
            <w:color w:val="3F6797"/>
            <w:u w:color="3366FF"/>
          </w:rPr>
          <w:delText>below</w:delText>
        </w:r>
      </w:del>
      <w:ins w:id="286" w:author="Justin Yeakel" w:date="2017-03-01T19:19:00Z">
        <w:r>
          <w:rPr>
            <w:rFonts w:ascii="Arial" w:hAnsi="Arial"/>
            <w:color w:val="3F6797"/>
            <w:u w:color="3366FF"/>
          </w:rPr>
          <w:t>across</w:t>
        </w:r>
      </w:ins>
      <w:r>
        <w:rPr>
          <w:rFonts w:ascii="Arial" w:hAnsi="Arial"/>
          <w:color w:val="3F6797"/>
          <w:u w:color="3366FF"/>
        </w:rPr>
        <w:t xml:space="preserve"> which (R*,H*,F*)&lt;0.</w:t>
      </w:r>
      <w:ins w:id="287" w:author="Sidney Redner" w:date="2017-03-04T14:14:00Z">
        <w:r w:rsidR="002E7043">
          <w:rPr>
            <w:rFonts w:ascii="Arial" w:hAnsi="Arial"/>
            <w:color w:val="3F6797"/>
            <w:u w:color="3366FF"/>
          </w:rPr>
          <w:t xml:space="preserve">  ???I don’t understand this paragraph???</w:t>
        </w:r>
      </w:ins>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In lines 410-415. In relation to the ecological constraints upon body size and how resources in particular can limit extreme sizes see (Marquet and Taper 1998 Evolutionary Ecology, 12(2), 127-139.). This result and a later paper by Burness in PNAS highlight that area exerts important constraints upon persistence, since energy and resources area spatially distributed.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3F6797"/>
          <w:u w:color="3366FF"/>
        </w:rPr>
        <w:t>The Reviewer correct</w:t>
      </w:r>
      <w:r w:rsidR="00194560">
        <w:rPr>
          <w:rFonts w:ascii="Arial" w:hAnsi="Arial"/>
          <w:color w:val="3F6797"/>
          <w:u w:color="3366FF"/>
        </w:rPr>
        <w:t>ly</w:t>
      </w:r>
      <w:r>
        <w:rPr>
          <w:rFonts w:ascii="Arial" w:hAnsi="Arial"/>
          <w:color w:val="3F6797"/>
          <w:u w:color="3366FF"/>
        </w:rPr>
        <w:t xml:space="preserve"> </w:t>
      </w:r>
      <w:r w:rsidR="009F5CD2">
        <w:rPr>
          <w:rFonts w:ascii="Arial" w:hAnsi="Arial"/>
          <w:color w:val="3F6797"/>
          <w:u w:color="3366FF"/>
        </w:rPr>
        <w:t xml:space="preserve">notes </w:t>
      </w:r>
      <w:r>
        <w:rPr>
          <w:rFonts w:ascii="Arial" w:hAnsi="Arial"/>
          <w:color w:val="3F6797"/>
          <w:u w:color="3366FF"/>
        </w:rPr>
        <w:t>that area is an important determinant of body</w:t>
      </w:r>
      <w:r w:rsidR="002E7043">
        <w:rPr>
          <w:rFonts w:ascii="Arial" w:hAnsi="Arial"/>
          <w:color w:val="3F6797"/>
          <w:u w:color="3366FF"/>
        </w:rPr>
        <w:t>-</w:t>
      </w:r>
      <w:r>
        <w:rPr>
          <w:rFonts w:ascii="Arial" w:hAnsi="Arial"/>
          <w:color w:val="3F6797"/>
          <w:u w:color="3366FF"/>
        </w:rPr>
        <w:t>size constraints. We now account for resource limitation via an explicit resource density and specific resource growth rate in the dimensional formulation of the model and show that the resulting steady states of the consumer match nearly perfectly against empirical data.</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Lines 440-452. Although R* theiry</w:t>
      </w:r>
      <w:del w:id="288" w:author="Sidney Redner" w:date="2017-03-04T14:14:00Z">
        <w:r w:rsidDel="002E7043">
          <w:rPr>
            <w:rFonts w:ascii="Arial" w:hAnsi="Arial"/>
            <w:color w:val="1A1A1A"/>
            <w:u w:color="1A1A1A"/>
          </w:rPr>
          <w:delText xml:space="preserve"> </w:delText>
        </w:r>
      </w:del>
      <w:ins w:id="289" w:author="Sidney Redner" w:date="2017-03-03T11:47:00Z">
        <w:r w:rsidR="002E7043">
          <w:rPr>
            <w:rFonts w:ascii="Arial" w:hAnsi="Arial"/>
            <w:color w:val="1A1A1A"/>
            <w:u w:color="1A1A1A"/>
          </w:rPr>
          <w:t xml:space="preserve"> </w:t>
        </w:r>
      </w:ins>
      <w:r>
        <w:rPr>
          <w:rFonts w:ascii="Arial" w:hAnsi="Arial"/>
          <w:color w:val="1A1A1A"/>
          <w:u w:color="1A1A1A"/>
        </w:rPr>
        <w:t xml:space="preserve">predicts that those species able to maintain populations under low resource concentrations will out-compete those with higher R* it is important to realize that as populations decrease in size several other factor affect viability (e.g demographic and genetic stochasticity) such that thresholds (e.g.Allee effects) are common.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3F6797"/>
          <w:u w:color="1A1A1A"/>
        </w:rPr>
        <w:t xml:space="preserve">We agree with the Reviewer, and </w:t>
      </w:r>
      <w:r w:rsidR="00E14AB0">
        <w:rPr>
          <w:rFonts w:ascii="Arial" w:hAnsi="Arial"/>
          <w:color w:val="3F6797"/>
          <w:u w:color="1A1A1A"/>
        </w:rPr>
        <w:t xml:space="preserve">have </w:t>
      </w:r>
      <w:r>
        <w:rPr>
          <w:rFonts w:ascii="Arial" w:hAnsi="Arial"/>
          <w:color w:val="3F6797"/>
          <w:u w:color="1A1A1A"/>
        </w:rPr>
        <w:t>investigate</w:t>
      </w:r>
      <w:r w:rsidR="002E7043">
        <w:rPr>
          <w:rFonts w:ascii="Arial" w:hAnsi="Arial"/>
          <w:color w:val="3F6797"/>
          <w:u w:color="1A1A1A"/>
        </w:rPr>
        <w:t>d</w:t>
      </w:r>
      <w:r>
        <w:rPr>
          <w:rFonts w:ascii="Arial" w:hAnsi="Arial"/>
          <w:color w:val="3F6797"/>
          <w:u w:color="1A1A1A"/>
        </w:rPr>
        <w:t xml:space="preserve"> the effects of stochastic extinction due to lower steady states and cyclic dynamics in the paper (illustrated in Fig. 5). In general, we have shifted our assessment of survival to focus on R* theory</w:t>
      </w:r>
      <w:ins w:id="290" w:author="Chris Kempes" w:date="2017-02-28T14:59:00Z">
        <w:r>
          <w:rPr>
            <w:rFonts w:ascii="Arial" w:hAnsi="Arial"/>
            <w:color w:val="3F6797"/>
            <w:u w:color="1A1A1A"/>
          </w:rPr>
          <w:t>.</w:t>
        </w:r>
      </w:ins>
      <w:ins w:id="291" w:author="Sidney Redner" w:date="2017-03-03T11:48:00Z">
        <w:r w:rsidR="00194560">
          <w:rPr>
            <w:rFonts w:ascii="Arial" w:hAnsi="Arial"/>
            <w:color w:val="3F6797"/>
            <w:u w:color="1A1A1A"/>
          </w:rPr>
          <w:t>?????</w:t>
        </w:r>
      </w:ins>
      <w:ins w:id="292" w:author="Sidney Redner" w:date="2017-03-04T14:15:00Z">
        <w:r w:rsidR="002E7043">
          <w:rPr>
            <w:rFonts w:ascii="Arial" w:hAnsi="Arial"/>
            <w:color w:val="3F6797"/>
            <w:u w:color="1A1A1A"/>
          </w:rPr>
          <w:t xml:space="preserve"> I don't understand the last sentence.????</w:t>
        </w:r>
      </w:ins>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Minor comments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Line 80. delete "many"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Line 460 change linneage to lineage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hAnsi="Arial"/>
          <w:color w:val="1A1A1A"/>
          <w:u w:color="1A1A1A"/>
        </w:rPr>
      </w:pPr>
      <w:r>
        <w:rPr>
          <w:rFonts w:ascii="Arial" w:hAnsi="Arial"/>
          <w:color w:val="1A1A1A"/>
          <w:u w:color="1A1A1A"/>
        </w:rPr>
        <w:t xml:space="preserve">Several references need amendment (initial for authors in 36, 38 incomplete in 42 etc. </w:t>
      </w:r>
    </w:p>
    <w:p w:rsidR="002E7043" w:rsidRDefault="002E7043">
      <w:pPr>
        <w:pStyle w:val="BodyA"/>
        <w:widowControl w:val="0"/>
        <w:jc w:val="both"/>
        <w:rPr>
          <w:rFonts w:ascii="Arial" w:hAnsi="Arial"/>
          <w:color w:val="1A1A1A"/>
          <w:u w:color="1A1A1A"/>
        </w:rPr>
      </w:pPr>
    </w:p>
    <w:p w:rsidR="002E7043" w:rsidRPr="007C63FA" w:rsidRDefault="002E7043">
      <w:pPr>
        <w:pStyle w:val="BodyA"/>
        <w:widowControl w:val="0"/>
        <w:jc w:val="both"/>
        <w:rPr>
          <w:rFonts w:ascii="Arial" w:eastAsia="Arial" w:hAnsi="Arial" w:cs="Arial"/>
          <w:color w:val="4F81BD" w:themeColor="accent1"/>
          <w:u w:color="1A1A1A"/>
        </w:rPr>
      </w:pPr>
      <w:r w:rsidRPr="007C63FA">
        <w:rPr>
          <w:rFonts w:ascii="Arial" w:hAnsi="Arial"/>
          <w:color w:val="4F81BD" w:themeColor="accent1"/>
          <w:u w:color="1A1A1A"/>
        </w:rPr>
        <w:t>All corrected.</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It would be interesting to see what the model can say regarding the scaling of extinction risk. </w:t>
      </w:r>
    </w:p>
    <w:p w:rsidR="002E7043" w:rsidRDefault="002E7043">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3F6797"/>
          <w:u w:color="1A1A1A"/>
        </w:rPr>
        <w:t>We agree that exploring additional issues regarding mass-specific extinction risks would be</w:t>
      </w:r>
      <w:r w:rsidR="002E7043">
        <w:rPr>
          <w:rFonts w:ascii="Arial" w:hAnsi="Arial"/>
          <w:color w:val="3F6797"/>
          <w:u w:color="1A1A1A"/>
        </w:rPr>
        <w:t xml:space="preserve"> </w:t>
      </w:r>
      <w:r>
        <w:rPr>
          <w:rFonts w:ascii="Arial" w:hAnsi="Arial"/>
          <w:color w:val="3F6797"/>
          <w:u w:color="1A1A1A"/>
        </w:rPr>
        <w:t>fruitful</w:t>
      </w:r>
      <w:r w:rsidR="002E7043">
        <w:rPr>
          <w:rFonts w:ascii="Arial" w:hAnsi="Arial"/>
          <w:color w:val="3F6797"/>
          <w:u w:color="1A1A1A"/>
        </w:rPr>
        <w:t xml:space="preserve">, but </w:t>
      </w:r>
      <w:r>
        <w:rPr>
          <w:rFonts w:ascii="Arial" w:hAnsi="Arial"/>
          <w:color w:val="3F6797"/>
          <w:u w:color="1A1A1A"/>
        </w:rPr>
        <w:t>beyond the scope of this</w:t>
      </w:r>
      <w:r w:rsidR="00286E1F">
        <w:rPr>
          <w:rFonts w:ascii="Arial" w:hAnsi="Arial"/>
          <w:color w:val="3F6797"/>
          <w:u w:color="1A1A1A"/>
        </w:rPr>
        <w:t xml:space="preserve"> work</w:t>
      </w:r>
      <w:r>
        <w:rPr>
          <w:rFonts w:ascii="Arial" w:hAnsi="Arial"/>
          <w:color w:val="3F6797"/>
          <w:u w:color="1A1A1A"/>
        </w:rPr>
        <w:t xml:space="preserve">. However, to address the question of extinction risk as dependent on size, we </w:t>
      </w:r>
      <w:r w:rsidR="00286E1F">
        <w:rPr>
          <w:rFonts w:ascii="Arial" w:hAnsi="Arial"/>
          <w:color w:val="3F6797"/>
          <w:u w:color="1A1A1A"/>
        </w:rPr>
        <w:t xml:space="preserve">show, </w:t>
      </w:r>
      <w:r>
        <w:rPr>
          <w:rFonts w:ascii="Arial" w:hAnsi="Arial"/>
          <w:color w:val="3F6797"/>
          <w:u w:color="1A1A1A"/>
        </w:rPr>
        <w:t>in Fig</w:t>
      </w:r>
      <w:r w:rsidR="00286E1F">
        <w:rPr>
          <w:rFonts w:ascii="Arial" w:hAnsi="Arial"/>
          <w:color w:val="3F6797"/>
          <w:u w:color="1A1A1A"/>
        </w:rPr>
        <w:t>.</w:t>
      </w:r>
      <w:r>
        <w:rPr>
          <w:rFonts w:ascii="Arial" w:hAnsi="Arial"/>
          <w:color w:val="3F6797"/>
          <w:u w:color="1A1A1A"/>
        </w:rPr>
        <w:t xml:space="preserve"> </w:t>
      </w:r>
      <w:r w:rsidR="007C63FA">
        <w:rPr>
          <w:rFonts w:ascii="Arial" w:hAnsi="Arial"/>
          <w:color w:val="3F6797"/>
          <w:u w:color="1A1A1A"/>
        </w:rPr>
        <w:t>5</w:t>
      </w:r>
      <w:r w:rsidR="00286E1F">
        <w:rPr>
          <w:rFonts w:ascii="Arial" w:hAnsi="Arial"/>
          <w:color w:val="3F6797"/>
          <w:u w:color="1A1A1A"/>
        </w:rPr>
        <w:t xml:space="preserve">, </w:t>
      </w:r>
      <w:r>
        <w:rPr>
          <w:rFonts w:ascii="Arial" w:hAnsi="Arial"/>
          <w:color w:val="3F6797"/>
          <w:u w:color="1A1A1A"/>
        </w:rPr>
        <w:t>the extinction likelihood based on sigma and rho for three different body sizes that span the range of mammals considered. This plot shows that the parameter space where extinction is unlikely is shrinking in area with increased body size.</w:t>
      </w:r>
    </w:p>
    <w:p w:rsidR="00227562" w:rsidRDefault="00227562">
      <w:pPr>
        <w:pStyle w:val="BodyA"/>
        <w:widowControl w:val="0"/>
        <w:jc w:val="both"/>
        <w:rPr>
          <w:rFonts w:ascii="Arial" w:eastAsia="Arial" w:hAnsi="Arial" w:cs="Arial"/>
          <w:color w:val="1A1A1A"/>
          <w:u w:color="1A1A1A"/>
        </w:rPr>
      </w:pPr>
    </w:p>
    <w:p w:rsidR="005E5220" w:rsidRPr="005E5220" w:rsidRDefault="005E5220">
      <w:pPr>
        <w:pStyle w:val="BodyA"/>
        <w:widowControl w:val="0"/>
        <w:jc w:val="both"/>
        <w:rPr>
          <w:rFonts w:ascii="Arial" w:eastAsia="Arial" w:hAnsi="Arial" w:cs="Arial"/>
          <w:color w:val="1A1A1A"/>
          <w:u w:color="1A1A1A"/>
        </w:rPr>
      </w:pPr>
    </w:p>
    <w:p w:rsidR="005E5220" w:rsidRPr="005E5220" w:rsidRDefault="005E5220" w:rsidP="005E5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30"/>
        <w:rPr>
          <w:rFonts w:ascii="Arial" w:hAnsi="Arial"/>
          <w:color w:val="4F81BD" w:themeColor="accent1"/>
          <w:sz w:val="18"/>
          <w:szCs w:val="18"/>
        </w:rPr>
      </w:pPr>
      <w:r w:rsidRPr="005E5220">
        <w:rPr>
          <w:rFonts w:ascii="Arial" w:eastAsia="Arial" w:hAnsi="Arial" w:cs="Arial"/>
          <w:color w:val="4F81BD" w:themeColor="accent1"/>
          <w:u w:color="1A1A1A"/>
        </w:rPr>
        <w:t>Figure 5: “</w:t>
      </w:r>
      <w:r w:rsidRPr="005E5220">
        <w:rPr>
          <w:rFonts w:ascii="Arial" w:hAnsi="Arial"/>
          <w:color w:val="4F81BD" w:themeColor="accent1"/>
        </w:rPr>
        <w:t>Probability of extinction for a consumer with (from left to right) M = 10^2; 10^4; 10^6g as a function of the starvation rate sigma and recovery rate rho, where the initial density is given as (XF</w:t>
      </w:r>
      <w:r w:rsidRPr="005E5220">
        <w:rPr>
          <w:rFonts w:ascii="Arial" w:hAnsi="Arial"/>
          <w:color w:val="4F81BD" w:themeColor="accent1"/>
          <w:sz w:val="16"/>
          <w:szCs w:val="16"/>
        </w:rPr>
        <w:t>_</w:t>
      </w:r>
      <w:r w:rsidRPr="005E5220">
        <w:rPr>
          <w:rFonts w:ascii="Arial" w:hAnsi="Arial"/>
          <w:color w:val="4F81BD" w:themeColor="accent1"/>
        </w:rPr>
        <w:t>;XH</w:t>
      </w:r>
      <w:r w:rsidRPr="005E5220">
        <w:rPr>
          <w:rFonts w:ascii="Arial" w:hAnsi="Arial"/>
          <w:color w:val="4F81BD" w:themeColor="accent1"/>
          <w:sz w:val="16"/>
          <w:szCs w:val="16"/>
        </w:rPr>
        <w:t>_</w:t>
      </w:r>
      <w:r w:rsidRPr="005E5220">
        <w:rPr>
          <w:rFonts w:ascii="Arial" w:hAnsi="Arial"/>
          <w:color w:val="4F81BD" w:themeColor="accent1"/>
        </w:rPr>
        <w:t>;R</w:t>
      </w:r>
      <w:r w:rsidRPr="005E5220">
        <w:rPr>
          <w:rFonts w:ascii="Arial" w:hAnsi="Arial"/>
          <w:color w:val="4F81BD" w:themeColor="accent1"/>
          <w:sz w:val="16"/>
          <w:szCs w:val="16"/>
        </w:rPr>
        <w:t>_</w:t>
      </w:r>
      <w:r w:rsidRPr="005E5220">
        <w:rPr>
          <w:rFonts w:ascii="Arial" w:hAnsi="Arial"/>
          <w:color w:val="4F81BD" w:themeColor="accent1"/>
        </w:rPr>
        <w:t>), where X is a random uniform variable in [0; 2]. Note the change in scale for M = 10^4; 10^6g. Extinction is defined as the population trajectory falling below 0:2x the allometrically constrained steady state. The white points denote the allometrically constrained starvation and recovery rate.”</w:t>
      </w:r>
    </w:p>
    <w:p w:rsidR="005E5220" w:rsidRDefault="005E5220" w:rsidP="005E5220">
      <w:pPr>
        <w:pStyle w:val="BodyA"/>
        <w:widowControl w:val="0"/>
        <w:ind w:firstLine="720"/>
        <w:jc w:val="both"/>
        <w:rPr>
          <w:rFonts w:ascii="Arial" w:eastAsia="Arial" w:hAnsi="Arial" w:cs="Arial"/>
          <w:color w:val="1A1A1A"/>
          <w:u w:color="1A1A1A"/>
        </w:rPr>
      </w:pPr>
      <w:r>
        <w:rPr>
          <w:sz w:val="18"/>
          <w:szCs w:val="18"/>
        </w:rPr>
        <w:t>.</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Reviewer #2: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Suitable Quality?: No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Sufficient General Interest?: No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Conclusions Justified?: No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Clearly Written?: Yes </w:t>
      </w: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Procedures Described?: Yes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color w:val="1A1A1A"/>
          <w:u w:color="1A1A1A"/>
        </w:rPr>
      </w:pPr>
      <w:r>
        <w:rPr>
          <w:rFonts w:ascii="Arial" w:hAnsi="Arial"/>
          <w:color w:val="1A1A1A"/>
          <w:u w:color="1A1A1A"/>
        </w:rPr>
        <w:t xml:space="preserve">Comments: </w:t>
      </w:r>
    </w:p>
    <w:p w:rsidR="00227562" w:rsidRDefault="00227562">
      <w:pPr>
        <w:pStyle w:val="BodyA"/>
        <w:widowControl w:val="0"/>
        <w:jc w:val="both"/>
        <w:rPr>
          <w:rFonts w:ascii="Arial" w:eastAsia="Arial" w:hAnsi="Arial" w:cs="Arial"/>
          <w:color w:val="1A1A1A"/>
          <w:u w:color="1A1A1A"/>
        </w:rPr>
      </w:pPr>
    </w:p>
    <w:p w:rsidR="00227562" w:rsidRDefault="00F418A4">
      <w:pPr>
        <w:pStyle w:val="BodyA"/>
        <w:widowControl w:val="0"/>
        <w:jc w:val="both"/>
        <w:rPr>
          <w:rFonts w:ascii="Arial" w:eastAsia="Arial" w:hAnsi="Arial" w:cs="Arial"/>
        </w:rPr>
      </w:pPr>
      <w:r>
        <w:rPr>
          <w:rFonts w:ascii="Arial" w:hAnsi="Arial"/>
        </w:rPr>
        <w:t>This paper proposes a nutritional-state structured model of consumer-resource interaction and uses the scaling rules resulting from metabolic theory to make inferences about expected types of population dynamics, the risk of extinction as well as the outcome of an evolutionary process in maximum body size. The paper is overall written with a lot of enthusiasm and a clear use of language and therefore has quite a bit of appeal. However, a more careful and critical read of the manuscript shows me that the starting point of the model development and analysis is seriously flawed when considered form a biological point of view. I therefore do not think this is a publishable paper.</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To start with, I fail to see how the proposed model is related to the authors motivation of the study as explained in the introduction. The motivation centers around the trade-off between investment in maintenance and growth on the one hand and reproduction on the other hand, as also emphasised in the significance statement. However, in my opinion the model that the authors propose has little or nothing to do with maintenance and certainly not with somatic growth.</w:t>
      </w:r>
    </w:p>
    <w:p w:rsidR="00227562" w:rsidRDefault="00227562">
      <w:pPr>
        <w:pStyle w:val="BodyA"/>
        <w:widowControl w:val="0"/>
        <w:jc w:val="both"/>
        <w:rPr>
          <w:rFonts w:ascii="Arial" w:eastAsia="Arial" w:hAnsi="Arial" w:cs="Arial"/>
        </w:rPr>
      </w:pPr>
    </w:p>
    <w:p w:rsidR="006D7E85" w:rsidRDefault="00F418A4">
      <w:pPr>
        <w:pStyle w:val="BodyA"/>
        <w:widowControl w:val="0"/>
        <w:jc w:val="both"/>
        <w:rPr>
          <w:rFonts w:ascii="Arial" w:hAnsi="Arial"/>
          <w:color w:val="3F6797"/>
          <w:u w:color="3366FF"/>
        </w:rPr>
      </w:pPr>
      <w:r>
        <w:rPr>
          <w:rFonts w:ascii="Arial" w:hAnsi="Arial"/>
          <w:color w:val="3F6797"/>
          <w:u w:color="3366FF"/>
        </w:rPr>
        <w:t xml:space="preserve">We now include a more complete treatment of maintenance as detailed below, and agree that the original model </w:t>
      </w:r>
      <w:r w:rsidR="00286E1F">
        <w:rPr>
          <w:rFonts w:ascii="Arial" w:hAnsi="Arial"/>
          <w:color w:val="3F6797"/>
          <w:u w:color="3366FF"/>
        </w:rPr>
        <w:t xml:space="preserve">was </w:t>
      </w:r>
      <w:r>
        <w:rPr>
          <w:rFonts w:ascii="Arial" w:hAnsi="Arial"/>
          <w:color w:val="3F6797"/>
          <w:u w:color="3366FF"/>
        </w:rPr>
        <w:t>lack</w:t>
      </w:r>
      <w:r w:rsidR="00286E1F">
        <w:rPr>
          <w:rFonts w:ascii="Arial" w:hAnsi="Arial"/>
          <w:color w:val="3F6797"/>
          <w:u w:color="3366FF"/>
        </w:rPr>
        <w:t>ing on this topic.</w:t>
      </w:r>
      <w:r>
        <w:rPr>
          <w:rFonts w:ascii="Arial" w:hAnsi="Arial"/>
          <w:color w:val="3F6797"/>
          <w:u w:color="3366FF"/>
        </w:rPr>
        <w:t xml:space="preserve"> The goal of the original model was to describe the simplest dynamics for starvation, recovery, and reproduction</w:t>
      </w:r>
      <w:r w:rsidR="00194560">
        <w:rPr>
          <w:rFonts w:ascii="Arial" w:hAnsi="Arial"/>
          <w:color w:val="3F6797"/>
          <w:u w:color="3366FF"/>
        </w:rPr>
        <w:t>.</w:t>
      </w:r>
      <w:r>
        <w:rPr>
          <w:rFonts w:ascii="Arial" w:hAnsi="Arial"/>
          <w:color w:val="3F6797"/>
          <w:u w:color="3366FF"/>
        </w:rPr>
        <w:t xml:space="preserve"> </w:t>
      </w:r>
      <w:r w:rsidR="00194560">
        <w:rPr>
          <w:rFonts w:ascii="Arial" w:hAnsi="Arial"/>
          <w:color w:val="3F6797"/>
          <w:u w:color="3366FF"/>
        </w:rPr>
        <w:t>H</w:t>
      </w:r>
      <w:r>
        <w:rPr>
          <w:rFonts w:ascii="Arial" w:hAnsi="Arial"/>
          <w:color w:val="3F6797"/>
          <w:u w:color="3366FF"/>
        </w:rPr>
        <w:t>owever</w:t>
      </w:r>
      <w:r w:rsidR="00286E1F">
        <w:rPr>
          <w:rFonts w:ascii="Arial" w:hAnsi="Arial"/>
          <w:color w:val="3F6797"/>
          <w:u w:color="3366FF"/>
        </w:rPr>
        <w:t>,</w:t>
      </w:r>
      <w:r>
        <w:rPr>
          <w:rFonts w:ascii="Arial" w:hAnsi="Arial"/>
          <w:color w:val="3F6797"/>
          <w:u w:color="3366FF"/>
        </w:rPr>
        <w:t xml:space="preserve"> th</w:t>
      </w:r>
      <w:r w:rsidR="00E04067">
        <w:rPr>
          <w:rFonts w:ascii="Arial" w:hAnsi="Arial"/>
          <w:color w:val="3F6797"/>
          <w:u w:color="3366FF"/>
        </w:rPr>
        <w:t>is</w:t>
      </w:r>
      <w:r>
        <w:rPr>
          <w:rFonts w:ascii="Arial" w:hAnsi="Arial"/>
          <w:color w:val="3F6797"/>
          <w:u w:color="3366FF"/>
        </w:rPr>
        <w:t xml:space="preserve"> original formulation lacked an explicit treatment of important biological</w:t>
      </w:r>
      <w:r w:rsidR="007C63FA">
        <w:rPr>
          <w:rFonts w:ascii="Arial" w:hAnsi="Arial"/>
          <w:color w:val="3F6797"/>
          <w:u w:color="3366FF"/>
        </w:rPr>
        <w:t xml:space="preserve"> processes</w:t>
      </w:r>
      <w:r>
        <w:rPr>
          <w:rFonts w:ascii="Arial" w:hAnsi="Arial"/>
          <w:color w:val="3F6797"/>
          <w:u w:color="3366FF"/>
        </w:rPr>
        <w:t>. We now include an explicit dimensional and mechanistic model which we non-dimension</w:t>
      </w:r>
      <w:r w:rsidR="00194560">
        <w:rPr>
          <w:rFonts w:ascii="Arial" w:hAnsi="Arial"/>
          <w:color w:val="3F6797"/>
          <w:u w:color="3366FF"/>
        </w:rPr>
        <w:t>al</w:t>
      </w:r>
      <w:r>
        <w:rPr>
          <w:rFonts w:ascii="Arial" w:hAnsi="Arial"/>
          <w:color w:val="3F6797"/>
          <w:u w:color="3366FF"/>
        </w:rPr>
        <w:t xml:space="preserve">ize into a form </w:t>
      </w:r>
      <w:r w:rsidR="00286E1F">
        <w:rPr>
          <w:rFonts w:ascii="Arial" w:hAnsi="Arial"/>
          <w:color w:val="3F6797"/>
          <w:u w:color="3366FF"/>
        </w:rPr>
        <w:t>that</w:t>
      </w:r>
      <w:r>
        <w:rPr>
          <w:rFonts w:ascii="Arial" w:hAnsi="Arial"/>
          <w:color w:val="3F6797"/>
          <w:u w:color="3366FF"/>
        </w:rPr>
        <w:t xml:space="preserve"> is only slight</w:t>
      </w:r>
      <w:r w:rsidR="00286E1F">
        <w:rPr>
          <w:rFonts w:ascii="Arial" w:hAnsi="Arial"/>
          <w:color w:val="3F6797"/>
          <w:u w:color="3366FF"/>
        </w:rPr>
        <w:t>ly</w:t>
      </w:r>
      <w:r>
        <w:rPr>
          <w:rFonts w:ascii="Arial" w:hAnsi="Arial"/>
          <w:color w:val="3F6797"/>
          <w:u w:color="3366FF"/>
        </w:rPr>
        <w:t xml:space="preserve"> different than the original </w:t>
      </w:r>
      <w:r w:rsidR="00194560">
        <w:rPr>
          <w:rFonts w:ascii="Arial" w:hAnsi="Arial"/>
          <w:color w:val="3F6797"/>
          <w:u w:color="3366FF"/>
        </w:rPr>
        <w:t>rate</w:t>
      </w:r>
      <w:r w:rsidR="00D54B43">
        <w:rPr>
          <w:rFonts w:ascii="Arial" w:hAnsi="Arial"/>
          <w:color w:val="3F6797"/>
          <w:u w:color="3366FF"/>
        </w:rPr>
        <w:t xml:space="preserve"> </w:t>
      </w:r>
      <w:r>
        <w:rPr>
          <w:rFonts w:ascii="Arial" w:hAnsi="Arial"/>
          <w:color w:val="3F6797"/>
          <w:u w:color="3366FF"/>
        </w:rPr>
        <w:t xml:space="preserve">equations. </w:t>
      </w:r>
      <w:r w:rsidR="00D54B43">
        <w:rPr>
          <w:rFonts w:ascii="Arial" w:hAnsi="Arial"/>
          <w:color w:val="3F6797"/>
          <w:u w:color="3366FF"/>
        </w:rPr>
        <w:t>Our updated</w:t>
      </w:r>
      <w:r>
        <w:rPr>
          <w:rFonts w:ascii="Arial" w:hAnsi="Arial"/>
          <w:color w:val="3F6797"/>
          <w:u w:color="3366FF"/>
        </w:rPr>
        <w:t xml:space="preserve"> model</w:t>
      </w:r>
      <w:r w:rsidR="009F5CD2">
        <w:rPr>
          <w:rFonts w:ascii="Arial" w:hAnsi="Arial"/>
          <w:color w:val="3F6797"/>
          <w:u w:color="3366FF"/>
        </w:rPr>
        <w:t xml:space="preserve"> gives </w:t>
      </w:r>
      <w:r>
        <w:rPr>
          <w:rFonts w:ascii="Arial" w:hAnsi="Arial"/>
          <w:color w:val="3F6797"/>
          <w:u w:color="3366FF"/>
        </w:rPr>
        <w:t xml:space="preserve">new quantitative predictions and </w:t>
      </w:r>
      <w:r w:rsidR="009F5CD2">
        <w:rPr>
          <w:rFonts w:ascii="Arial" w:hAnsi="Arial"/>
          <w:color w:val="3F6797"/>
          <w:u w:color="3366FF"/>
        </w:rPr>
        <w:t xml:space="preserve">allows us </w:t>
      </w:r>
      <w:r>
        <w:rPr>
          <w:rFonts w:ascii="Arial" w:hAnsi="Arial"/>
          <w:color w:val="3F6797"/>
          <w:u w:color="3366FF"/>
        </w:rPr>
        <w:t xml:space="preserve">to </w:t>
      </w:r>
      <w:r w:rsidR="00194560">
        <w:rPr>
          <w:rFonts w:ascii="Arial" w:hAnsi="Arial"/>
          <w:color w:val="3F6797"/>
          <w:u w:color="3366FF"/>
        </w:rPr>
        <w:t xml:space="preserve">confront </w:t>
      </w:r>
      <w:r w:rsidR="007C63FA">
        <w:rPr>
          <w:rFonts w:ascii="Arial" w:hAnsi="Arial"/>
          <w:color w:val="3F6797"/>
          <w:u w:color="3366FF"/>
        </w:rPr>
        <w:t>interspecific</w:t>
      </w:r>
      <w:r>
        <w:rPr>
          <w:rFonts w:ascii="Arial" w:hAnsi="Arial"/>
          <w:color w:val="3F6797"/>
          <w:u w:color="3366FF"/>
        </w:rPr>
        <w:t xml:space="preserve"> data</w:t>
      </w:r>
      <w:r w:rsidR="00D54B43">
        <w:rPr>
          <w:rFonts w:ascii="Arial" w:hAnsi="Arial"/>
          <w:color w:val="3F6797"/>
          <w:u w:color="3366FF"/>
        </w:rPr>
        <w:t>.</w:t>
      </w:r>
      <w:r w:rsidR="009F5CD2">
        <w:rPr>
          <w:rFonts w:ascii="Arial" w:hAnsi="Arial"/>
          <w:color w:val="3F6797"/>
          <w:u w:color="3366FF"/>
        </w:rPr>
        <w:t xml:space="preserve"> </w:t>
      </w:r>
    </w:p>
    <w:p w:rsidR="006D7E85" w:rsidRDefault="006D7E85">
      <w:pPr>
        <w:pStyle w:val="BodyA"/>
        <w:widowControl w:val="0"/>
        <w:jc w:val="both"/>
        <w:rPr>
          <w:rFonts w:ascii="Arial" w:hAnsi="Arial"/>
          <w:color w:val="3F6797"/>
          <w:u w:color="3366FF"/>
        </w:rPr>
      </w:pPr>
    </w:p>
    <w:p w:rsidR="006D7E85" w:rsidRDefault="006D7E8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rPr>
      </w:pPr>
      <w:r>
        <w:rPr>
          <w:rFonts w:ascii="Arial" w:hAnsi="Arial"/>
          <w:color w:val="3F6797"/>
          <w:u w:color="3366FF"/>
        </w:rPr>
        <w:t>Lines 121-</w:t>
      </w:r>
      <w:r w:rsidRPr="006D7E85">
        <w:rPr>
          <w:rFonts w:ascii="Arial" w:hAnsi="Arial"/>
          <w:color w:val="4F81BD" w:themeColor="accent1"/>
          <w:u w:color="3366FF"/>
        </w:rPr>
        <w:t>129</w:t>
      </w:r>
      <w:r>
        <w:rPr>
          <w:rFonts w:ascii="Arial" w:hAnsi="Arial"/>
          <w:color w:val="3F6797"/>
          <w:u w:color="3366FF"/>
        </w:rPr>
        <w:t>:</w:t>
      </w:r>
      <w:r w:rsidRPr="006D7E85">
        <w:rPr>
          <w:rFonts w:ascii="Arial" w:hAnsi="Arial"/>
          <w:color w:val="4F81BD" w:themeColor="accent1"/>
          <w:u w:color="3366FF"/>
        </w:rPr>
        <w:t xml:space="preserve"> “</w:t>
      </w:r>
      <w:r w:rsidRPr="006D7E85">
        <w:rPr>
          <w:rFonts w:ascii="Arial" w:hAnsi="Arial"/>
          <w:color w:val="4F81BD" w:themeColor="accent1"/>
        </w:rPr>
        <w:t>The rate at which consumers transition</w:t>
      </w:r>
      <w:r w:rsidRPr="006D7E85">
        <w:rPr>
          <w:rFonts w:ascii="Arial" w:hAnsi="Arial"/>
          <w:color w:val="4F81BD" w:themeColor="accent1"/>
          <w:sz w:val="10"/>
          <w:szCs w:val="10"/>
        </w:rPr>
        <w:t xml:space="preserve"> </w:t>
      </w:r>
      <w:r w:rsidRPr="006D7E85">
        <w:rPr>
          <w:rFonts w:ascii="Arial" w:hAnsi="Arial"/>
          <w:color w:val="4F81BD" w:themeColor="accent1"/>
        </w:rPr>
        <w:t>between states and consume resources is dependent on their</w:t>
      </w:r>
      <w:r w:rsidRPr="006D7E85">
        <w:rPr>
          <w:rFonts w:ascii="Arial" w:hAnsi="Arial"/>
          <w:color w:val="4F81BD" w:themeColor="accent1"/>
          <w:sz w:val="10"/>
          <w:szCs w:val="10"/>
        </w:rPr>
        <w:t xml:space="preserve"> </w:t>
      </w:r>
      <w:r w:rsidRPr="006D7E85">
        <w:rPr>
          <w:rFonts w:ascii="Arial" w:hAnsi="Arial"/>
          <w:color w:val="4F81BD" w:themeColor="accent1"/>
        </w:rPr>
        <w:t>overall abundance, the abundance of resources, the efficiency of</w:t>
      </w:r>
      <w:r w:rsidRPr="006D7E85">
        <w:rPr>
          <w:rFonts w:ascii="Arial" w:hAnsi="Arial"/>
          <w:color w:val="4F81BD" w:themeColor="accent1"/>
          <w:sz w:val="10"/>
          <w:szCs w:val="10"/>
        </w:rPr>
        <w:t xml:space="preserve"> </w:t>
      </w:r>
      <w:r w:rsidRPr="006D7E85">
        <w:rPr>
          <w:rFonts w:ascii="Arial" w:hAnsi="Arial"/>
          <w:color w:val="4F81BD" w:themeColor="accent1"/>
        </w:rPr>
        <w:t>converting resources into metabolism, and how that metabolism</w:t>
      </w:r>
      <w:r w:rsidRPr="006D7E85">
        <w:rPr>
          <w:rFonts w:ascii="Arial" w:hAnsi="Arial"/>
          <w:color w:val="4F81BD" w:themeColor="accent1"/>
          <w:sz w:val="10"/>
          <w:szCs w:val="10"/>
        </w:rPr>
        <w:t xml:space="preserve"> </w:t>
      </w:r>
      <w:r w:rsidRPr="006D7E85">
        <w:rPr>
          <w:rFonts w:ascii="Arial" w:hAnsi="Arial"/>
          <w:color w:val="4F81BD" w:themeColor="accent1"/>
        </w:rPr>
        <w:t>is partitioned between maintenance and growth purposes. In</w:t>
      </w:r>
      <w:r w:rsidRPr="006D7E85">
        <w:rPr>
          <w:rFonts w:ascii="Arial" w:hAnsi="Arial"/>
          <w:color w:val="4F81BD" w:themeColor="accent1"/>
          <w:sz w:val="10"/>
          <w:szCs w:val="10"/>
        </w:rPr>
        <w:t xml:space="preserve"> </w:t>
      </w:r>
      <w:r w:rsidRPr="006D7E85">
        <w:rPr>
          <w:rFonts w:ascii="Arial" w:hAnsi="Arial"/>
          <w:color w:val="4F81BD" w:themeColor="accent1"/>
        </w:rPr>
        <w:t>the supplementary information (SI) we provide a fully mechanistic model for each of these dynamics and constants, and show</w:t>
      </w:r>
      <w:r w:rsidRPr="006D7E85">
        <w:rPr>
          <w:rFonts w:ascii="Arial" w:hAnsi="Arial"/>
          <w:color w:val="4F81BD" w:themeColor="accent1"/>
          <w:sz w:val="10"/>
          <w:szCs w:val="10"/>
        </w:rPr>
        <w:t xml:space="preserve"> </w:t>
      </w:r>
      <w:r w:rsidRPr="006D7E85">
        <w:rPr>
          <w:rFonts w:ascii="Arial" w:hAnsi="Arial"/>
          <w:color w:val="4F81BD" w:themeColor="accent1"/>
        </w:rPr>
        <w:t>that the system produces a simple non-dimensional form which</w:t>
      </w:r>
      <w:r w:rsidRPr="006D7E85">
        <w:rPr>
          <w:rFonts w:ascii="Arial" w:hAnsi="Arial"/>
          <w:color w:val="4F81BD" w:themeColor="accent1"/>
          <w:sz w:val="10"/>
          <w:szCs w:val="10"/>
        </w:rPr>
        <w:t xml:space="preserve"> </w:t>
      </w:r>
      <w:r w:rsidRPr="006D7E85">
        <w:rPr>
          <w:rFonts w:ascii="Arial" w:hAnsi="Arial"/>
          <w:color w:val="4F81BD" w:themeColor="accent1"/>
        </w:rPr>
        <w:t>we describe below.”</w:t>
      </w:r>
    </w:p>
    <w:p w:rsidR="006D7E85" w:rsidRDefault="006D7E8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rPr>
      </w:pPr>
    </w:p>
    <w:p w:rsidR="006D7E85" w:rsidRPr="006D7E85" w:rsidRDefault="006D7E8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szCs w:val="18"/>
        </w:rPr>
      </w:pPr>
      <w:r>
        <w:rPr>
          <w:rFonts w:ascii="Arial" w:hAnsi="Arial"/>
          <w:color w:val="4F81BD" w:themeColor="accent1"/>
        </w:rPr>
        <w:t>Lines 135-140: “</w:t>
      </w:r>
      <w:r w:rsidRPr="006D7E85">
        <w:rPr>
          <w:rFonts w:ascii="Arial" w:hAnsi="Arial"/>
          <w:color w:val="4F81BD" w:themeColor="accent1"/>
          <w:szCs w:val="18"/>
        </w:rPr>
        <w:t>Resources</w:t>
      </w:r>
      <w:r w:rsidRPr="006D7E85">
        <w:rPr>
          <w:rFonts w:ascii="Arial" w:hAnsi="Arial"/>
          <w:color w:val="4F81BD" w:themeColor="accent1"/>
          <w:szCs w:val="10"/>
        </w:rPr>
        <w:t xml:space="preserve"> </w:t>
      </w:r>
      <w:r w:rsidRPr="006D7E85">
        <w:rPr>
          <w:rFonts w:ascii="Arial" w:hAnsi="Arial"/>
          <w:color w:val="4F81BD" w:themeColor="accent1"/>
          <w:szCs w:val="18"/>
        </w:rPr>
        <w:t>are eaten by the hungry consumers at rate EQUATION, that accounts for their somatic growth EQUATION and maintenance EQUATION. Full consumers eat resources at a constant rate EQUATION that accounts for maximal maintenance and somatic growth (see SI for mechanistic</w:t>
      </w:r>
    </w:p>
    <w:p w:rsidR="00C933B5" w:rsidRDefault="006D7E8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rPr>
      </w:pPr>
      <w:r w:rsidRPr="006D7E85">
        <w:rPr>
          <w:rFonts w:ascii="Arial" w:hAnsi="Arial"/>
          <w:color w:val="4F81BD" w:themeColor="accent1"/>
          <w:szCs w:val="10"/>
        </w:rPr>
        <w:t xml:space="preserve">140 </w:t>
      </w:r>
      <w:r w:rsidRPr="006D7E85">
        <w:rPr>
          <w:rFonts w:ascii="Arial" w:hAnsi="Arial"/>
          <w:color w:val="4F81BD" w:themeColor="accent1"/>
          <w:szCs w:val="18"/>
        </w:rPr>
        <w:t>derivations of these rates from resource energetics).</w:t>
      </w:r>
      <w:r w:rsidRPr="006D7E85">
        <w:rPr>
          <w:rFonts w:ascii="Arial" w:hAnsi="Arial"/>
          <w:color w:val="4F81BD" w:themeColor="accent1"/>
        </w:rPr>
        <w:t>”</w:t>
      </w:r>
    </w:p>
    <w:p w:rsidR="00C933B5" w:rsidRDefault="00C933B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rPr>
      </w:pPr>
    </w:p>
    <w:p w:rsidR="007C63FA" w:rsidRPr="006D7E85" w:rsidRDefault="00C933B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color w:val="4F81BD" w:themeColor="accent1"/>
          <w:u w:color="3366FF"/>
        </w:rPr>
      </w:pPr>
      <w:r>
        <w:rPr>
          <w:rFonts w:ascii="Arial" w:hAnsi="Arial"/>
          <w:color w:val="4F81BD" w:themeColor="accent1"/>
        </w:rPr>
        <w:t xml:space="preserve">Lines 230-234: </w:t>
      </w:r>
      <w:r w:rsidRPr="00C933B5">
        <w:rPr>
          <w:rFonts w:ascii="Arial" w:hAnsi="Arial"/>
          <w:color w:val="4F81BD" w:themeColor="accent1"/>
        </w:rPr>
        <w:t>“</w:t>
      </w:r>
      <w:r>
        <w:rPr>
          <w:rFonts w:ascii="Arial" w:hAnsi="Arial"/>
          <w:color w:val="4F81BD" w:themeColor="accent1"/>
          <w:szCs w:val="18"/>
        </w:rPr>
        <w:t>Several eff</w:t>
      </w:r>
      <w:r w:rsidRPr="00C933B5">
        <w:rPr>
          <w:rFonts w:ascii="Arial" w:hAnsi="Arial"/>
          <w:color w:val="4F81BD" w:themeColor="accent1"/>
          <w:szCs w:val="18"/>
        </w:rPr>
        <w:t>orts have shown how a partitioning of B between growth and maintenance purposes can be used to derive</w:t>
      </w:r>
      <w:r w:rsidRPr="00C933B5">
        <w:rPr>
          <w:rFonts w:ascii="Arial" w:hAnsi="Arial"/>
          <w:color w:val="4F81BD" w:themeColor="accent1"/>
          <w:szCs w:val="10"/>
        </w:rPr>
        <w:t xml:space="preserve"> </w:t>
      </w:r>
      <w:r w:rsidRPr="00C933B5">
        <w:rPr>
          <w:rFonts w:ascii="Arial" w:hAnsi="Arial"/>
          <w:color w:val="4F81BD" w:themeColor="accent1"/>
          <w:szCs w:val="18"/>
        </w:rPr>
        <w:t>a general equation for both the growth trajectories and growth</w:t>
      </w:r>
      <w:r w:rsidRPr="00C933B5">
        <w:rPr>
          <w:rFonts w:ascii="Arial" w:hAnsi="Arial"/>
          <w:color w:val="4F81BD" w:themeColor="accent1"/>
          <w:szCs w:val="10"/>
        </w:rPr>
        <w:t xml:space="preserve"> </w:t>
      </w:r>
      <w:r w:rsidRPr="00C933B5">
        <w:rPr>
          <w:rFonts w:ascii="Arial" w:hAnsi="Arial"/>
          <w:color w:val="4F81BD" w:themeColor="accent1"/>
          <w:szCs w:val="18"/>
        </w:rPr>
        <w:t>rates of organisms ranging from bacteria to metazoans (3, 42,</w:t>
      </w:r>
      <w:r w:rsidRPr="00C933B5">
        <w:rPr>
          <w:rFonts w:ascii="Arial" w:hAnsi="Arial"/>
          <w:color w:val="4F81BD" w:themeColor="accent1"/>
          <w:szCs w:val="10"/>
        </w:rPr>
        <w:t xml:space="preserve"> </w:t>
      </w:r>
      <w:r w:rsidRPr="00C933B5">
        <w:rPr>
          <w:rFonts w:ascii="Arial" w:hAnsi="Arial"/>
          <w:color w:val="4F81BD" w:themeColor="accent1"/>
          <w:szCs w:val="18"/>
        </w:rPr>
        <w:t>45).”</w:t>
      </w:r>
    </w:p>
    <w:p w:rsidR="00C933B5" w:rsidRDefault="00C933B5" w:rsidP="00F61B99">
      <w:pPr>
        <w:pStyle w:val="BodyA"/>
        <w:widowControl w:val="0"/>
        <w:ind w:left="720"/>
        <w:jc w:val="both"/>
        <w:rPr>
          <w:rFonts w:ascii="Arial" w:eastAsia="Arial" w:hAnsi="Arial" w:cs="Arial"/>
        </w:rPr>
      </w:pPr>
    </w:p>
    <w:p w:rsidR="00C933B5" w:rsidRPr="00F61B99" w:rsidRDefault="00C933B5" w:rsidP="00F61B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eastAsia="Arial" w:hAnsi="Arial" w:cs="Arial"/>
          <w:color w:val="4F81BD" w:themeColor="accent1"/>
        </w:rPr>
      </w:pPr>
      <w:r w:rsidRPr="00F61B99">
        <w:rPr>
          <w:rFonts w:ascii="Arial" w:eastAsia="Arial" w:hAnsi="Arial" w:cs="Arial"/>
          <w:color w:val="4F81BD" w:themeColor="accent1"/>
        </w:rPr>
        <w:t>Supplement Lines 40-52: “</w:t>
      </w:r>
      <w:r w:rsidRPr="00F61B99">
        <w:rPr>
          <w:rFonts w:ascii="Arial" w:hAnsi="Arial"/>
          <w:color w:val="4F81BD" w:themeColor="accent1"/>
          <w:szCs w:val="18"/>
        </w:rPr>
        <w:t>In the above equations Y represents the yield coefficient</w:t>
      </w:r>
      <w:r w:rsidRPr="00F61B99">
        <w:rPr>
          <w:rFonts w:ascii="Arial" w:hAnsi="Arial"/>
          <w:color w:val="4F81BD" w:themeColor="accent1"/>
          <w:szCs w:val="10"/>
        </w:rPr>
        <w:t xml:space="preserve"> </w:t>
      </w:r>
      <w:r w:rsidRPr="00F61B99">
        <w:rPr>
          <w:rFonts w:ascii="Arial" w:hAnsi="Arial"/>
          <w:color w:val="4F81BD" w:themeColor="accent1"/>
          <w:szCs w:val="18"/>
        </w:rPr>
        <w:t>(e.g., (6, 7)) which is the quantity of resources required to build</w:t>
      </w:r>
      <w:r w:rsidRPr="00F61B99">
        <w:rPr>
          <w:rFonts w:ascii="Arial" w:hAnsi="Arial"/>
          <w:color w:val="4F81BD" w:themeColor="accent1"/>
          <w:szCs w:val="10"/>
        </w:rPr>
        <w:t xml:space="preserve"> </w:t>
      </w:r>
      <w:r w:rsidRPr="00F61B99">
        <w:rPr>
          <w:rFonts w:ascii="Arial" w:hAnsi="Arial"/>
          <w:color w:val="4F81BD" w:themeColor="accent1"/>
          <w:szCs w:val="18"/>
        </w:rPr>
        <w:t>a unit of organism (gram of mammal produced per gram of</w:t>
      </w:r>
      <w:r w:rsidRPr="00F61B99">
        <w:rPr>
          <w:rFonts w:ascii="Arial" w:hAnsi="Arial"/>
          <w:color w:val="4F81BD" w:themeColor="accent1"/>
          <w:szCs w:val="10"/>
        </w:rPr>
        <w:t xml:space="preserve"> </w:t>
      </w:r>
      <w:r w:rsidRPr="00F61B99">
        <w:rPr>
          <w:rFonts w:ascii="Arial" w:hAnsi="Arial"/>
          <w:color w:val="4F81BD" w:themeColor="accent1"/>
        </w:rPr>
        <w:t xml:space="preserve">grass consumed) and P is the specific maintenance rate of resource consumption (g resource </w:t>
      </w:r>
      <w:r w:rsidR="00954946" w:rsidRPr="00F61B99">
        <w:rPr>
          <w:rFonts w:ascii="Arial" w:hAnsi="Arial"/>
          <w:color w:val="4F81BD" w:themeColor="accent1"/>
        </w:rPr>
        <w:t xml:space="preserve">s^-1 </w:t>
      </w:r>
      <w:r w:rsidRPr="00F61B99">
        <w:rPr>
          <w:rFonts w:ascii="Arial" w:hAnsi="Arial"/>
          <w:color w:val="4F81BD" w:themeColor="accent1"/>
        </w:rPr>
        <w:t>g organism). If we pick</w:t>
      </w:r>
      <w:r w:rsidR="00954946" w:rsidRPr="00F61B99">
        <w:rPr>
          <w:rFonts w:ascii="Arial" w:hAnsi="Arial"/>
          <w:color w:val="4F81BD" w:themeColor="accent1"/>
        </w:rPr>
        <w:t xml:space="preserve"> </w:t>
      </w:r>
      <w:r w:rsidRPr="00F61B99">
        <w:rPr>
          <w:rFonts w:ascii="Arial" w:hAnsi="Arial"/>
          <w:color w:val="4F81BD" w:themeColor="accent1"/>
        </w:rPr>
        <w:t>F</w:t>
      </w:r>
      <w:r w:rsidRPr="00F61B99">
        <w:rPr>
          <w:rFonts w:ascii="Arial" w:hAnsi="Arial"/>
          <w:color w:val="4F81BD" w:themeColor="accent1"/>
          <w:szCs w:val="12"/>
        </w:rPr>
        <w:t xml:space="preserve">d </w:t>
      </w:r>
      <w:r w:rsidRPr="00F61B99">
        <w:rPr>
          <w:rFonts w:ascii="Arial" w:hAnsi="Arial"/>
          <w:color w:val="4F81BD" w:themeColor="accent1"/>
        </w:rPr>
        <w:t>and H</w:t>
      </w:r>
      <w:r w:rsidRPr="00F61B99">
        <w:rPr>
          <w:rFonts w:ascii="Arial" w:hAnsi="Arial"/>
          <w:color w:val="4F81BD" w:themeColor="accent1"/>
          <w:szCs w:val="12"/>
        </w:rPr>
        <w:t xml:space="preserve">d </w:t>
      </w:r>
      <w:r w:rsidR="00954946" w:rsidRPr="00F61B99">
        <w:rPr>
          <w:rFonts w:ascii="Arial" w:hAnsi="Arial"/>
          <w:color w:val="4F81BD" w:themeColor="accent1"/>
        </w:rPr>
        <w:t>to have units of (g organisms</w:t>
      </w:r>
      <w:r w:rsidRPr="00F61B99">
        <w:rPr>
          <w:rFonts w:ascii="Arial" w:hAnsi="Arial"/>
          <w:color w:val="4F81BD" w:themeColor="accent1"/>
        </w:rPr>
        <w:t xml:space="preserve"> m</w:t>
      </w:r>
      <w:r w:rsidR="00954946" w:rsidRPr="00F61B99">
        <w:rPr>
          <w:rFonts w:ascii="Arial" w:hAnsi="Arial"/>
          <w:color w:val="4F81BD" w:themeColor="accent1"/>
        </w:rPr>
        <w:t>^-2</w:t>
      </w:r>
      <w:r w:rsidRPr="00F61B99">
        <w:rPr>
          <w:rFonts w:ascii="Arial" w:hAnsi="Arial"/>
          <w:color w:val="4F81BD" w:themeColor="accent1"/>
          <w:szCs w:val="10"/>
        </w:rPr>
        <w:t xml:space="preserve"> </w:t>
      </w:r>
      <w:r w:rsidRPr="00F61B99">
        <w:rPr>
          <w:rFonts w:ascii="Arial" w:hAnsi="Arial"/>
          <w:color w:val="4F81BD" w:themeColor="accent1"/>
        </w:rPr>
        <w:t>), then all of the</w:t>
      </w:r>
      <w:r w:rsidR="00954946" w:rsidRPr="00F61B99">
        <w:rPr>
          <w:rFonts w:ascii="Arial" w:hAnsi="Arial"/>
          <w:color w:val="4F81BD" w:themeColor="accent1"/>
        </w:rPr>
        <w:t xml:space="preserve"> terms of </w:t>
      </w:r>
      <w:r w:rsidRPr="00F61B99">
        <w:rPr>
          <w:rFonts w:ascii="Arial" w:hAnsi="Arial"/>
          <w:color w:val="4F81BD" w:themeColor="accent1"/>
        </w:rPr>
        <w:t>R</w:t>
      </w:r>
      <w:r w:rsidRPr="00F61B99">
        <w:rPr>
          <w:rFonts w:ascii="Arial" w:hAnsi="Arial"/>
          <w:color w:val="4F81BD" w:themeColor="accent1"/>
          <w:szCs w:val="12"/>
        </w:rPr>
        <w:t>d</w:t>
      </w:r>
      <w:r w:rsidR="00954946" w:rsidRPr="00F61B99">
        <w:rPr>
          <w:rFonts w:ascii="Arial" w:hAnsi="Arial"/>
          <w:color w:val="4F81BD" w:themeColor="accent1"/>
        </w:rPr>
        <w:t>, such as EQUATION have units of (g resource</w:t>
      </w:r>
      <w:r w:rsidRPr="00F61B99">
        <w:rPr>
          <w:rFonts w:ascii="Arial" w:hAnsi="Arial"/>
          <w:color w:val="4F81BD" w:themeColor="accent1"/>
        </w:rPr>
        <w:t xml:space="preserve"> </w:t>
      </w:r>
      <w:r w:rsidR="00954946" w:rsidRPr="00F61B99">
        <w:rPr>
          <w:rFonts w:ascii="Arial" w:hAnsi="Arial"/>
          <w:color w:val="4F81BD" w:themeColor="accent1"/>
        </w:rPr>
        <w:t>m^-2 s^-1</w:t>
      </w:r>
      <w:r w:rsidRPr="00F61B99">
        <w:rPr>
          <w:rFonts w:ascii="Arial" w:hAnsi="Arial"/>
          <w:color w:val="4F81BD" w:themeColor="accent1"/>
        </w:rPr>
        <w:t>) which are the units of net primary productivity (NPP),</w:t>
      </w:r>
      <w:r w:rsidR="00954946" w:rsidRPr="00F61B99">
        <w:rPr>
          <w:rFonts w:ascii="Arial" w:hAnsi="Arial"/>
          <w:color w:val="4F81BD" w:themeColor="accent1"/>
        </w:rPr>
        <w:t xml:space="preserve"> </w:t>
      </w:r>
      <w:r w:rsidR="00954946" w:rsidRPr="00F61B99">
        <w:rPr>
          <w:rFonts w:ascii="Arial" w:hAnsi="Arial"/>
          <w:color w:val="4F81BD" w:themeColor="accent1"/>
          <w:szCs w:val="18"/>
        </w:rPr>
        <w:t>a natural choice for R</w:t>
      </w:r>
      <w:r w:rsidR="00954946" w:rsidRPr="00F61B99">
        <w:rPr>
          <w:rFonts w:ascii="Arial" w:hAnsi="Arial"/>
          <w:color w:val="4F81BD" w:themeColor="accent1"/>
          <w:szCs w:val="12"/>
        </w:rPr>
        <w:t>d</w:t>
      </w:r>
      <w:r w:rsidR="00954946" w:rsidRPr="00F61B99">
        <w:rPr>
          <w:rFonts w:ascii="Arial" w:hAnsi="Arial"/>
          <w:color w:val="4F81BD" w:themeColor="accent1"/>
          <w:szCs w:val="18"/>
        </w:rPr>
        <w:t>. This choice also gives R</w:t>
      </w:r>
      <w:r w:rsidR="00954946" w:rsidRPr="00F61B99">
        <w:rPr>
          <w:rFonts w:ascii="Arial" w:hAnsi="Arial"/>
          <w:color w:val="4F81BD" w:themeColor="accent1"/>
          <w:szCs w:val="12"/>
        </w:rPr>
        <w:t xml:space="preserve">d </w:t>
      </w:r>
      <w:r w:rsidR="00954946" w:rsidRPr="00F61B99">
        <w:rPr>
          <w:rFonts w:ascii="Arial" w:hAnsi="Arial"/>
          <w:color w:val="4F81BD" w:themeColor="accent1"/>
          <w:szCs w:val="18"/>
        </w:rPr>
        <w:t>as (g m^-2) which is also a natural unit and is simply the biomass density. In this system of units alpah (s</w:t>
      </w:r>
      <w:r w:rsidR="00954946" w:rsidRPr="00F61B99">
        <w:rPr>
          <w:color w:val="4F81BD" w:themeColor="accent1"/>
          <w:szCs w:val="12"/>
        </w:rPr>
        <w:t>^-1</w:t>
      </w:r>
      <w:r w:rsidR="00954946" w:rsidRPr="00F61B99">
        <w:rPr>
          <w:rFonts w:ascii="Arial" w:hAnsi="Arial"/>
          <w:color w:val="4F81BD" w:themeColor="accent1"/>
          <w:szCs w:val="18"/>
        </w:rPr>
        <w:t>) is the specific growth rate of R</w:t>
      </w:r>
      <w:r w:rsidR="00954946" w:rsidRPr="00F61B99">
        <w:rPr>
          <w:rFonts w:ascii="Arial" w:hAnsi="Arial"/>
          <w:color w:val="4F81BD" w:themeColor="accent1"/>
          <w:szCs w:val="12"/>
        </w:rPr>
        <w:t>d</w:t>
      </w:r>
      <w:r w:rsidR="00954946" w:rsidRPr="00F61B99">
        <w:rPr>
          <w:rFonts w:ascii="Arial" w:hAnsi="Arial"/>
          <w:color w:val="4F81BD" w:themeColor="accent1"/>
          <w:szCs w:val="18"/>
        </w:rPr>
        <w:t>, and C is the carrying capacity, or maximum density, of R</w:t>
      </w:r>
      <w:r w:rsidR="00954946" w:rsidRPr="00F61B99">
        <w:rPr>
          <w:rFonts w:ascii="Arial" w:hAnsi="Arial"/>
          <w:color w:val="4F81BD" w:themeColor="accent1"/>
          <w:szCs w:val="12"/>
        </w:rPr>
        <w:t xml:space="preserve">d </w:t>
      </w:r>
      <w:r w:rsidR="00954946" w:rsidRPr="00F61B99">
        <w:rPr>
          <w:rFonts w:ascii="Arial" w:hAnsi="Arial"/>
          <w:color w:val="4F81BD" w:themeColor="accent1"/>
          <w:szCs w:val="18"/>
        </w:rPr>
        <w:t>in a particular environment.”</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However, my most fundamental problem with the model is not its motivation but its formulation. The authors model a consumer class that is hungry or starving and a consumer class that is full, satiated and reproducing. Both classes of consumers feed on the resource. The resource grows via a logistic growth equation and the authors off-handedly mention that its carrying capacity equals 1. This innocuous remark has huge implications as it means the resource density has to be interpreted as a scaled resource density. In turn, the authors assume that the transition from a full state to a hungry state is proportional to the absence of resource, which they identify with 1−R, where R is resource density. To define the difference between current resource density and its carrying capacity as “absence of resource” is in my opinion not correct, but biologically it is also an absurd assumption as in an unscaled version of the model (where the carrying capacity is not set equal to 1 and hence the term 1 − R, would read K − ˜R with K the carrying capacity of the resource and ˜R the unscaled density) it would imply that an individual consumer would more quickly end up in a hungry state if the maximum density of its resource increases. This makes no sense to me. I have tried to see whether there is some magic scaling of the resource density that would justify this choice of functional form. I failed, so I have come to the conclusion that the term σ(1−R)F describing the rate at which consumer transition from the full to the hungry state is not based on any sensible biological mechanism. It is a mathematical construct that has little or no connection with biological realism.</w:t>
      </w:r>
    </w:p>
    <w:p w:rsidR="00227562" w:rsidRDefault="00227562">
      <w:pPr>
        <w:pStyle w:val="BodyA"/>
        <w:widowControl w:val="0"/>
        <w:jc w:val="both"/>
        <w:rPr>
          <w:ins w:id="293" w:author="Sidney Redner" w:date="2017-03-04T14:19:00Z"/>
          <w:rFonts w:ascii="Arial" w:eastAsia="Arial" w:hAnsi="Arial" w:cs="Arial"/>
        </w:rPr>
      </w:pPr>
    </w:p>
    <w:p w:rsidR="007C63FA" w:rsidRDefault="007C63FA">
      <w:pPr>
        <w:pStyle w:val="BodyA"/>
        <w:widowControl w:val="0"/>
        <w:jc w:val="both"/>
        <w:rPr>
          <w:rFonts w:ascii="Arial" w:eastAsia="Arial" w:hAnsi="Arial" w:cs="Arial"/>
        </w:rPr>
      </w:pPr>
    </w:p>
    <w:p w:rsidR="00B15DD3" w:rsidRDefault="00F418A4" w:rsidP="00D54B43">
      <w:pPr>
        <w:pStyle w:val="BodyA"/>
        <w:widowControl w:val="0"/>
        <w:jc w:val="both"/>
        <w:rPr>
          <w:rFonts w:ascii="Arial" w:hAnsi="Arial"/>
          <w:color w:val="3F6797"/>
          <w:u w:color="3366FF"/>
        </w:rPr>
      </w:pPr>
      <w:r>
        <w:rPr>
          <w:rFonts w:ascii="Arial" w:hAnsi="Arial"/>
          <w:color w:val="3F6797"/>
          <w:u w:color="3366FF"/>
        </w:rPr>
        <w:t>In our treatment of the dimensional model we have added an explicit treatment of carrying capacity and the saturation of the resource to an upper bound</w:t>
      </w:r>
      <w:r w:rsidR="007C63FA">
        <w:rPr>
          <w:rFonts w:ascii="Arial" w:hAnsi="Arial"/>
          <w:color w:val="3F6797"/>
          <w:u w:color="3366FF"/>
        </w:rPr>
        <w:t>, thus</w:t>
      </w:r>
      <w:r>
        <w:rPr>
          <w:rFonts w:ascii="Arial" w:hAnsi="Arial"/>
          <w:color w:val="3F6797"/>
          <w:u w:color="3366FF"/>
        </w:rPr>
        <w:t xml:space="preserve"> including terms of the form (1-R_d/C). We also show that within our dimensional system there is a choice of non-dimensionalizations that leads to a form for resource dynamics that depends on (1-R) where R is the non-dimensionalized resource that has been rescaled by the carrying capacity. We agree that the non-dimensional model is not complete without a presentation of the fully dimensional form that we have now added to the supplement along with our explicit non-dimensionalization procedure. Again, it should also be noted that the adjusted mechanisms of the dimensional model lead to a non-dimensional form that differs from the original model for the resource dynamics (dR/dt) equation.</w:t>
      </w:r>
    </w:p>
    <w:p w:rsidR="00B15DD3" w:rsidRDefault="00B15DD3" w:rsidP="00D54B43">
      <w:pPr>
        <w:pStyle w:val="BodyA"/>
        <w:widowControl w:val="0"/>
        <w:jc w:val="both"/>
        <w:rPr>
          <w:rFonts w:ascii="Arial" w:hAnsi="Arial"/>
          <w:color w:val="3F6797"/>
          <w:u w:color="3366FF"/>
        </w:rPr>
      </w:pPr>
    </w:p>
    <w:p w:rsidR="00227562" w:rsidRDefault="00B15DD3" w:rsidP="00D54B43">
      <w:pPr>
        <w:pStyle w:val="BodyA"/>
        <w:widowControl w:val="0"/>
        <w:jc w:val="both"/>
        <w:rPr>
          <w:rFonts w:ascii="Arial" w:eastAsia="Arial" w:hAnsi="Arial" w:cs="Arial"/>
          <w:color w:val="3F6797"/>
          <w:u w:color="3F6797"/>
        </w:rPr>
      </w:pPr>
      <w:r>
        <w:rPr>
          <w:rFonts w:ascii="Arial" w:hAnsi="Arial"/>
          <w:color w:val="3F6797"/>
          <w:u w:color="3366FF"/>
        </w:rPr>
        <w:t>See Supplement Lines 8-56.</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A second issue arising from this assumption has to do with dimensions: the authors completely overlook the problem of dimensionality that results from the assumption about the starvation rate σ(1−R)F as well as the recovery rate ρRH. In a later section they derive estimates for the parameters σ and ρ, which they give the dimension time−1. This derivation, however, totally ignores that the parameters σ and ρ represent proportionality constants in terms that also involve the resource density. Again in an unscaled version of the model the product ρR should have the dimension time−1 when we only consider the ODE for H, which would suggest that ρ should have a dimension time−1 . resource−1. However, if in an unscaled version of the model we consider the ODE for R, it can be inferred that the product ρH should have the dimension time−1 and hence that ρ should have a dimension 1 time−</w:t>
      </w:r>
      <w:r>
        <w:rPr>
          <w:rFonts w:ascii="Arial" w:hAnsi="Arial"/>
          <w:lang w:val="it-IT"/>
        </w:rPr>
        <w:t>1 . consumer</w:t>
      </w:r>
      <w:r>
        <w:rPr>
          <w:rFonts w:ascii="Arial" w:hAnsi="Arial"/>
        </w:rPr>
        <w:t>−1. In short, considering the dimensions of the different terms the model does not make much sense either.</w:t>
      </w:r>
    </w:p>
    <w:p w:rsidR="00227562" w:rsidRDefault="00227562">
      <w:pPr>
        <w:pStyle w:val="BodyA"/>
        <w:widowControl w:val="0"/>
        <w:jc w:val="both"/>
        <w:rPr>
          <w:rFonts w:ascii="Arial" w:eastAsia="Arial" w:hAnsi="Arial" w:cs="Arial"/>
        </w:rPr>
      </w:pPr>
    </w:p>
    <w:p w:rsidR="00227562" w:rsidRPr="00AC67C9" w:rsidRDefault="00D54B43">
      <w:pPr>
        <w:pStyle w:val="BodyA"/>
        <w:widowControl w:val="0"/>
        <w:jc w:val="both"/>
        <w:rPr>
          <w:rFonts w:ascii="Arial" w:eastAsia="Arial" w:hAnsi="Arial" w:cs="Arial"/>
          <w:color w:val="4F81BD" w:themeColor="accent1"/>
          <w:u w:color="3F6797"/>
        </w:rPr>
      </w:pPr>
      <w:r w:rsidRPr="00AC67C9">
        <w:rPr>
          <w:rFonts w:ascii="Arial" w:eastAsia="Arial" w:hAnsi="Arial" w:cs="Arial"/>
          <w:color w:val="4F81BD" w:themeColor="accent1"/>
        </w:rPr>
        <w:t>Much of the referee’s criticism correctly points out our naïve errors in the initial formulation of the model.  Now we explicitly account for the carrying capacity and resource saturation in the dimensional model.  We then show that there is a</w:t>
      </w:r>
      <w:r w:rsidRPr="00AC67C9">
        <w:rPr>
          <w:rFonts w:ascii="Arial" w:hAnsi="Arial"/>
          <w:color w:val="4F81BD" w:themeColor="accent1"/>
          <w:u w:color="3366FF"/>
        </w:rPr>
        <w:t xml:space="preserve"> non-dimensionalization that leads to a form for resource dynamics that depends on (1-R) where R is the non-dimensionalized resource density (rescaled by the carrying capacity). We now</w:t>
      </w:r>
      <w:r w:rsidR="00AC67C9" w:rsidRPr="00AC67C9">
        <w:rPr>
          <w:rFonts w:ascii="Arial" w:hAnsi="Arial"/>
          <w:color w:val="4F81BD" w:themeColor="accent1"/>
          <w:u w:color="3366FF"/>
        </w:rPr>
        <w:t xml:space="preserve"> </w:t>
      </w:r>
      <w:r w:rsidR="007C63FA" w:rsidRPr="00AC67C9">
        <w:rPr>
          <w:rFonts w:ascii="Arial" w:hAnsi="Arial"/>
          <w:color w:val="4F81BD" w:themeColor="accent1"/>
          <w:u w:color="3366FF"/>
        </w:rPr>
        <w:t>provide</w:t>
      </w:r>
      <w:r w:rsidRPr="00AC67C9">
        <w:rPr>
          <w:rFonts w:ascii="Arial" w:hAnsi="Arial"/>
          <w:color w:val="4F81BD" w:themeColor="accent1"/>
          <w:u w:color="3366FF"/>
        </w:rPr>
        <w:t xml:space="preserve"> the fully dimensional model in the supplementary material, together with our non-dimensionalization procedure.</w:t>
      </w:r>
      <w:r w:rsidRPr="00AC67C9">
        <w:rPr>
          <w:rFonts w:ascii="Arial" w:eastAsia="Arial" w:hAnsi="Arial" w:cs="Arial"/>
          <w:color w:val="4F81BD" w:themeColor="accent1"/>
          <w:u w:color="3F6797"/>
        </w:rPr>
        <w:t xml:space="preserve">  </w:t>
      </w:r>
      <w:r w:rsidR="00F418A4" w:rsidRPr="00AC67C9">
        <w:rPr>
          <w:rFonts w:ascii="Arial" w:hAnsi="Arial"/>
          <w:color w:val="4F81BD" w:themeColor="accent1"/>
          <w:u w:color="3F6797"/>
        </w:rPr>
        <w:t xml:space="preserve">Our reformulation </w:t>
      </w:r>
      <w:r w:rsidRPr="00AC67C9">
        <w:rPr>
          <w:rFonts w:ascii="Arial" w:hAnsi="Arial"/>
          <w:color w:val="4F81BD" w:themeColor="accent1"/>
          <w:u w:color="3F6797"/>
        </w:rPr>
        <w:t>also</w:t>
      </w:r>
      <w:r w:rsidR="00F418A4" w:rsidRPr="00AC67C9">
        <w:rPr>
          <w:rFonts w:ascii="Arial" w:hAnsi="Arial"/>
          <w:color w:val="4F81BD" w:themeColor="accent1"/>
          <w:u w:color="3F6797"/>
        </w:rPr>
        <w:t xml:space="preserve"> allows us to </w:t>
      </w:r>
      <w:r w:rsidR="00AC67C9" w:rsidRPr="00AC67C9">
        <w:rPr>
          <w:rFonts w:ascii="Arial" w:hAnsi="Arial"/>
          <w:color w:val="4F81BD" w:themeColor="accent1"/>
          <w:u w:color="3F6797"/>
        </w:rPr>
        <w:t xml:space="preserve">incorporate a greater number of measured values for </w:t>
      </w:r>
      <w:r w:rsidR="00F418A4" w:rsidRPr="00AC67C9">
        <w:rPr>
          <w:rFonts w:ascii="Arial" w:hAnsi="Arial"/>
          <w:color w:val="4F81BD" w:themeColor="accent1"/>
          <w:u w:color="3F6797"/>
        </w:rPr>
        <w:t xml:space="preserve">specific </w:t>
      </w:r>
      <w:r w:rsidR="00AC67C9" w:rsidRPr="00AC67C9">
        <w:rPr>
          <w:rFonts w:ascii="Arial" w:hAnsi="Arial"/>
          <w:color w:val="4F81BD" w:themeColor="accent1"/>
          <w:u w:color="3F6797"/>
        </w:rPr>
        <w:t>biological</w:t>
      </w:r>
      <w:r w:rsidR="00F418A4" w:rsidRPr="00AC67C9">
        <w:rPr>
          <w:rFonts w:ascii="Arial" w:hAnsi="Arial"/>
          <w:color w:val="4F81BD" w:themeColor="accent1"/>
          <w:u w:color="3F6797"/>
        </w:rPr>
        <w:t xml:space="preserve"> rate</w:t>
      </w:r>
      <w:r w:rsidR="00AC67C9" w:rsidRPr="00AC67C9">
        <w:rPr>
          <w:rFonts w:ascii="Arial" w:hAnsi="Arial"/>
          <w:color w:val="4F81BD" w:themeColor="accent1"/>
          <w:u w:color="3F6797"/>
        </w:rPr>
        <w:t>s</w:t>
      </w:r>
      <w:r w:rsidR="00F418A4" w:rsidRPr="00AC67C9">
        <w:rPr>
          <w:rFonts w:ascii="Arial" w:hAnsi="Arial"/>
          <w:color w:val="4F81BD" w:themeColor="accent1"/>
          <w:u w:color="3F6797"/>
        </w:rPr>
        <w:t xml:space="preserve"> laws, </w:t>
      </w:r>
      <w:r w:rsidR="00AC67C9" w:rsidRPr="00AC67C9">
        <w:rPr>
          <w:rFonts w:ascii="Arial" w:hAnsi="Arial"/>
          <w:color w:val="4F81BD" w:themeColor="accent1"/>
          <w:u w:color="3F6797"/>
        </w:rPr>
        <w:t>such as</w:t>
      </w:r>
      <w:r w:rsidR="00F418A4" w:rsidRPr="00AC67C9">
        <w:rPr>
          <w:rFonts w:ascii="Arial" w:hAnsi="Arial"/>
          <w:color w:val="4F81BD" w:themeColor="accent1"/>
          <w:u w:color="3F6797"/>
        </w:rPr>
        <w:t xml:space="preserve"> consumer maintenance</w:t>
      </w:r>
      <w:r w:rsidR="00AC67C9" w:rsidRPr="00AC67C9">
        <w:rPr>
          <w:rFonts w:ascii="Arial" w:hAnsi="Arial"/>
          <w:color w:val="4F81BD" w:themeColor="accent1"/>
          <w:u w:color="3F6797"/>
        </w:rPr>
        <w:t xml:space="preserve"> metabolism, and this in turn allows us to make quantitative predictions of population density and an asymptotic limit on mammalian size.</w:t>
      </w:r>
      <w:r w:rsidR="00F418A4" w:rsidRPr="00AC67C9">
        <w:rPr>
          <w:rFonts w:ascii="Arial" w:hAnsi="Arial"/>
          <w:color w:val="4F81BD" w:themeColor="accent1"/>
          <w:u w:color="3F6797"/>
        </w:rPr>
        <w:t xml:space="preserve"> This </w:t>
      </w:r>
      <w:r w:rsidR="00AC67C9" w:rsidRPr="00AC67C9">
        <w:rPr>
          <w:rFonts w:ascii="Arial" w:hAnsi="Arial"/>
          <w:color w:val="4F81BD" w:themeColor="accent1"/>
          <w:u w:color="3F6797"/>
        </w:rPr>
        <w:t xml:space="preserve">newer nondimensional model differs from the previous version in the </w:t>
      </w:r>
      <w:r w:rsidR="00F418A4" w:rsidRPr="00AC67C9">
        <w:rPr>
          <w:rFonts w:ascii="Arial" w:hAnsi="Arial"/>
          <w:color w:val="4F81BD" w:themeColor="accent1"/>
          <w:u w:color="3F6797"/>
        </w:rPr>
        <w:t xml:space="preserve">dR/dt equation </w:t>
      </w:r>
      <w:r w:rsidR="00AC67C9" w:rsidRPr="00AC67C9">
        <w:rPr>
          <w:rFonts w:ascii="Arial" w:hAnsi="Arial"/>
          <w:color w:val="4F81BD" w:themeColor="accent1"/>
          <w:u w:color="3F6797"/>
        </w:rPr>
        <w:t xml:space="preserve">where the last two terms are </w:t>
      </w:r>
      <w:r w:rsidR="00F418A4" w:rsidRPr="00AC67C9">
        <w:rPr>
          <w:rFonts w:ascii="Arial" w:hAnsi="Arial"/>
          <w:color w:val="4F81BD" w:themeColor="accent1"/>
          <w:u w:color="3F6797"/>
        </w:rPr>
        <w:t>(rho R + delta)H + beta F instead of the previous R(rho H + beta F).</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Further biological issues with the model formulation are more subtle. For example, implicit in the model formulation is that the changes between the hungry and satiated state are taking place at the same time scale as consumer and resource population growth. In my opinion, this assumption is not very convincing as reproduction takes place at a lifetime scale, but individuals are hardly ever hungry for their entire life. It is for this difference in time scale that classic models usually involve a consumer functional response to account for the difference in time scale of the process of hungry/satiated switches and population dynamics.</w:t>
      </w:r>
    </w:p>
    <w:p w:rsidR="00227562" w:rsidRDefault="00227562">
      <w:pPr>
        <w:pStyle w:val="BodyA"/>
        <w:widowControl w:val="0"/>
        <w:jc w:val="both"/>
        <w:rPr>
          <w:rFonts w:ascii="Arial" w:eastAsia="Arial" w:hAnsi="Arial" w:cs="Arial"/>
        </w:rPr>
      </w:pPr>
    </w:p>
    <w:p w:rsidR="00227562" w:rsidRDefault="001E3E96">
      <w:pPr>
        <w:pStyle w:val="BodyA"/>
        <w:widowControl w:val="0"/>
        <w:jc w:val="both"/>
        <w:rPr>
          <w:rFonts w:ascii="Arial" w:eastAsia="Arial" w:hAnsi="Arial" w:cs="Arial"/>
          <w:color w:val="3F6797"/>
          <w:u w:color="3F6797"/>
        </w:rPr>
      </w:pPr>
      <w:ins w:id="294" w:author="Sidney Redner" w:date="2017-03-04T14:27:00Z">
        <w:r>
          <w:rPr>
            <w:rFonts w:ascii="Arial" w:hAnsi="Arial"/>
            <w:color w:val="3F6797"/>
            <w:u w:color="3F6797"/>
          </w:rPr>
          <w:t xml:space="preserve">The </w:t>
        </w:r>
      </w:ins>
      <w:del w:id="295" w:author="Sidney Redner" w:date="2017-03-04T14:27:00Z">
        <w:r w:rsidR="00F418A4" w:rsidDel="001E3E96">
          <w:rPr>
            <w:rFonts w:ascii="Arial" w:hAnsi="Arial"/>
            <w:color w:val="3F6797"/>
            <w:u w:color="3F6797"/>
          </w:rPr>
          <w:delText xml:space="preserve">The reformulation of the </w:delText>
        </w:r>
      </w:del>
      <w:r w:rsidR="00F418A4">
        <w:rPr>
          <w:rFonts w:ascii="Arial" w:hAnsi="Arial"/>
          <w:color w:val="3F6797"/>
          <w:u w:color="3F6797"/>
        </w:rPr>
        <w:t>rate</w:t>
      </w:r>
      <w:ins w:id="296" w:author="Sidney Redner" w:date="2017-03-04T14:28:00Z">
        <w:r>
          <w:rPr>
            <w:rFonts w:ascii="Arial" w:hAnsi="Arial"/>
            <w:color w:val="3F6797"/>
            <w:u w:color="3F6797"/>
          </w:rPr>
          <w:t>s</w:t>
        </w:r>
      </w:ins>
      <w:del w:id="297" w:author="Sidney Redner" w:date="2017-03-04T14:28:00Z">
        <w:r w:rsidR="00F418A4" w:rsidDel="001E3E96">
          <w:rPr>
            <w:rFonts w:ascii="Arial" w:hAnsi="Arial"/>
            <w:color w:val="3F6797"/>
            <w:u w:color="3F6797"/>
          </w:rPr>
          <w:delText xml:space="preserve"> laws</w:delText>
        </w:r>
      </w:del>
      <w:r w:rsidR="00F418A4">
        <w:rPr>
          <w:rFonts w:ascii="Arial" w:hAnsi="Arial"/>
          <w:color w:val="3F6797"/>
          <w:u w:color="3F6797"/>
        </w:rPr>
        <w:t xml:space="preserve"> controlling starvation and reproduction </w:t>
      </w:r>
      <w:ins w:id="298" w:author="Sidney Redner" w:date="2017-03-04T14:28:00Z">
        <w:r>
          <w:rPr>
            <w:rFonts w:ascii="Arial" w:hAnsi="Arial"/>
            <w:color w:val="3F6797"/>
            <w:u w:color="3F6797"/>
          </w:rPr>
          <w:t xml:space="preserve">operate </w:t>
        </w:r>
      </w:ins>
      <w:del w:id="299" w:author="Sidney Redner" w:date="2017-03-04T14:28:00Z">
        <w:r w:rsidR="00F418A4" w:rsidDel="001E3E96">
          <w:rPr>
            <w:rFonts w:ascii="Arial" w:hAnsi="Arial"/>
            <w:color w:val="3F6797"/>
            <w:u w:color="3F6797"/>
          </w:rPr>
          <w:delText>now explicitly</w:delText>
        </w:r>
      </w:del>
      <w:del w:id="300" w:author="Sidney Redner" w:date="2017-03-03T12:28:00Z">
        <w:r w:rsidR="00F418A4" w:rsidDel="00286E1F">
          <w:rPr>
            <w:rFonts w:ascii="Arial" w:hAnsi="Arial"/>
            <w:color w:val="3F6797"/>
            <w:u w:color="3F6797"/>
          </w:rPr>
          <w:delText xml:space="preserve"> detail the fact</w:delText>
        </w:r>
      </w:del>
      <w:del w:id="301" w:author="Sidney Redner" w:date="2017-03-04T14:28:00Z">
        <w:r w:rsidR="00F418A4" w:rsidDel="001E3E96">
          <w:rPr>
            <w:rFonts w:ascii="Arial" w:hAnsi="Arial"/>
            <w:color w:val="3F6797"/>
            <w:u w:color="3F6797"/>
          </w:rPr>
          <w:delText xml:space="preserve"> that they </w:delText>
        </w:r>
      </w:del>
      <w:del w:id="302" w:author="Sidney Redner" w:date="2017-03-03T11:56:00Z">
        <w:r w:rsidR="00F418A4" w:rsidDel="00912381">
          <w:rPr>
            <w:rFonts w:ascii="Arial" w:hAnsi="Arial"/>
            <w:color w:val="3F6797"/>
            <w:u w:color="3F6797"/>
          </w:rPr>
          <w:delText xml:space="preserve">are </w:delText>
        </w:r>
      </w:del>
      <w:del w:id="303" w:author="Sidney Redner" w:date="2017-03-04T14:28:00Z">
        <w:r w:rsidR="00F418A4" w:rsidDel="001E3E96">
          <w:rPr>
            <w:rFonts w:ascii="Arial" w:hAnsi="Arial"/>
            <w:color w:val="3F6797"/>
            <w:u w:color="3F6797"/>
          </w:rPr>
          <w:delText>operat</w:delText>
        </w:r>
      </w:del>
      <w:del w:id="304" w:author="Sidney Redner" w:date="2017-03-03T11:56:00Z">
        <w:r w:rsidR="00F418A4" w:rsidDel="00912381">
          <w:rPr>
            <w:rFonts w:ascii="Arial" w:hAnsi="Arial"/>
            <w:color w:val="3F6797"/>
            <w:u w:color="3F6797"/>
          </w:rPr>
          <w:delText>ing</w:delText>
        </w:r>
      </w:del>
      <w:del w:id="305" w:author="Sidney Redner" w:date="2017-03-04T14:28:00Z">
        <w:r w:rsidR="00F418A4" w:rsidDel="001E3E96">
          <w:rPr>
            <w:rFonts w:ascii="Arial" w:hAnsi="Arial"/>
            <w:color w:val="3F6797"/>
            <w:u w:color="3F6797"/>
          </w:rPr>
          <w:delText xml:space="preserve"> </w:delText>
        </w:r>
      </w:del>
      <w:r w:rsidR="00F418A4">
        <w:rPr>
          <w:rFonts w:ascii="Arial" w:hAnsi="Arial"/>
          <w:color w:val="3F6797"/>
          <w:u w:color="3F6797"/>
        </w:rPr>
        <w:t>on different timescales</w:t>
      </w:r>
      <w:ins w:id="306" w:author="Sidney Redner" w:date="2017-03-04T14:30:00Z">
        <w:r>
          <w:rPr>
            <w:rFonts w:ascii="Arial" w:hAnsi="Arial"/>
            <w:color w:val="3F6797"/>
            <w:u w:color="3F6797"/>
          </w:rPr>
          <w:t xml:space="preserve"> as stated explicitly in the manuscript.</w:t>
        </w:r>
      </w:ins>
      <w:del w:id="307" w:author="Sidney Redner" w:date="2017-03-04T14:30:00Z">
        <w:r w:rsidR="00F418A4" w:rsidDel="001E3E96">
          <w:rPr>
            <w:rFonts w:ascii="Arial" w:hAnsi="Arial"/>
            <w:color w:val="3F6797"/>
            <w:u w:color="3F6797"/>
          </w:rPr>
          <w:delText>:</w:delText>
        </w:r>
      </w:del>
      <w:r w:rsidR="00F418A4">
        <w:rPr>
          <w:rFonts w:ascii="Arial" w:hAnsi="Arial"/>
          <w:color w:val="3F6797"/>
          <w:u w:color="3F6797"/>
        </w:rPr>
        <w:t xml:space="preserve"> </w:t>
      </w:r>
      <w:del w:id="308" w:author="Sidney Redner" w:date="2017-03-03T11:56:00Z">
        <w:r w:rsidR="00F418A4" w:rsidDel="00912381">
          <w:rPr>
            <w:rFonts w:ascii="Arial" w:hAnsi="Arial"/>
            <w:color w:val="3F6797"/>
            <w:u w:color="3F6797"/>
          </w:rPr>
          <w:delText xml:space="preserve">the </w:delText>
        </w:r>
      </w:del>
      <w:del w:id="309" w:author="Sidney Redner" w:date="2017-03-04T14:30:00Z">
        <w:r w:rsidR="00F418A4" w:rsidDel="001E3E96">
          <w:rPr>
            <w:rFonts w:ascii="Arial" w:hAnsi="Arial"/>
            <w:color w:val="3F6797"/>
            <w:u w:color="3F6797"/>
          </w:rPr>
          <w:delText>starvation</w:delText>
        </w:r>
      </w:del>
      <w:del w:id="310" w:author="Sidney Redner" w:date="2017-03-03T11:56:00Z">
        <w:r w:rsidR="00F418A4" w:rsidDel="00912381">
          <w:rPr>
            <w:rFonts w:ascii="Arial" w:hAnsi="Arial"/>
            <w:color w:val="3F6797"/>
            <w:u w:color="3F6797"/>
          </w:rPr>
          <w:delText xml:space="preserve"> rate</w:delText>
        </w:r>
      </w:del>
      <w:del w:id="311" w:author="Sidney Redner" w:date="2017-03-04T14:30:00Z">
        <w:r w:rsidR="00F418A4" w:rsidDel="001E3E96">
          <w:rPr>
            <w:rFonts w:ascii="Arial" w:hAnsi="Arial"/>
            <w:color w:val="3F6797"/>
            <w:u w:color="3F6797"/>
          </w:rPr>
          <w:delText xml:space="preserve"> occurs on shorter timescales</w:delText>
        </w:r>
      </w:del>
      <w:del w:id="312" w:author="Sidney Redner" w:date="2017-03-03T11:56:00Z">
        <w:r w:rsidR="00F418A4" w:rsidDel="00912381">
          <w:rPr>
            <w:rFonts w:ascii="Arial" w:hAnsi="Arial"/>
            <w:color w:val="3F6797"/>
            <w:u w:color="3F6797"/>
          </w:rPr>
          <w:delText xml:space="preserve">, whereas </w:delText>
        </w:r>
      </w:del>
      <w:del w:id="313" w:author="Sidney Redner" w:date="2017-03-04T14:30:00Z">
        <w:r w:rsidR="00F418A4" w:rsidDel="001E3E96">
          <w:rPr>
            <w:rFonts w:ascii="Arial" w:hAnsi="Arial"/>
            <w:color w:val="3F6797"/>
            <w:u w:color="3F6797"/>
          </w:rPr>
          <w:delText>reproduction</w:delText>
        </w:r>
      </w:del>
      <w:del w:id="314" w:author="Sidney Redner" w:date="2017-03-03T11:57:00Z">
        <w:r w:rsidR="00F418A4" w:rsidDel="00912381">
          <w:rPr>
            <w:rFonts w:ascii="Arial" w:hAnsi="Arial"/>
            <w:color w:val="3F6797"/>
            <w:u w:color="3F6797"/>
          </w:rPr>
          <w:delText xml:space="preserve"> is specifically defined as taking place over larger timescales</w:delText>
        </w:r>
      </w:del>
      <w:del w:id="315" w:author="Sidney Redner" w:date="2017-03-04T14:30:00Z">
        <w:r w:rsidR="00F418A4" w:rsidDel="001E3E96">
          <w:rPr>
            <w:rFonts w:ascii="Arial" w:hAnsi="Arial"/>
            <w:color w:val="3F6797"/>
            <w:u w:color="3F6797"/>
          </w:rPr>
          <w:delText xml:space="preserve">. </w:delText>
        </w:r>
      </w:del>
      <w:r w:rsidR="00F418A4">
        <w:rPr>
          <w:rFonts w:ascii="Arial" w:hAnsi="Arial"/>
          <w:color w:val="3F6797"/>
          <w:u w:color="3F6797"/>
        </w:rPr>
        <w:t xml:space="preserve">This </w:t>
      </w:r>
      <w:ins w:id="316" w:author="Sidney Redner" w:date="2017-03-04T14:30:00Z">
        <w:r>
          <w:rPr>
            <w:rFonts w:ascii="Arial" w:hAnsi="Arial"/>
            <w:color w:val="3F6797"/>
            <w:u w:color="3F6797"/>
          </w:rPr>
          <w:t xml:space="preserve">disparity </w:t>
        </w:r>
      </w:ins>
      <w:r w:rsidR="00F418A4">
        <w:rPr>
          <w:rFonts w:ascii="Arial" w:hAnsi="Arial"/>
          <w:color w:val="3F6797"/>
          <w:u w:color="3F6797"/>
        </w:rPr>
        <w:t>is evident in the graph</w:t>
      </w:r>
      <w:del w:id="317" w:author="Sidney Redner" w:date="2017-03-04T14:30:00Z">
        <w:r w:rsidR="00F418A4" w:rsidDel="001E3E96">
          <w:rPr>
            <w:rFonts w:ascii="Arial" w:hAnsi="Arial"/>
            <w:color w:val="3F6797"/>
            <w:u w:color="3F6797"/>
          </w:rPr>
          <w:delText>ical depiction</w:delText>
        </w:r>
      </w:del>
      <w:r w:rsidR="00F418A4">
        <w:rPr>
          <w:rFonts w:ascii="Arial" w:hAnsi="Arial"/>
          <w:color w:val="3F6797"/>
          <w:u w:color="3F6797"/>
        </w:rPr>
        <w:t xml:space="preserve"> of</w:t>
      </w:r>
      <w:del w:id="318" w:author="Sidney Redner" w:date="2017-03-04T14:30:00Z">
        <w:r w:rsidR="00F418A4" w:rsidDel="001E3E96">
          <w:rPr>
            <w:rFonts w:ascii="Arial" w:hAnsi="Arial"/>
            <w:color w:val="3F6797"/>
            <w:u w:color="3F6797"/>
          </w:rPr>
          <w:delText xml:space="preserve"> the</w:delText>
        </w:r>
      </w:del>
      <w:r w:rsidR="00F418A4">
        <w:rPr>
          <w:rFonts w:ascii="Arial" w:hAnsi="Arial"/>
          <w:color w:val="3F6797"/>
          <w:u w:color="3F6797"/>
        </w:rPr>
        <w:t xml:space="preserve"> reproduction rate </w:t>
      </w:r>
      <w:ins w:id="319" w:author="Sidney Redner" w:date="2017-03-04T14:32:00Z">
        <w:r>
          <w:rPr>
            <w:rFonts w:ascii="Arial" w:hAnsi="Arial"/>
            <w:color w:val="3F6797"/>
            <w:u w:color="3F6797"/>
          </w:rPr>
          <w:t>and</w:t>
        </w:r>
      </w:ins>
      <w:del w:id="320" w:author="Sidney Redner" w:date="2017-03-04T14:32:00Z">
        <w:r w:rsidR="00F418A4" w:rsidDel="001E3E96">
          <w:rPr>
            <w:rFonts w:ascii="Arial" w:hAnsi="Arial"/>
            <w:color w:val="3F6797"/>
            <w:u w:color="3F6797"/>
          </w:rPr>
          <w:delText>vs.</w:delText>
        </w:r>
      </w:del>
      <w:ins w:id="321" w:author="Sidney Redner" w:date="2017-03-04T14:30:00Z">
        <w:r>
          <w:rPr>
            <w:rFonts w:ascii="Arial" w:hAnsi="Arial"/>
            <w:color w:val="3F6797"/>
            <w:u w:color="3F6797"/>
          </w:rPr>
          <w:t xml:space="preserve"> </w:t>
        </w:r>
      </w:ins>
      <w:del w:id="322" w:author="Sidney Redner" w:date="2017-03-04T14:30:00Z">
        <w:r w:rsidR="00F418A4" w:rsidDel="001E3E96">
          <w:rPr>
            <w:rFonts w:ascii="Arial" w:hAnsi="Arial"/>
            <w:color w:val="3F6797"/>
            <w:u w:color="3F6797"/>
          </w:rPr>
          <w:delText xml:space="preserve"> the</w:delText>
        </w:r>
      </w:del>
      <w:del w:id="323" w:author="Sidney Redner" w:date="2017-03-04T14:32:00Z">
        <w:r w:rsidR="00F418A4" w:rsidDel="001E3E96">
          <w:rPr>
            <w:rFonts w:ascii="Arial" w:hAnsi="Arial"/>
            <w:color w:val="3F6797"/>
            <w:u w:color="3F6797"/>
          </w:rPr>
          <w:delText xml:space="preserve"> </w:delText>
        </w:r>
      </w:del>
      <w:r w:rsidR="00F418A4">
        <w:rPr>
          <w:rFonts w:ascii="Arial" w:hAnsi="Arial"/>
          <w:color w:val="3F6797"/>
          <w:u w:color="3F6797"/>
        </w:rPr>
        <w:t xml:space="preserve">starvation rate as a function of body mass </w:t>
      </w:r>
      <w:ins w:id="324" w:author="Sidney Redner" w:date="2017-03-04T14:32:00Z">
        <w:r>
          <w:rPr>
            <w:rFonts w:ascii="Arial" w:hAnsi="Arial"/>
            <w:color w:val="3F6797"/>
            <w:u w:color="3F6797"/>
          </w:rPr>
          <w:t>(</w:t>
        </w:r>
      </w:ins>
      <w:del w:id="325" w:author="Sidney Redner" w:date="2017-03-04T14:32:00Z">
        <w:r w:rsidR="00F418A4" w:rsidDel="001E3E96">
          <w:rPr>
            <w:rFonts w:ascii="Arial" w:hAnsi="Arial"/>
            <w:color w:val="3F6797"/>
            <w:u w:color="3F6797"/>
          </w:rPr>
          <w:delText xml:space="preserve">as shown in </w:delText>
        </w:r>
      </w:del>
      <w:r w:rsidR="00F418A4">
        <w:rPr>
          <w:rFonts w:ascii="Arial" w:hAnsi="Arial"/>
          <w:color w:val="3F6797"/>
          <w:u w:color="3F6797"/>
        </w:rPr>
        <w:t>Fig</w:t>
      </w:r>
      <w:ins w:id="326" w:author="Sidney Redner" w:date="2017-03-03T12:28:00Z">
        <w:r w:rsidR="00286E1F">
          <w:rPr>
            <w:rFonts w:ascii="Arial" w:hAnsi="Arial"/>
            <w:color w:val="3F6797"/>
            <w:u w:color="3F6797"/>
          </w:rPr>
          <w:t>.</w:t>
        </w:r>
      </w:ins>
      <w:del w:id="327" w:author="Sidney Redner" w:date="2017-03-03T12:28:00Z">
        <w:r w:rsidR="00F418A4" w:rsidDel="00286E1F">
          <w:rPr>
            <w:rFonts w:ascii="Arial" w:hAnsi="Arial"/>
            <w:color w:val="3F6797"/>
            <w:u w:color="3F6797"/>
          </w:rPr>
          <w:delText>ure</w:delText>
        </w:r>
      </w:del>
      <w:r w:rsidR="00F418A4">
        <w:rPr>
          <w:rFonts w:ascii="Arial" w:hAnsi="Arial"/>
          <w:color w:val="3F6797"/>
          <w:u w:color="3F6797"/>
        </w:rPr>
        <w:t xml:space="preserve"> 3</w:t>
      </w:r>
      <w:ins w:id="328" w:author="Sidney Redner" w:date="2017-03-04T14:32:00Z">
        <w:r>
          <w:rPr>
            <w:rFonts w:ascii="Arial" w:hAnsi="Arial"/>
            <w:color w:val="3F6797"/>
            <w:u w:color="3F6797"/>
          </w:rPr>
          <w:t>)</w:t>
        </w:r>
      </w:ins>
      <w:r w:rsidR="00F418A4">
        <w:rPr>
          <w:rFonts w:ascii="Arial" w:hAnsi="Arial"/>
          <w:color w:val="3F6797"/>
          <w:u w:color="3F6797"/>
        </w:rPr>
        <w:t xml:space="preserve">. </w:t>
      </w:r>
      <w:ins w:id="329" w:author="Sidney Redner" w:date="2017-03-03T12:28:00Z">
        <w:r w:rsidR="00286E1F">
          <w:rPr>
            <w:rFonts w:ascii="Arial" w:hAnsi="Arial"/>
            <w:color w:val="3F6797"/>
            <w:u w:color="3F6797"/>
          </w:rPr>
          <w:t xml:space="preserve">In the model, </w:t>
        </w:r>
      </w:ins>
      <w:del w:id="330" w:author="Sidney Redner" w:date="2017-03-03T12:28:00Z">
        <w:r w:rsidR="00F418A4" w:rsidDel="00286E1F">
          <w:rPr>
            <w:rFonts w:ascii="Arial" w:hAnsi="Arial"/>
            <w:color w:val="3F6797"/>
            <w:u w:color="3F6797"/>
          </w:rPr>
          <w:delText xml:space="preserve">We note that </w:delText>
        </w:r>
      </w:del>
      <w:r w:rsidR="00F418A4">
        <w:rPr>
          <w:rFonts w:ascii="Arial" w:hAnsi="Arial"/>
          <w:color w:val="3F6797"/>
          <w:u w:color="3F6797"/>
        </w:rPr>
        <w:t>individuals</w:t>
      </w:r>
      <w:del w:id="331" w:author="Sidney Redner" w:date="2017-03-03T12:28:00Z">
        <w:r w:rsidR="00F418A4" w:rsidDel="00286E1F">
          <w:rPr>
            <w:rFonts w:ascii="Arial" w:hAnsi="Arial"/>
            <w:color w:val="3F6797"/>
            <w:u w:color="3F6797"/>
          </w:rPr>
          <w:delText xml:space="preserve"> in the model</w:delText>
        </w:r>
      </w:del>
      <w:r w:rsidR="00F418A4">
        <w:rPr>
          <w:rFonts w:ascii="Arial" w:hAnsi="Arial"/>
          <w:color w:val="3F6797"/>
          <w:u w:color="3F6797"/>
        </w:rPr>
        <w:t xml:space="preserve"> can transition back and forth between hungry and full states - on average - many times within an average lifespan.</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Apart from the biological issues with the model, there are also mathematical issues with its analysis. The authors report that for σ = λ a transcritical bifurcation occurs, but this statement is evidently wrong. A transcritical bifurcation indeed involves a real eigenvalue turning positive, as the authors explain, but apart from that a transcritical bifurcation involves 2 different fixed points, one that turns from stable to unstable, while the other turns from unstable to stable. Two different equilibria are hence necessarily involved in a transcritical bifurcation. Inspection of the expressions for the consumer and resource density in the internal equilibrium (equations [2]) shows however that neither the (0, 0, 0, ) nor the (0, 0, 1) equilibrium is involved in the TC. Although for λ ↑ σ R</w:t>
      </w:r>
      <w:r>
        <w:rPr>
          <w:rFonts w:ascii="Monaco" w:hAnsi="Monaco"/>
        </w:rPr>
        <w:t>∗</w:t>
      </w:r>
      <w:r>
        <w:rPr>
          <w:rFonts w:ascii="Arial" w:hAnsi="Arial"/>
        </w:rPr>
        <w:t xml:space="preserve"> approaches 0, F</w:t>
      </w:r>
      <w:r>
        <w:rPr>
          <w:rFonts w:ascii="Monaco" w:hAnsi="Monaco"/>
        </w:rPr>
        <w:t>∗</w:t>
      </w:r>
      <w:r>
        <w:rPr>
          <w:rFonts w:ascii="Arial" w:hAnsi="Arial"/>
        </w:rPr>
        <w:t xml:space="preserve"> and H</w:t>
      </w:r>
      <w:r>
        <w:rPr>
          <w:rFonts w:ascii="Monaco" w:hAnsi="Monaco"/>
        </w:rPr>
        <w:t>∗</w:t>
      </w:r>
      <w:r>
        <w:rPr>
          <w:rFonts w:ascii="Arial" w:hAnsi="Arial"/>
        </w:rPr>
        <w:t>do not. What happens around σ = λ is therefore mathematically unclear.</w:t>
      </w: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color w:val="3F6797"/>
          <w:u w:color="3F6797"/>
        </w:rPr>
      </w:pPr>
      <w:del w:id="332" w:author="Sidney Redner" w:date="2017-03-04T14:32:00Z">
        <w:r w:rsidDel="001E3E96">
          <w:rPr>
            <w:rFonts w:ascii="Arial" w:hAnsi="Arial"/>
            <w:color w:val="3F6797"/>
            <w:u w:color="3F6797"/>
          </w:rPr>
          <w:delText xml:space="preserve">We thank the Reviewer for </w:delText>
        </w:r>
      </w:del>
      <w:del w:id="333" w:author="Sidney Redner" w:date="2017-03-03T12:28:00Z">
        <w:r w:rsidDel="00286E1F">
          <w:rPr>
            <w:rFonts w:ascii="Arial" w:hAnsi="Arial"/>
            <w:color w:val="3F6797"/>
            <w:u w:color="3F6797"/>
          </w:rPr>
          <w:delText xml:space="preserve">taking the time and effort to look into </w:delText>
        </w:r>
      </w:del>
      <w:del w:id="334" w:author="Sidney Redner" w:date="2017-03-04T14:32:00Z">
        <w:r w:rsidDel="001E3E96">
          <w:rPr>
            <w:rFonts w:ascii="Arial" w:hAnsi="Arial"/>
            <w:color w:val="3F6797"/>
            <w:u w:color="3F6797"/>
          </w:rPr>
          <w:delText>these details</w:delText>
        </w:r>
      </w:del>
      <w:ins w:id="335" w:author="Sidney Redner" w:date="2017-03-04T14:33:00Z">
        <w:r w:rsidR="001E3E96">
          <w:rPr>
            <w:rFonts w:ascii="Arial" w:hAnsi="Arial"/>
            <w:color w:val="3F6797"/>
            <w:u w:color="3F6797"/>
          </w:rPr>
          <w:t>Our</w:t>
        </w:r>
      </w:ins>
      <w:del w:id="336" w:author="Sidney Redner" w:date="2017-03-03T11:58:00Z">
        <w:r w:rsidDel="00912381">
          <w:rPr>
            <w:rFonts w:ascii="Arial" w:hAnsi="Arial"/>
            <w:color w:val="3F6797"/>
            <w:u w:color="3F6797"/>
          </w:rPr>
          <w:delText>, and</w:delText>
        </w:r>
      </w:del>
      <w:del w:id="337" w:author="Sidney Redner" w:date="2017-03-04T14:33:00Z">
        <w:r w:rsidDel="001E3E96">
          <w:rPr>
            <w:rFonts w:ascii="Arial" w:hAnsi="Arial"/>
            <w:color w:val="3F6797"/>
            <w:u w:color="3F6797"/>
          </w:rPr>
          <w:delText xml:space="preserve"> acknowledge that our</w:delText>
        </w:r>
      </w:del>
      <w:ins w:id="338" w:author="Sidney Redner" w:date="2017-03-04T14:33:00Z">
        <w:r w:rsidR="001E3E96">
          <w:rPr>
            <w:rFonts w:ascii="Arial" w:hAnsi="Arial"/>
            <w:color w:val="3F6797"/>
            <w:u w:color="3F6797"/>
          </w:rPr>
          <w:t xml:space="preserve"> </w:t>
        </w:r>
      </w:ins>
      <w:del w:id="339" w:author="Sidney Redner" w:date="2017-03-04T14:33:00Z">
        <w:r w:rsidDel="001E3E96">
          <w:rPr>
            <w:rFonts w:ascii="Arial" w:hAnsi="Arial"/>
            <w:color w:val="3F6797"/>
            <w:u w:color="3F6797"/>
          </w:rPr>
          <w:delText xml:space="preserve"> </w:delText>
        </w:r>
      </w:del>
      <w:r>
        <w:rPr>
          <w:rFonts w:ascii="Arial" w:hAnsi="Arial"/>
          <w:color w:val="3F6797"/>
          <w:u w:color="3F6797"/>
        </w:rPr>
        <w:t xml:space="preserve">original </w:t>
      </w:r>
      <w:ins w:id="340" w:author="Sidney Redner" w:date="2017-03-04T14:33:00Z">
        <w:r w:rsidR="001E3E96">
          <w:rPr>
            <w:rFonts w:ascii="Arial" w:hAnsi="Arial"/>
            <w:color w:val="3F6797"/>
            <w:u w:color="3F6797"/>
          </w:rPr>
          <w:t>manuscript</w:t>
        </w:r>
      </w:ins>
      <w:del w:id="341" w:author="Sidney Redner" w:date="2017-03-04T14:33:00Z">
        <w:r w:rsidDel="001E3E96">
          <w:rPr>
            <w:rFonts w:ascii="Arial" w:hAnsi="Arial"/>
            <w:color w:val="3F6797"/>
            <w:u w:color="3F6797"/>
          </w:rPr>
          <w:delText>formulation</w:delText>
        </w:r>
      </w:del>
      <w:r>
        <w:rPr>
          <w:rFonts w:ascii="Arial" w:hAnsi="Arial"/>
          <w:color w:val="3F6797"/>
          <w:u w:color="3F6797"/>
        </w:rPr>
        <w:t xml:space="preserve"> had a condition that we mistakenly identified as a transcritical bifurcation, and it</w:t>
      </w:r>
      <w:ins w:id="342" w:author="Sidney Redner" w:date="2017-03-03T12:29:00Z">
        <w:r w:rsidR="00286E1F">
          <w:rPr>
            <w:rFonts w:ascii="Arial" w:hAnsi="Arial"/>
            <w:color w:val="3F6797"/>
            <w:u w:color="3F6797"/>
          </w:rPr>
          <w:t>???</w:t>
        </w:r>
      </w:ins>
      <w:ins w:id="343" w:author="Sidney Redner" w:date="2017-03-04T14:33:00Z">
        <w:r w:rsidR="001E3E96">
          <w:rPr>
            <w:rFonts w:ascii="Arial" w:hAnsi="Arial"/>
            <w:color w:val="3F6797"/>
            <w:u w:color="3F6797"/>
          </w:rPr>
          <w:t>what does “it” refer to???</w:t>
        </w:r>
      </w:ins>
      <w:r>
        <w:rPr>
          <w:rFonts w:ascii="Arial" w:hAnsi="Arial"/>
          <w:color w:val="3F6797"/>
          <w:u w:color="3F6797"/>
        </w:rPr>
        <w:t xml:space="preserve"> was indeed much less clear than we originally thought</w:t>
      </w:r>
      <w:ins w:id="344" w:author="Sidney Redner" w:date="2017-03-03T11:58:00Z">
        <w:r w:rsidR="00912381">
          <w:rPr>
            <w:rFonts w:ascii="Arial" w:hAnsi="Arial"/>
            <w:color w:val="3F6797"/>
            <w:u w:color="3F6797"/>
          </w:rPr>
          <w:t>????</w:t>
        </w:r>
      </w:ins>
      <w:r>
        <w:rPr>
          <w:rFonts w:ascii="Arial" w:hAnsi="Arial"/>
          <w:color w:val="3F6797"/>
          <w:u w:color="3F6797"/>
        </w:rPr>
        <w:t>. However, our reformulat</w:t>
      </w:r>
      <w:del w:id="345" w:author="Sidney Redner" w:date="2017-03-03T11:58:00Z">
        <w:r w:rsidDel="00912381">
          <w:rPr>
            <w:rFonts w:ascii="Arial" w:hAnsi="Arial"/>
            <w:color w:val="3F6797"/>
            <w:u w:color="3F6797"/>
          </w:rPr>
          <w:delText>i</w:delText>
        </w:r>
      </w:del>
      <w:ins w:id="346" w:author="Sidney Redner" w:date="2017-03-03T11:58:00Z">
        <w:r w:rsidR="00912381">
          <w:rPr>
            <w:rFonts w:ascii="Arial" w:hAnsi="Arial"/>
            <w:color w:val="3F6797"/>
            <w:u w:color="3F6797"/>
          </w:rPr>
          <w:t xml:space="preserve">ed </w:t>
        </w:r>
      </w:ins>
      <w:del w:id="347" w:author="Sidney Redner" w:date="2017-03-03T11:58:00Z">
        <w:r w:rsidDel="00912381">
          <w:rPr>
            <w:rFonts w:ascii="Arial" w:hAnsi="Arial"/>
            <w:color w:val="3F6797"/>
            <w:u w:color="3F6797"/>
          </w:rPr>
          <w:delText xml:space="preserve">on of the </w:delText>
        </w:r>
      </w:del>
      <w:r>
        <w:rPr>
          <w:rFonts w:ascii="Arial" w:hAnsi="Arial"/>
          <w:color w:val="3F6797"/>
          <w:u w:color="3F6797"/>
        </w:rPr>
        <w:t>model makes this transition point clear and consistent with other consumer-resource models. Accordingly the condition σ = λ is now a true transcritical bifurcation where the internal steady state crosses (0,0,0), as the factor (σ - λ) appears in the numerator for the steady state equations of R, H, and F.</w:t>
      </w:r>
      <w:ins w:id="348" w:author="Chris Kempes" w:date="2017-02-28T15:23:00Z">
        <w:r>
          <w:rPr>
            <w:rFonts w:ascii="Arial" w:hAnsi="Arial"/>
            <w:color w:val="3F6797"/>
            <w:u w:color="3F6797"/>
          </w:rPr>
          <w:t xml:space="preserve"> This</w:t>
        </w:r>
      </w:ins>
      <w:ins w:id="349" w:author="Sidney Redner" w:date="2017-03-03T11:59:00Z">
        <w:r w:rsidR="00912381">
          <w:rPr>
            <w:rFonts w:ascii="Arial" w:hAnsi="Arial"/>
            <w:color w:val="3F6797"/>
            <w:u w:color="3F6797"/>
          </w:rPr>
          <w:t>???</w:t>
        </w:r>
      </w:ins>
      <w:ins w:id="350" w:author="Sidney Redner" w:date="2017-03-04T14:33:00Z">
        <w:r w:rsidR="001E3E96">
          <w:rPr>
            <w:rFonts w:ascii="Arial" w:hAnsi="Arial"/>
            <w:color w:val="3F6797"/>
            <w:u w:color="3F6797"/>
          </w:rPr>
          <w:t xml:space="preserve">what does </w:t>
        </w:r>
      </w:ins>
      <w:ins w:id="351" w:author="Sidney Redner" w:date="2017-03-04T14:34:00Z">
        <w:r w:rsidR="001E3E96">
          <w:rPr>
            <w:rFonts w:ascii="Arial" w:hAnsi="Arial"/>
            <w:color w:val="3F6797"/>
            <w:u w:color="3F6797"/>
          </w:rPr>
          <w:t>“this” refer to???</w:t>
        </w:r>
      </w:ins>
      <w:ins w:id="352" w:author="Chris Kempes" w:date="2017-02-28T15:23:00Z">
        <w:r>
          <w:rPr>
            <w:rFonts w:ascii="Arial" w:hAnsi="Arial"/>
            <w:color w:val="3F6797"/>
            <w:u w:color="3F6797"/>
          </w:rPr>
          <w:t xml:space="preserve"> is </w:t>
        </w:r>
        <w:del w:id="353" w:author="Justin Yeakel" w:date="2017-03-01T19:27:00Z">
          <w:r>
            <w:rPr>
              <w:rFonts w:ascii="Arial" w:hAnsi="Arial"/>
              <w:color w:val="3F6797"/>
              <w:u w:color="3F6797"/>
            </w:rPr>
            <w:delText>the result of the</w:delText>
          </w:r>
        </w:del>
      </w:ins>
      <w:ins w:id="354" w:author="Justin Yeakel" w:date="2017-03-01T19:27:00Z">
        <w:r>
          <w:rPr>
            <w:rFonts w:ascii="Arial" w:hAnsi="Arial"/>
            <w:color w:val="3F6797"/>
            <w:u w:color="3F6797"/>
          </w:rPr>
          <w:t>due to the</w:t>
        </w:r>
      </w:ins>
      <w:ins w:id="355" w:author="Chris Kempes" w:date="2017-02-28T15:23:00Z">
        <w:r>
          <w:rPr>
            <w:rFonts w:ascii="Arial" w:hAnsi="Arial"/>
            <w:color w:val="3F6797"/>
            <w:u w:color="3F6797"/>
          </w:rPr>
          <w:t xml:space="preserve"> modifications </w:t>
        </w:r>
        <w:del w:id="356" w:author="Justin Yeakel" w:date="2017-03-01T19:27:00Z">
          <w:r>
            <w:rPr>
              <w:rFonts w:ascii="Arial" w:hAnsi="Arial"/>
              <w:color w:val="3F6797"/>
              <w:u w:color="3F6797"/>
            </w:rPr>
            <w:delText>to</w:delText>
          </w:r>
        </w:del>
      </w:ins>
      <w:ins w:id="357" w:author="Justin Yeakel" w:date="2017-03-01T19:27:00Z">
        <w:r>
          <w:rPr>
            <w:rFonts w:ascii="Arial" w:hAnsi="Arial"/>
            <w:color w:val="3F6797"/>
            <w:u w:color="3F6797"/>
          </w:rPr>
          <w:t>of</w:t>
        </w:r>
      </w:ins>
      <w:ins w:id="358" w:author="Chris Kempes" w:date="2017-02-28T15:23:00Z">
        <w:r>
          <w:rPr>
            <w:rFonts w:ascii="Arial" w:hAnsi="Arial"/>
            <w:color w:val="3F6797"/>
            <w:u w:color="3F6797"/>
          </w:rPr>
          <w:t xml:space="preserve"> the dR/dt equation.</w:t>
        </w:r>
      </w:ins>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Along the same lines, in figure 1 it is shown that a parameter region with cycles is bordering the line where σ = λ, where a real eigenvalue turns from negative to positive. From a mathematical point of view I do not understand the dynamics in this region, as the real eigenvalue turning positive relates to the already unstable non-trivial equilibrium. What happens at that border to the limit cycle? It should be explained for which parameter values the limit cycle is stable or unstable, the fact that the already unstable equilibrium becomes infeasible is unrelated to the fate of the limit cycles. Because of the more fundamental problems with the underlying model I will only shortly comment on the later sections, which deal with the parameterisation of the model based on the scaling rules from metabolic theory and with evolution of body size.</w:t>
      </w:r>
    </w:p>
    <w:p w:rsidR="00227562" w:rsidRDefault="00227562">
      <w:pPr>
        <w:pStyle w:val="BodyA"/>
        <w:widowControl w:val="0"/>
        <w:jc w:val="both"/>
        <w:rPr>
          <w:ins w:id="359" w:author="Justin Yeakel" w:date="2017-02-28T10:31:00Z"/>
          <w:rFonts w:ascii="Arial" w:eastAsia="Arial" w:hAnsi="Arial" w:cs="Arial"/>
          <w:color w:val="3F6797"/>
          <w:u w:color="3F6797"/>
        </w:rPr>
      </w:pPr>
    </w:p>
    <w:p w:rsidR="00227562" w:rsidRDefault="00F418A4">
      <w:pPr>
        <w:pStyle w:val="BodyA"/>
        <w:widowControl w:val="0"/>
        <w:jc w:val="both"/>
        <w:rPr>
          <w:ins w:id="360" w:author="Justin Yeakel" w:date="2017-03-01T20:49:00Z"/>
          <w:rFonts w:ascii="Arial" w:eastAsia="Arial" w:hAnsi="Arial" w:cs="Arial"/>
          <w:color w:val="3F6797"/>
          <w:u w:color="3F6797"/>
        </w:rPr>
      </w:pPr>
      <w:ins w:id="361" w:author="Justin Yeakel" w:date="2017-02-28T10:31:00Z">
        <w:del w:id="362" w:author="Justin Yeakel" w:date="2017-03-01T19:27:00Z">
          <w:r>
            <w:rPr>
              <w:rFonts w:ascii="Arial" w:hAnsi="Arial"/>
              <w:color w:val="3F6797"/>
              <w:u w:color="3F6797"/>
            </w:rPr>
            <w:delText>[Need to check what the eigenvalues do</w:delText>
          </w:r>
        </w:del>
      </w:ins>
      <w:ins w:id="363" w:author="Sidney Redner" w:date="2017-03-04T14:34:00Z">
        <w:r w:rsidR="001E3E96">
          <w:rPr>
            <w:rFonts w:ascii="Arial" w:hAnsi="Arial"/>
            <w:color w:val="3F6797"/>
            <w:u w:color="3F6797"/>
          </w:rPr>
          <w:t>O</w:t>
        </w:r>
      </w:ins>
      <w:ins w:id="364" w:author="Justin Yeakel" w:date="2017-02-28T10:31:00Z">
        <w:del w:id="365" w:author="Justin Yeakel" w:date="2017-03-01T19:27:00Z">
          <w:r>
            <w:rPr>
              <w:rFonts w:ascii="Arial" w:hAnsi="Arial"/>
              <w:color w:val="3F6797"/>
              <w:u w:color="3F6797"/>
            </w:rPr>
            <w:delText>]</w:delText>
          </w:r>
        </w:del>
      </w:ins>
      <w:ins w:id="366" w:author="Justin Yeakel" w:date="2017-03-01T20:49:00Z">
        <w:del w:id="367" w:author="Sidney Redner" w:date="2017-03-04T14:34:00Z">
          <w:r w:rsidDel="001E3E96">
            <w:rPr>
              <w:rFonts w:ascii="Arial" w:hAnsi="Arial"/>
              <w:color w:val="3F6797"/>
              <w:u w:color="3F6797"/>
            </w:rPr>
            <w:delText>We believe that o</w:delText>
          </w:r>
        </w:del>
        <w:r>
          <w:rPr>
            <w:rFonts w:ascii="Arial" w:hAnsi="Arial"/>
            <w:color w:val="3F6797"/>
            <w:u w:color="3F6797"/>
          </w:rPr>
          <w:t>ur reformulated model avo</w:t>
        </w:r>
      </w:ins>
      <w:ins w:id="368" w:author="Sidney Redner" w:date="2017-03-03T12:29:00Z">
        <w:r w:rsidR="00286E1F">
          <w:rPr>
            <w:rFonts w:ascii="Arial" w:hAnsi="Arial"/>
            <w:color w:val="3F6797"/>
            <w:u w:color="3F6797"/>
          </w:rPr>
          <w:t>ids</w:t>
        </w:r>
      </w:ins>
      <w:ins w:id="369" w:author="Justin Yeakel" w:date="2017-03-01T20:49:00Z">
        <w:del w:id="370" w:author="Sidney Redner" w:date="2017-03-03T12:29:00Z">
          <w:r w:rsidDel="00286E1F">
            <w:rPr>
              <w:rFonts w:ascii="Arial" w:hAnsi="Arial"/>
              <w:color w:val="3F6797"/>
              <w:u w:color="3F6797"/>
            </w:rPr>
            <w:delText>ids some of</w:delText>
          </w:r>
        </w:del>
        <w:r>
          <w:rPr>
            <w:rFonts w:ascii="Arial" w:hAnsi="Arial"/>
            <w:color w:val="3F6797"/>
            <w:u w:color="3F6797"/>
          </w:rPr>
          <w:t xml:space="preserve"> the mathematical issues of the original, </w:t>
        </w:r>
      </w:ins>
      <w:ins w:id="371" w:author="Sidney Redner" w:date="2017-03-04T14:34:00Z">
        <w:r w:rsidR="001E3E96">
          <w:rPr>
            <w:rFonts w:ascii="Arial" w:hAnsi="Arial"/>
            <w:color w:val="3F6797"/>
            <w:u w:color="3F6797"/>
          </w:rPr>
          <w:t>but shows</w:t>
        </w:r>
      </w:ins>
      <w:ins w:id="372" w:author="Sidney Redner" w:date="2017-03-04T14:35:00Z">
        <w:r w:rsidR="001E3E96">
          <w:rPr>
            <w:rFonts w:ascii="Arial" w:hAnsi="Arial"/>
            <w:color w:val="3F6797"/>
            <w:u w:color="3F6797"/>
          </w:rPr>
          <w:t xml:space="preserve"> again</w:t>
        </w:r>
      </w:ins>
      <w:ins w:id="373" w:author="Sidney Redner" w:date="2017-03-04T14:34:00Z">
        <w:r w:rsidR="001E3E96">
          <w:rPr>
            <w:rFonts w:ascii="Arial" w:hAnsi="Arial"/>
            <w:color w:val="3F6797"/>
            <w:u w:color="3F6797"/>
          </w:rPr>
          <w:t xml:space="preserve"> that </w:t>
        </w:r>
      </w:ins>
      <w:ins w:id="374" w:author="Justin Yeakel" w:date="2017-03-01T20:49:00Z">
        <w:del w:id="375" w:author="Sidney Redner" w:date="2017-03-04T14:34:00Z">
          <w:r w:rsidDel="001E3E96">
            <w:rPr>
              <w:rFonts w:ascii="Arial" w:hAnsi="Arial"/>
              <w:color w:val="3F6797"/>
              <w:u w:color="3F6797"/>
            </w:rPr>
            <w:delText xml:space="preserve">though in the reformulation, </w:delText>
          </w:r>
        </w:del>
        <w:r>
          <w:rPr>
            <w:rFonts w:ascii="Arial" w:hAnsi="Arial"/>
            <w:color w:val="3F6797"/>
            <w:u w:color="3F6797"/>
          </w:rPr>
          <w:t>there are</w:t>
        </w:r>
        <w:del w:id="376" w:author="Sidney Redner" w:date="2017-03-04T14:36:00Z">
          <w:r w:rsidDel="001E3E96">
            <w:rPr>
              <w:rFonts w:ascii="Arial" w:hAnsi="Arial"/>
              <w:color w:val="3F6797"/>
              <w:u w:color="3F6797"/>
            </w:rPr>
            <w:delText xml:space="preserve"> again</w:delText>
          </w:r>
        </w:del>
        <w:r>
          <w:rPr>
            <w:rFonts w:ascii="Arial" w:hAnsi="Arial"/>
            <w:color w:val="3F6797"/>
            <w:u w:color="3F6797"/>
          </w:rPr>
          <w:t xml:space="preserve"> three </w:t>
        </w:r>
      </w:ins>
      <w:ins w:id="377" w:author="Sidney Redner" w:date="2017-03-04T14:35:00Z">
        <w:r w:rsidR="001E3E96">
          <w:rPr>
            <w:rFonts w:ascii="Arial" w:hAnsi="Arial"/>
            <w:color w:val="3F6797"/>
            <w:u w:color="3F6797"/>
          </w:rPr>
          <w:t xml:space="preserve">regions with distinct dynamics.  </w:t>
        </w:r>
      </w:ins>
      <w:ins w:id="378" w:author="Justin Yeakel" w:date="2017-03-01T20:49:00Z">
        <w:del w:id="379" w:author="Sidney Redner" w:date="2017-03-04T14:35:00Z">
          <w:r w:rsidDel="001E3E96">
            <w:rPr>
              <w:rFonts w:ascii="Arial" w:hAnsi="Arial"/>
              <w:color w:val="3F6797"/>
              <w:u w:color="3F6797"/>
            </w:rPr>
            <w:delText xml:space="preserve">regions of interest… </w:delText>
          </w:r>
        </w:del>
        <w:r>
          <w:rPr>
            <w:rFonts w:ascii="Arial" w:hAnsi="Arial"/>
            <w:color w:val="3F6797"/>
            <w:u w:color="3F6797"/>
          </w:rPr>
          <w:t>i</w:t>
        </w:r>
      </w:ins>
      <w:ins w:id="380" w:author="Sidney Redner" w:date="2017-03-04T14:36:00Z">
        <w:r w:rsidR="001E3E96">
          <w:rPr>
            <w:rFonts w:ascii="Arial" w:hAnsi="Arial"/>
            <w:color w:val="3F6797"/>
            <w:u w:color="3F6797"/>
          </w:rPr>
          <w:t>H</w:t>
        </w:r>
      </w:ins>
      <w:ins w:id="381" w:author="Justin Yeakel" w:date="2017-03-01T20:49:00Z">
        <w:del w:id="382" w:author="Sidney Redner" w:date="2017-03-04T14:36:00Z">
          <w:r w:rsidDel="001E3E96">
            <w:rPr>
              <w:rFonts w:ascii="Arial" w:hAnsi="Arial"/>
              <w:color w:val="3F6797"/>
              <w:u w:color="3F6797"/>
            </w:rPr>
            <w:delText>f we h</w:delText>
          </w:r>
        </w:del>
        <w:r>
          <w:rPr>
            <w:rFonts w:ascii="Arial" w:hAnsi="Arial"/>
            <w:color w:val="3F6797"/>
            <w:u w:color="3F6797"/>
          </w:rPr>
          <w:t>old</w:t>
        </w:r>
      </w:ins>
      <w:ins w:id="383" w:author="Sidney Redner" w:date="2017-03-04T14:36:00Z">
        <w:r w:rsidR="001E3E96">
          <w:rPr>
            <w:rFonts w:ascii="Arial" w:hAnsi="Arial"/>
            <w:color w:val="3F6797"/>
            <w:u w:color="3F6797"/>
          </w:rPr>
          <w:t>ing</w:t>
        </w:r>
      </w:ins>
      <w:ins w:id="384" w:author="Justin Yeakel" w:date="2017-03-01T20:49:00Z">
        <w:r>
          <w:rPr>
            <w:rFonts w:ascii="Arial" w:hAnsi="Arial"/>
            <w:color w:val="3F6797"/>
            <w:u w:color="3F6797"/>
          </w:rPr>
          <w:t xml:space="preserve"> the recovery rate constant, and </w:t>
        </w:r>
      </w:ins>
      <w:ins w:id="385" w:author="Sidney Redner" w:date="2017-03-04T14:36:00Z">
        <w:r w:rsidR="001E3E96">
          <w:rPr>
            <w:rFonts w:ascii="Arial" w:hAnsi="Arial"/>
            <w:color w:val="3F6797"/>
            <w:u w:color="3F6797"/>
          </w:rPr>
          <w:t>increasing the starvation rate starting from a small value</w:t>
        </w:r>
      </w:ins>
      <w:ins w:id="386" w:author="Justin Yeakel" w:date="2017-03-01T20:49:00Z">
        <w:del w:id="387" w:author="Sidney Redner" w:date="2017-03-04T14:36:00Z">
          <w:r w:rsidDel="001E3E96">
            <w:rPr>
              <w:rFonts w:ascii="Arial" w:hAnsi="Arial"/>
              <w:color w:val="3F6797"/>
              <w:u w:color="3F6797"/>
            </w:rPr>
            <w:delText>begin with a very low starvation rate, as the starvation rate is increased,</w:delText>
          </w:r>
        </w:del>
      </w:ins>
      <w:ins w:id="388" w:author="Sidney Redner" w:date="2017-03-04T14:36:00Z">
        <w:r w:rsidR="001E3E96">
          <w:rPr>
            <w:rFonts w:ascii="Arial" w:hAnsi="Arial"/>
            <w:color w:val="3F6797"/>
            <w:u w:color="3F6797"/>
          </w:rPr>
          <w:t xml:space="preserve">, </w:t>
        </w:r>
      </w:ins>
      <w:ins w:id="389" w:author="Justin Yeakel" w:date="2017-03-01T20:49:00Z">
        <w:del w:id="390" w:author="Sidney Redner" w:date="2017-03-04T14:36:00Z">
          <w:r w:rsidDel="001E3E96">
            <w:rPr>
              <w:rFonts w:ascii="Arial" w:hAnsi="Arial"/>
              <w:color w:val="3F6797"/>
              <w:u w:color="3F6797"/>
            </w:rPr>
            <w:delText xml:space="preserve"> </w:delText>
          </w:r>
        </w:del>
        <w:r>
          <w:rPr>
            <w:rFonts w:ascii="Arial" w:hAnsi="Arial"/>
            <w:color w:val="3F6797"/>
            <w:u w:color="3F6797"/>
          </w:rPr>
          <w:t xml:space="preserve">the interior fixed point </w:t>
        </w:r>
        <w:del w:id="391" w:author="Sidney Redner" w:date="2017-03-04T14:37:00Z">
          <w:r w:rsidDel="001E3E96">
            <w:rPr>
              <w:rFonts w:ascii="Arial" w:hAnsi="Arial"/>
              <w:color w:val="3F6797"/>
              <w:u w:color="3F6797"/>
            </w:rPr>
            <w:delText xml:space="preserve">of the system </w:delText>
          </w:r>
        </w:del>
        <w:r>
          <w:rPr>
            <w:rFonts w:ascii="Arial" w:hAnsi="Arial"/>
            <w:color w:val="3F6797"/>
            <w:u w:color="3F6797"/>
          </w:rPr>
          <w:t xml:space="preserve">moves from </w:t>
        </w:r>
      </w:ins>
      <w:ins w:id="392" w:author="Sidney Redner" w:date="2017-03-04T14:37:00Z">
        <w:r w:rsidR="001E3E96">
          <w:rPr>
            <w:rFonts w:ascii="Arial" w:hAnsi="Arial"/>
            <w:color w:val="3F6797"/>
            <w:u w:color="3F6797"/>
          </w:rPr>
          <w:t xml:space="preserve">being </w:t>
        </w:r>
      </w:ins>
      <w:ins w:id="393" w:author="Justin Yeakel" w:date="2017-03-01T20:49:00Z">
        <w:del w:id="394" w:author="Sidney Redner" w:date="2017-03-04T14:37:00Z">
          <w:r w:rsidDel="001E3E96">
            <w:rPr>
              <w:rFonts w:ascii="Arial" w:hAnsi="Arial"/>
              <w:color w:val="3F6797"/>
              <w:u w:color="3F6797"/>
            </w:rPr>
            <w:delText xml:space="preserve">an </w:delText>
          </w:r>
        </w:del>
        <w:r>
          <w:rPr>
            <w:rFonts w:ascii="Arial" w:hAnsi="Arial"/>
            <w:color w:val="3F6797"/>
            <w:u w:color="3F6797"/>
          </w:rPr>
          <w:t>unstable</w:t>
        </w:r>
        <w:del w:id="395" w:author="Sidney Redner" w:date="2017-03-04T14:37:00Z">
          <w:r w:rsidDel="001E3E96">
            <w:rPr>
              <w:rFonts w:ascii="Arial" w:hAnsi="Arial"/>
              <w:color w:val="3F6797"/>
              <w:u w:color="3F6797"/>
            </w:rPr>
            <w:delText xml:space="preserve"> state</w:delText>
          </w:r>
        </w:del>
        <w:r>
          <w:rPr>
            <w:rFonts w:ascii="Arial" w:hAnsi="Arial"/>
            <w:color w:val="3F6797"/>
            <w:u w:color="3F6797"/>
          </w:rPr>
          <w:t xml:space="preserve"> to a cyc</w:t>
        </w:r>
      </w:ins>
      <w:ins w:id="396" w:author="Sidney Redner" w:date="2017-03-04T14:37:00Z">
        <w:r w:rsidR="001E3E96">
          <w:rPr>
            <w:rFonts w:ascii="Arial" w:hAnsi="Arial"/>
            <w:color w:val="3F6797"/>
            <w:u w:color="3F6797"/>
          </w:rPr>
          <w:t>le</w:t>
        </w:r>
      </w:ins>
      <w:ins w:id="397" w:author="Justin Yeakel" w:date="2017-03-01T20:49:00Z">
        <w:del w:id="398" w:author="Sidney Redner" w:date="2017-03-04T14:37:00Z">
          <w:r w:rsidDel="001E3E96">
            <w:rPr>
              <w:rFonts w:ascii="Arial" w:hAnsi="Arial"/>
              <w:color w:val="3F6797"/>
              <w:u w:color="3F6797"/>
            </w:rPr>
            <w:delText>lic regime</w:delText>
          </w:r>
        </w:del>
        <w:r>
          <w:rPr>
            <w:rFonts w:ascii="Arial" w:hAnsi="Arial"/>
            <w:color w:val="3F6797"/>
            <w:u w:color="3F6797"/>
          </w:rPr>
          <w:t xml:space="preserve"> (as the transcritical bifurcation is crossed), and then to</w:t>
        </w:r>
      </w:ins>
      <w:ins w:id="399" w:author="Sidney Redner" w:date="2017-03-04T14:38:00Z">
        <w:r w:rsidR="001E3E96">
          <w:rPr>
            <w:rFonts w:ascii="Arial" w:hAnsi="Arial"/>
            <w:color w:val="3F6797"/>
            <w:u w:color="3F6797"/>
          </w:rPr>
          <w:t xml:space="preserve"> being</w:t>
        </w:r>
      </w:ins>
      <w:ins w:id="400" w:author="Justin Yeakel" w:date="2017-03-01T20:49:00Z">
        <w:del w:id="401" w:author="Sidney Redner" w:date="2017-03-04T14:38:00Z">
          <w:r w:rsidDel="001E3E96">
            <w:rPr>
              <w:rFonts w:ascii="Arial" w:hAnsi="Arial"/>
              <w:color w:val="3F6797"/>
              <w:u w:color="3F6797"/>
            </w:rPr>
            <w:delText xml:space="preserve"> a</w:delText>
          </w:r>
        </w:del>
        <w:r>
          <w:rPr>
            <w:rFonts w:ascii="Arial" w:hAnsi="Arial"/>
            <w:color w:val="3F6797"/>
            <w:u w:color="3F6797"/>
          </w:rPr>
          <w:t xml:space="preserve"> stable</w:t>
        </w:r>
        <w:del w:id="402" w:author="Sidney Redner" w:date="2017-03-04T14:38:00Z">
          <w:r w:rsidDel="001E3E96">
            <w:rPr>
              <w:rFonts w:ascii="Arial" w:hAnsi="Arial"/>
              <w:color w:val="3F6797"/>
              <w:u w:color="3F6797"/>
            </w:rPr>
            <w:delText xml:space="preserve"> state</w:delText>
          </w:r>
        </w:del>
        <w:r>
          <w:rPr>
            <w:rFonts w:ascii="Arial" w:hAnsi="Arial"/>
            <w:color w:val="3F6797"/>
            <w:u w:color="3F6797"/>
          </w:rPr>
          <w:t xml:space="preserve"> (as the Hopf bifurcation is crossed). </w:t>
        </w:r>
        <w:del w:id="403" w:author="Sidney Redner" w:date="2017-03-04T14:38:00Z">
          <w:r w:rsidDel="00C10889">
            <w:rPr>
              <w:rFonts w:ascii="Arial" w:hAnsi="Arial"/>
              <w:color w:val="3F6797"/>
              <w:u w:color="3F6797"/>
            </w:rPr>
            <w:delText xml:space="preserve">In the unstable state, there are three negative eigenvalues with no imaginary part; in the cyclic regime there is one negative eigenvalue with no imaginary part and two positive eigenvalues with imaginary parts; in the steady state regime there are three negative eigenvalues, two with imaginary parts. </w:delText>
          </w:r>
        </w:del>
      </w:ins>
      <w:ins w:id="404" w:author="Sidney Redner" w:date="2017-03-03T12:00:00Z">
        <w:r w:rsidR="00912381">
          <w:rPr>
            <w:rFonts w:ascii="Arial" w:hAnsi="Arial"/>
            <w:color w:val="3F6797"/>
            <w:u w:color="3F6797"/>
          </w:rPr>
          <w:t>???So what???</w:t>
        </w:r>
      </w:ins>
    </w:p>
    <w:p w:rsidR="00227562" w:rsidRDefault="00227562">
      <w:pPr>
        <w:pStyle w:val="BodyA"/>
        <w:widowControl w:val="0"/>
        <w:jc w:val="both"/>
        <w:rPr>
          <w:del w:id="405" w:author="Justin Yeakel" w:date="2017-03-01T19:30:00Z"/>
          <w:rFonts w:ascii="Arial" w:eastAsia="Arial" w:hAnsi="Arial" w:cs="Arial"/>
          <w:color w:val="3F6797"/>
          <w:u w:color="3F6797"/>
        </w:rPr>
      </w:pPr>
    </w:p>
    <w:p w:rsidR="00227562" w:rsidRDefault="00227562">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The authors derive estimates for the recovery rate ρ from the ontogenetic growth model. Implicitly, the authors equate here the process of fattening up following starvation to the process of body size growth after birth. I find this also a questionable assumption, the latter has to do with developing body tissues and structures, whereas the former is a process of replenishing storage compartments. I hence disagree with the starting point that recovery from- starvation parameters can be deduced from the ontogenetic growth model.</w:t>
      </w:r>
    </w:p>
    <w:p w:rsidR="00227562" w:rsidRDefault="00227562">
      <w:pPr>
        <w:pStyle w:val="BodyA"/>
        <w:widowControl w:val="0"/>
        <w:jc w:val="both"/>
        <w:rPr>
          <w:rFonts w:ascii="Arial" w:eastAsia="Arial" w:hAnsi="Arial" w:cs="Arial"/>
        </w:rPr>
      </w:pPr>
    </w:p>
    <w:p w:rsidR="00B15DD3" w:rsidRDefault="00F418A4" w:rsidP="007202D3">
      <w:pPr>
        <w:pStyle w:val="BodyA"/>
        <w:widowControl w:val="0"/>
        <w:jc w:val="both"/>
        <w:rPr>
          <w:rFonts w:ascii="Arial" w:hAnsi="Arial"/>
          <w:color w:val="4F81BD" w:themeColor="accent1"/>
        </w:rPr>
      </w:pPr>
      <w:r w:rsidRPr="007202D3">
        <w:rPr>
          <w:rFonts w:ascii="Arial" w:hAnsi="Arial"/>
          <w:color w:val="4F81BD" w:themeColor="accent1"/>
        </w:rPr>
        <w:t xml:space="preserve">We did not make this </w:t>
      </w:r>
      <w:r w:rsidR="00912381" w:rsidRPr="007202D3">
        <w:rPr>
          <w:rFonts w:ascii="Arial" w:hAnsi="Arial"/>
          <w:color w:val="4F81BD" w:themeColor="accent1"/>
        </w:rPr>
        <w:t xml:space="preserve">point </w:t>
      </w:r>
      <w:r w:rsidRPr="007202D3">
        <w:rPr>
          <w:rFonts w:ascii="Arial" w:hAnsi="Arial"/>
          <w:color w:val="4F81BD" w:themeColor="accent1"/>
        </w:rPr>
        <w:t xml:space="preserve">clear in the </w:t>
      </w:r>
      <w:r w:rsidR="00912381" w:rsidRPr="007202D3">
        <w:rPr>
          <w:rFonts w:ascii="Arial" w:hAnsi="Arial"/>
          <w:color w:val="4F81BD" w:themeColor="accent1"/>
        </w:rPr>
        <w:t>original manuscript</w:t>
      </w:r>
      <w:r w:rsidRPr="007202D3">
        <w:rPr>
          <w:rFonts w:ascii="Arial" w:hAnsi="Arial"/>
          <w:color w:val="4F81BD" w:themeColor="accent1"/>
        </w:rPr>
        <w:t>, but we do in fact employ different ener</w:t>
      </w:r>
      <w:r w:rsidR="007202D3">
        <w:rPr>
          <w:rFonts w:ascii="Arial" w:hAnsi="Arial"/>
          <w:color w:val="4F81BD" w:themeColor="accent1"/>
        </w:rPr>
        <w:t>getics for the recovery, which</w:t>
      </w:r>
      <w:r w:rsidRPr="007202D3">
        <w:rPr>
          <w:rFonts w:ascii="Arial" w:hAnsi="Arial"/>
          <w:color w:val="4F81BD" w:themeColor="accent1"/>
        </w:rPr>
        <w:t xml:space="preserve"> only account</w:t>
      </w:r>
      <w:r w:rsidR="007202D3">
        <w:rPr>
          <w:rFonts w:ascii="Arial" w:hAnsi="Arial"/>
          <w:color w:val="4F81BD" w:themeColor="accent1"/>
        </w:rPr>
        <w:t>s</w:t>
      </w:r>
      <w:r w:rsidR="007202D3" w:rsidRPr="007202D3">
        <w:rPr>
          <w:rFonts w:ascii="Arial" w:hAnsi="Arial"/>
          <w:color w:val="4F81BD" w:themeColor="accent1"/>
        </w:rPr>
        <w:t xml:space="preserve"> for replenishing </w:t>
      </w:r>
      <w:r w:rsidRPr="007202D3">
        <w:rPr>
          <w:rFonts w:ascii="Arial" w:hAnsi="Arial"/>
          <w:color w:val="4F81BD" w:themeColor="accent1"/>
        </w:rPr>
        <w:t>fat storage. This</w:t>
      </w:r>
      <w:r w:rsidR="007202D3" w:rsidRPr="007202D3">
        <w:rPr>
          <w:rFonts w:ascii="Arial" w:hAnsi="Arial"/>
          <w:color w:val="4F81BD" w:themeColor="accent1"/>
        </w:rPr>
        <w:t xml:space="preserve"> dynamic</w:t>
      </w:r>
      <w:r w:rsidRPr="007202D3">
        <w:rPr>
          <w:rFonts w:ascii="Arial" w:hAnsi="Arial"/>
          <w:color w:val="4F81BD" w:themeColor="accent1"/>
        </w:rPr>
        <w:t xml:space="preserve"> is encapsulated in a</w:t>
      </w:r>
      <w:r w:rsidR="007202D3" w:rsidRPr="007202D3">
        <w:rPr>
          <w:rFonts w:ascii="Arial" w:hAnsi="Arial"/>
          <w:color w:val="4F81BD" w:themeColor="accent1"/>
        </w:rPr>
        <w:t>’</w:t>
      </w:r>
      <w:r w:rsidRPr="007202D3">
        <w:rPr>
          <w:rFonts w:ascii="Arial" w:hAnsi="Arial"/>
          <w:color w:val="4F81BD" w:themeColor="accent1"/>
        </w:rPr>
        <w:t xml:space="preserve"> </w:t>
      </w:r>
      <w:r w:rsidR="002F17FF">
        <w:rPr>
          <w:rFonts w:ascii="Arial" w:hAnsi="Arial"/>
          <w:color w:val="4F81BD" w:themeColor="accent1"/>
        </w:rPr>
        <w:t xml:space="preserve">(which is energetically different than a), </w:t>
      </w:r>
      <w:r w:rsidRPr="007202D3">
        <w:rPr>
          <w:rFonts w:ascii="Arial" w:hAnsi="Arial"/>
          <w:color w:val="4F81BD" w:themeColor="accent1"/>
        </w:rPr>
        <w:t>which we employ for recovery along the ontogenetic curve. The ontogenetic growth curve encapsulates a wide variety of shapes</w:t>
      </w:r>
      <w:r w:rsidR="00912381" w:rsidRPr="007202D3">
        <w:rPr>
          <w:rFonts w:ascii="Arial" w:hAnsi="Arial"/>
          <w:color w:val="4F81BD" w:themeColor="accent1"/>
        </w:rPr>
        <w:t xml:space="preserve"> that are</w:t>
      </w:r>
      <w:r w:rsidRPr="007202D3">
        <w:rPr>
          <w:rFonts w:ascii="Arial" w:hAnsi="Arial"/>
          <w:color w:val="4F81BD" w:themeColor="accent1"/>
        </w:rPr>
        <w:t xml:space="preserve"> largely controlled by a</w:t>
      </w:r>
      <w:r w:rsidR="007202D3" w:rsidRPr="007202D3">
        <w:rPr>
          <w:rFonts w:ascii="Arial" w:hAnsi="Arial"/>
          <w:color w:val="4F81BD" w:themeColor="accent1"/>
        </w:rPr>
        <w:t>,</w:t>
      </w:r>
      <w:r w:rsidRPr="007202D3">
        <w:rPr>
          <w:rFonts w:ascii="Arial" w:hAnsi="Arial"/>
          <w:color w:val="4F81BD" w:themeColor="accent1"/>
        </w:rPr>
        <w:t xml:space="preserve"> and so</w:t>
      </w:r>
      <w:r w:rsidR="007202D3" w:rsidRPr="007202D3">
        <w:rPr>
          <w:rFonts w:ascii="Arial" w:hAnsi="Arial"/>
          <w:color w:val="4F81BD" w:themeColor="accent1"/>
        </w:rPr>
        <w:t>,</w:t>
      </w:r>
      <w:r w:rsidRPr="007202D3">
        <w:rPr>
          <w:rFonts w:ascii="Arial" w:hAnsi="Arial"/>
          <w:color w:val="4F81BD" w:themeColor="accent1"/>
        </w:rPr>
        <w:t xml:space="preserve"> a</w:t>
      </w:r>
      <w:r w:rsidR="007202D3" w:rsidRPr="007202D3">
        <w:rPr>
          <w:rFonts w:ascii="Arial" w:hAnsi="Arial"/>
          <w:color w:val="4F81BD" w:themeColor="accent1"/>
        </w:rPr>
        <w:t>’</w:t>
      </w:r>
      <w:r w:rsidRPr="007202D3">
        <w:rPr>
          <w:rFonts w:ascii="Arial" w:hAnsi="Arial"/>
          <w:color w:val="4F81BD" w:themeColor="accent1"/>
        </w:rPr>
        <w:t xml:space="preserve"> leads to replenishment along a different trajectory. We didn’t draw this in the original growth curve schematic</w:t>
      </w:r>
      <w:r w:rsidR="007202D3" w:rsidRPr="007202D3">
        <w:rPr>
          <w:rFonts w:ascii="Arial" w:hAnsi="Arial"/>
          <w:color w:val="4F81BD" w:themeColor="accent1"/>
        </w:rPr>
        <w:t xml:space="preserve"> (Figure 2)</w:t>
      </w:r>
      <w:r w:rsidRPr="007202D3">
        <w:rPr>
          <w:rFonts w:ascii="Arial" w:hAnsi="Arial"/>
          <w:color w:val="4F81BD" w:themeColor="accent1"/>
        </w:rPr>
        <w:t xml:space="preserve"> because we felt that it was confusing to the reader</w:t>
      </w:r>
      <w:r w:rsidR="007202D3" w:rsidRPr="007202D3">
        <w:rPr>
          <w:rFonts w:ascii="Arial" w:hAnsi="Arial"/>
          <w:color w:val="4F81BD" w:themeColor="accent1"/>
        </w:rPr>
        <w:t>, but we have altered the figure to represent the altered recovery trajectory due to the different energetics of a’.</w:t>
      </w:r>
      <w:r w:rsidR="00B15DD3">
        <w:rPr>
          <w:rFonts w:ascii="Arial" w:hAnsi="Arial"/>
          <w:color w:val="4F81BD" w:themeColor="accent1"/>
        </w:rPr>
        <w:t xml:space="preserve"> </w:t>
      </w:r>
    </w:p>
    <w:p w:rsidR="00B15DD3" w:rsidRDefault="00B15DD3" w:rsidP="007202D3">
      <w:pPr>
        <w:pStyle w:val="BodyA"/>
        <w:widowControl w:val="0"/>
        <w:jc w:val="both"/>
        <w:rPr>
          <w:rFonts w:ascii="Arial" w:hAnsi="Arial"/>
          <w:color w:val="4F81BD" w:themeColor="accent1"/>
        </w:rPr>
      </w:pPr>
    </w:p>
    <w:p w:rsidR="007202D3" w:rsidRPr="00B3643F" w:rsidRDefault="00B3643F" w:rsidP="00B3643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rial" w:hAnsi="Arial"/>
          <w:szCs w:val="18"/>
        </w:rPr>
      </w:pPr>
      <w:r>
        <w:rPr>
          <w:rFonts w:ascii="Arial" w:hAnsi="Arial"/>
          <w:color w:val="4F81BD" w:themeColor="accent1"/>
        </w:rPr>
        <w:t>See Lines 282-290.</w:t>
      </w:r>
    </w:p>
    <w:p w:rsidR="00227562" w:rsidRDefault="00227562" w:rsidP="007202D3">
      <w:pPr>
        <w:pStyle w:val="BodyA"/>
        <w:widowControl w:val="0"/>
        <w:jc w:val="both"/>
        <w:rPr>
          <w:rFonts w:ascii="Arial" w:eastAsia="Arial" w:hAnsi="Arial" w:cs="Arial"/>
        </w:rPr>
      </w:pPr>
    </w:p>
    <w:p w:rsidR="00227562" w:rsidRDefault="00F418A4">
      <w:pPr>
        <w:pStyle w:val="BodyA"/>
        <w:widowControl w:val="0"/>
        <w:jc w:val="both"/>
        <w:rPr>
          <w:rFonts w:ascii="Arial" w:eastAsia="Arial" w:hAnsi="Arial" w:cs="Arial"/>
        </w:rPr>
      </w:pPr>
      <w:r>
        <w:rPr>
          <w:rFonts w:ascii="Arial" w:hAnsi="Arial"/>
        </w:rPr>
        <w:t>• In the last section on evolution of body size, the authors identify the ESS with the consumer body size with the highest steady-state density of consumers. This assumption is in contrast to any other theory in consumer-resource interaction, in which it invariably holds that the consumer type with the lowest equilibrium resource density is the winner over evolutionary time. Unfortunately, in the model that the authors develop this is the non-sensical consumer with σ = λ as is made clear in figure 6 of the paper. In summary, I can only conclude that I am not at all convinced by this manuscript, which involves a lot of (mathematical) reasoning, but is founded on a flawed biological basis. I apologise for this harsh judgement, but I fail to see an alternative.</w:t>
      </w:r>
    </w:p>
    <w:p w:rsidR="00227562" w:rsidRDefault="00227562">
      <w:pPr>
        <w:pStyle w:val="BodyA"/>
        <w:widowControl w:val="0"/>
        <w:jc w:val="both"/>
        <w:rPr>
          <w:rFonts w:ascii="Arial" w:eastAsia="Arial" w:hAnsi="Arial" w:cs="Arial"/>
        </w:rPr>
      </w:pPr>
    </w:p>
    <w:p w:rsidR="00227562" w:rsidRDefault="00F418A4">
      <w:pPr>
        <w:pStyle w:val="BodyA"/>
        <w:widowControl w:val="0"/>
        <w:jc w:val="both"/>
      </w:pPr>
      <w:r>
        <w:rPr>
          <w:rFonts w:ascii="Arial" w:hAnsi="Arial"/>
          <w:color w:val="3F6797"/>
          <w:u w:color="3F6797"/>
        </w:rPr>
        <w:t>We</w:t>
      </w:r>
      <w:ins w:id="406" w:author="Sidney Redner" w:date="2017-03-03T12:31:00Z">
        <w:r w:rsidR="00286E1F">
          <w:rPr>
            <w:rFonts w:ascii="Arial" w:hAnsi="Arial"/>
            <w:color w:val="3F6797"/>
            <w:u w:color="3F6797"/>
          </w:rPr>
          <w:t xml:space="preserve"> </w:t>
        </w:r>
      </w:ins>
      <w:del w:id="407" w:author="Sidney Redner" w:date="2017-03-03T12:31:00Z">
        <w:r w:rsidDel="00286E1F">
          <w:rPr>
            <w:rFonts w:ascii="Arial" w:hAnsi="Arial"/>
            <w:color w:val="3F6797"/>
            <w:u w:color="3F6797"/>
          </w:rPr>
          <w:delText xml:space="preserve"> have now </w:delText>
        </w:r>
      </w:del>
      <w:r>
        <w:rPr>
          <w:rFonts w:ascii="Arial" w:hAnsi="Arial"/>
          <w:color w:val="3F6797"/>
          <w:u w:color="3F6797"/>
        </w:rPr>
        <w:t>reformulated our analysis of competitive advantage (or invasibility) by comparing the steady states of the resource for both resident and invading populations. According to R-star theory,</w:t>
      </w:r>
      <w:ins w:id="408" w:author="Sidney Redner" w:date="2017-03-04T14:40:00Z">
        <w:r w:rsidR="00C10889">
          <w:rPr>
            <w:rFonts w:ascii="Arial" w:hAnsi="Arial"/>
            <w:color w:val="3F6797"/>
            <w:u w:color="3F6797"/>
          </w:rPr>
          <w:t>???what is R star theory???</w:t>
        </w:r>
      </w:ins>
      <w:bookmarkStart w:id="409" w:name="_GoBack"/>
      <w:bookmarkEnd w:id="409"/>
      <w:r>
        <w:rPr>
          <w:rFonts w:ascii="Arial" w:hAnsi="Arial"/>
          <w:color w:val="3F6797"/>
          <w:u w:color="3F6797"/>
        </w:rPr>
        <w:t xml:space="preserve"> the consumer that can push its resource to the lower steady state will have a competitive advantage. Moreover, we avoid ESS terminology to prevent confusion of our analysis with game-theoretic methods, and focus instead on addressing potential competitive advantages/disadvantages of an invading consumer with modified body mass. We also note that although starvation rates are modified by changing the body mass of the invading consumer, the extent to which mass can be added or removed are strictly constrained by </w:t>
      </w:r>
      <w:del w:id="410" w:author="Sidney Redner" w:date="2017-03-03T12:04:00Z">
        <w:r w:rsidDel="00190486">
          <w:rPr>
            <w:rFonts w:ascii="Arial" w:hAnsi="Arial"/>
            <w:color w:val="3F6797"/>
            <w:u w:color="3F6797"/>
          </w:rPr>
          <w:delText>1</w:delText>
        </w:r>
      </w:del>
      <w:ins w:id="411" w:author="Sidney Redner" w:date="2017-03-03T12:04:00Z">
        <w:r w:rsidR="00190486">
          <w:rPr>
            <w:rFonts w:ascii="Arial" w:hAnsi="Arial"/>
            <w:color w:val="3F6797"/>
            <w:u w:color="3F6797"/>
          </w:rPr>
          <w:t>(i</w:t>
        </w:r>
      </w:ins>
      <w:r>
        <w:rPr>
          <w:rFonts w:ascii="Arial" w:hAnsi="Arial"/>
          <w:color w:val="3F6797"/>
          <w:u w:color="3F6797"/>
        </w:rPr>
        <w:t>) at the small end, the proportion of body mass that is fat (chi = -f</w:t>
      </w:r>
      <w:ins w:id="412" w:author="Justin Yeakel" w:date="2017-03-01T20:51:00Z">
        <w:r>
          <w:rPr>
            <w:rFonts w:ascii="Arial" w:hAnsi="Arial"/>
            <w:color w:val="3F6797"/>
            <w:u w:color="3F6797"/>
          </w:rPr>
          <w:t>_</w:t>
        </w:r>
      </w:ins>
      <w:r>
        <w:rPr>
          <w:rFonts w:ascii="Arial" w:hAnsi="Arial"/>
          <w:color w:val="3F6797"/>
          <w:u w:color="3F6797"/>
        </w:rPr>
        <w:t xml:space="preserve">0*M^(gamma-1), and </w:t>
      </w:r>
      <w:ins w:id="413" w:author="Sidney Redner" w:date="2017-03-03T12:04:00Z">
        <w:r w:rsidR="00190486">
          <w:rPr>
            <w:rFonts w:ascii="Arial" w:hAnsi="Arial"/>
            <w:color w:val="3F6797"/>
            <w:u w:color="3F6797"/>
          </w:rPr>
          <w:t>(ii</w:t>
        </w:r>
      </w:ins>
      <w:del w:id="414" w:author="Sidney Redner" w:date="2017-03-03T12:04:00Z">
        <w:r w:rsidDel="00190486">
          <w:rPr>
            <w:rFonts w:ascii="Arial" w:hAnsi="Arial"/>
            <w:color w:val="3F6797"/>
            <w:u w:color="3F6797"/>
          </w:rPr>
          <w:delText>2</w:delText>
        </w:r>
      </w:del>
      <w:r>
        <w:rPr>
          <w:rFonts w:ascii="Arial" w:hAnsi="Arial"/>
          <w:color w:val="3F6797"/>
          <w:u w:color="3F6797"/>
        </w:rPr>
        <w:t xml:space="preserve">) at the large end, the reproductive body mass (which we assume is 0.95 the asymptotic mass, such that chi cannot be greater than 0.05). Because of these constraints, the σ &gt; λ condition </w:t>
      </w:r>
      <w:del w:id="415" w:author="Sidney Redner" w:date="2017-03-03T12:04:00Z">
        <w:r w:rsidDel="00190486">
          <w:rPr>
            <w:rFonts w:ascii="Arial" w:hAnsi="Arial"/>
            <w:color w:val="3F6797"/>
            <w:u w:color="3F6797"/>
          </w:rPr>
          <w:delText xml:space="preserve">is </w:delText>
        </w:r>
      </w:del>
      <w:r>
        <w:rPr>
          <w:rFonts w:ascii="Arial" w:hAnsi="Arial"/>
          <w:color w:val="3F6797"/>
          <w:u w:color="3F6797"/>
        </w:rPr>
        <w:t xml:space="preserve">always </w:t>
      </w:r>
      <w:del w:id="416" w:author="Justin Yeakel" w:date="2017-03-01T20:53:00Z">
        <w:r>
          <w:rPr>
            <w:rFonts w:ascii="Arial" w:hAnsi="Arial"/>
            <w:color w:val="3F6797"/>
            <w:u w:color="3F6797"/>
          </w:rPr>
          <w:delText>true</w:delText>
        </w:r>
      </w:del>
      <w:ins w:id="417" w:author="Justin Yeakel" w:date="2017-03-01T20:53:00Z">
        <w:r>
          <w:rPr>
            <w:rFonts w:ascii="Arial" w:hAnsi="Arial"/>
            <w:color w:val="3F6797"/>
            <w:u w:color="3F6797"/>
          </w:rPr>
          <w:t>h</w:t>
        </w:r>
      </w:ins>
      <w:ins w:id="418" w:author="Sidney Redner" w:date="2017-03-03T12:04:00Z">
        <w:r w:rsidR="00190486">
          <w:rPr>
            <w:rFonts w:ascii="Arial" w:hAnsi="Arial"/>
            <w:color w:val="3F6797"/>
            <w:u w:color="3F6797"/>
          </w:rPr>
          <w:t>o</w:t>
        </w:r>
      </w:ins>
      <w:ins w:id="419" w:author="Justin Yeakel" w:date="2017-03-01T20:53:00Z">
        <w:del w:id="420" w:author="Sidney Redner" w:date="2017-03-03T12:04:00Z">
          <w:r w:rsidDel="00190486">
            <w:rPr>
              <w:rFonts w:ascii="Arial" w:hAnsi="Arial"/>
              <w:color w:val="3F6797"/>
              <w:u w:color="3F6797"/>
            </w:rPr>
            <w:delText>e</w:delText>
          </w:r>
        </w:del>
        <w:r>
          <w:rPr>
            <w:rFonts w:ascii="Arial" w:hAnsi="Arial"/>
            <w:color w:val="3F6797"/>
            <w:u w:color="3F6797"/>
          </w:rPr>
          <w:t>ld</w:t>
        </w:r>
      </w:ins>
      <w:ins w:id="421" w:author="Sidney Redner" w:date="2017-03-03T12:04:00Z">
        <w:r w:rsidR="00190486">
          <w:rPr>
            <w:rFonts w:ascii="Arial" w:hAnsi="Arial"/>
            <w:color w:val="3F6797"/>
            <w:u w:color="3F6797"/>
          </w:rPr>
          <w:t>s</w:t>
        </w:r>
      </w:ins>
      <w:r>
        <w:rPr>
          <w:rFonts w:ascii="Arial" w:hAnsi="Arial"/>
          <w:color w:val="3F6797"/>
          <w:u w:color="3F6797"/>
        </w:rPr>
        <w:t xml:space="preserve">, and our analysis does not disobey the fundamental laws dictated by our formulation. This revised approach (comparing R-star’s of the invader and resident population) indicates that the maximum size of mammalian body mass is </w:t>
      </w:r>
      <w:ins w:id="422" w:author="Justin Yeakel" w:date="2017-03-01T20:53:00Z">
        <w:r>
          <w:rPr>
            <w:rFonts w:ascii="Arial" w:hAnsi="Arial"/>
            <w:color w:val="3F6797"/>
            <w:u w:color="3F6797"/>
          </w:rPr>
          <w:t>1</w:t>
        </w:r>
      </w:ins>
      <w:del w:id="423" w:author="Justin Yeakel" w:date="2017-03-01T20:53:00Z">
        <w:r>
          <w:rPr>
            <w:rFonts w:ascii="Arial" w:hAnsi="Arial"/>
            <w:color w:val="3F6797"/>
            <w:u w:color="3F6797"/>
          </w:rPr>
          <w:delText>7</w:delText>
        </w:r>
      </w:del>
      <w:r>
        <w:rPr>
          <w:rFonts w:ascii="Arial" w:hAnsi="Arial"/>
          <w:color w:val="3F6797"/>
          <w:u w:color="3F6797"/>
        </w:rPr>
        <w:t>.</w:t>
      </w:r>
      <w:ins w:id="424" w:author="Justin Yeakel" w:date="2017-03-01T20:53:00Z">
        <w:r>
          <w:rPr>
            <w:rFonts w:ascii="Arial" w:hAnsi="Arial"/>
            <w:color w:val="3F6797"/>
            <w:u w:color="3F6797"/>
          </w:rPr>
          <w:t>7</w:t>
        </w:r>
      </w:ins>
      <w:r>
        <w:rPr>
          <w:rFonts w:ascii="Arial" w:hAnsi="Arial"/>
          <w:color w:val="3F6797"/>
          <w:u w:color="3F6797"/>
        </w:rPr>
        <w:t>3x10^7g, which is very close to the observed</w:t>
      </w:r>
      <w:ins w:id="425" w:author="Justin Yeakel" w:date="2017-03-01T20:54:00Z">
        <w:r>
          <w:rPr>
            <w:rFonts w:ascii="Arial" w:hAnsi="Arial"/>
            <w:color w:val="3F6797"/>
            <w:u w:color="3F6797"/>
          </w:rPr>
          <w:t xml:space="preserve"> maximum mammalian body size of</w:t>
        </w:r>
      </w:ins>
      <w:r>
        <w:rPr>
          <w:rFonts w:ascii="Arial" w:hAnsi="Arial"/>
          <w:color w:val="3F6797"/>
          <w:u w:color="3F6797"/>
        </w:rPr>
        <w:t xml:space="preserve"> </w:t>
      </w:r>
      <w:ins w:id="426" w:author="Justin Yeakel" w:date="2017-03-01T20:53:00Z">
        <w:r>
          <w:rPr>
            <w:rFonts w:ascii="Arial" w:hAnsi="Arial"/>
            <w:color w:val="3F6797"/>
            <w:u w:color="3F6797"/>
          </w:rPr>
          <w:t>1</w:t>
        </w:r>
      </w:ins>
      <w:del w:id="427" w:author="Justin Yeakel" w:date="2017-03-01T20:53:00Z">
        <w:r>
          <w:rPr>
            <w:rFonts w:ascii="Arial" w:hAnsi="Arial"/>
            <w:color w:val="3F6797"/>
            <w:u w:color="3F6797"/>
          </w:rPr>
          <w:delText>7</w:delText>
        </w:r>
      </w:del>
      <w:r>
        <w:rPr>
          <w:rFonts w:ascii="Arial" w:hAnsi="Arial"/>
          <w:color w:val="3F6797"/>
          <w:u w:color="3F6797"/>
        </w:rPr>
        <w:t>.</w:t>
      </w:r>
      <w:ins w:id="428" w:author="Justin Yeakel" w:date="2017-03-01T20:53:00Z">
        <w:r>
          <w:rPr>
            <w:rFonts w:ascii="Arial" w:hAnsi="Arial"/>
            <w:color w:val="3F6797"/>
            <w:u w:color="3F6797"/>
          </w:rPr>
          <w:t>7</w:t>
        </w:r>
      </w:ins>
      <w:r>
        <w:rPr>
          <w:rFonts w:ascii="Arial" w:hAnsi="Arial"/>
          <w:color w:val="3F6797"/>
          <w:u w:color="3F6797"/>
        </w:rPr>
        <w:t>4x10^7g value reported by Smith et al. (Science) 2010.</w:t>
      </w:r>
    </w:p>
    <w:sectPr w:rsidR="00227562" w:rsidSect="00AE09A2">
      <w:headerReference w:type="default" r:id="rId7"/>
      <w:footerReference w:type="default" r:id="rId8"/>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15DD3" w:rsidRDefault="00B15DD3">
      <w:r>
        <w:separator/>
      </w:r>
    </w:p>
  </w:endnote>
  <w:endnote w:type="continuationSeparator" w:id="1">
    <w:p w:rsidR="00B15DD3" w:rsidRDefault="00B15DD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15DD3" w:rsidRDefault="00B15DD3">
    <w:pPr>
      <w:pStyle w:val="Header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15DD3" w:rsidRDefault="00B15DD3">
      <w:r>
        <w:separator/>
      </w:r>
    </w:p>
  </w:footnote>
  <w:footnote w:type="continuationSeparator" w:id="1">
    <w:p w:rsidR="00B15DD3" w:rsidRDefault="00B15DD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15DD3" w:rsidRDefault="00B15DD3">
    <w:pPr>
      <w:pStyle w:val="HeaderFoo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B53653"/>
    <w:multiLevelType w:val="hybridMultilevel"/>
    <w:tmpl w:val="A140A5E6"/>
    <w:styleLink w:val="ImportedStyle2"/>
    <w:lvl w:ilvl="0" w:tplc="F9749B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CBF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9A11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16CA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AC00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A060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6647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60FC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ACE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E6000F"/>
    <w:multiLevelType w:val="hybridMultilevel"/>
    <w:tmpl w:val="A140A5E6"/>
    <w:numStyleLink w:val="ImportedStyle2"/>
  </w:abstractNum>
  <w:abstractNum w:abstractNumId="2">
    <w:nsid w:val="198E216C"/>
    <w:multiLevelType w:val="hybridMultilevel"/>
    <w:tmpl w:val="CA944F42"/>
    <w:styleLink w:val="ImportedStyle1"/>
    <w:lvl w:ilvl="0" w:tplc="2F0E799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28630EA">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CB22C8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8C0986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3E4911A">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A8A4332">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21C15F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7C01862">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F66D1B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F052F0E"/>
    <w:multiLevelType w:val="hybridMultilevel"/>
    <w:tmpl w:val="CA944F42"/>
    <w:numStyleLink w:val="ImportedStyle1"/>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0"/>
    <w:footnote w:id="1"/>
  </w:footnotePr>
  <w:endnotePr>
    <w:endnote w:id="0"/>
    <w:endnote w:id="1"/>
  </w:endnotePr>
  <w:compat>
    <w:useFELayout/>
  </w:compat>
  <w:rsids>
    <w:rsidRoot w:val="00227562"/>
    <w:rsid w:val="00056974"/>
    <w:rsid w:val="00190486"/>
    <w:rsid w:val="00194560"/>
    <w:rsid w:val="001E3E96"/>
    <w:rsid w:val="00227562"/>
    <w:rsid w:val="00286E1F"/>
    <w:rsid w:val="002E7043"/>
    <w:rsid w:val="002F17FF"/>
    <w:rsid w:val="002F2021"/>
    <w:rsid w:val="003E4FB7"/>
    <w:rsid w:val="005E5220"/>
    <w:rsid w:val="006D7E85"/>
    <w:rsid w:val="007202D3"/>
    <w:rsid w:val="00736070"/>
    <w:rsid w:val="007C63FA"/>
    <w:rsid w:val="00826B74"/>
    <w:rsid w:val="009038A5"/>
    <w:rsid w:val="00912381"/>
    <w:rsid w:val="009253F5"/>
    <w:rsid w:val="00944049"/>
    <w:rsid w:val="00954946"/>
    <w:rsid w:val="009F5CD2"/>
    <w:rsid w:val="00AC67C9"/>
    <w:rsid w:val="00AE09A2"/>
    <w:rsid w:val="00AE0AD7"/>
    <w:rsid w:val="00AE44B3"/>
    <w:rsid w:val="00B15DD3"/>
    <w:rsid w:val="00B3643F"/>
    <w:rsid w:val="00B8750C"/>
    <w:rsid w:val="00C10889"/>
    <w:rsid w:val="00C933B5"/>
    <w:rsid w:val="00D54B43"/>
    <w:rsid w:val="00DE2FC0"/>
    <w:rsid w:val="00E04067"/>
    <w:rsid w:val="00E14AB0"/>
    <w:rsid w:val="00ED0A65"/>
    <w:rsid w:val="00F418A4"/>
    <w:rsid w:val="00F61B99"/>
  </w:rsids>
  <m:mathPr>
    <m:mathFont m:val="Abadi MT Condensed Extra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9A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AE09A2"/>
    <w:rPr>
      <w:u w:val="single"/>
    </w:rPr>
  </w:style>
  <w:style w:type="paragraph" w:customStyle="1" w:styleId="HeaderFooter">
    <w:name w:val="Header &amp; Footer"/>
    <w:rsid w:val="00AE09A2"/>
    <w:pPr>
      <w:tabs>
        <w:tab w:val="right" w:pos="9020"/>
      </w:tabs>
    </w:pPr>
    <w:rPr>
      <w:rFonts w:ascii="Helvetica" w:hAnsi="Helvetica" w:cs="Arial Unicode MS"/>
      <w:color w:val="000000"/>
      <w:sz w:val="24"/>
      <w:szCs w:val="24"/>
    </w:rPr>
  </w:style>
  <w:style w:type="paragraph" w:customStyle="1" w:styleId="BodyA">
    <w:name w:val="Body A"/>
    <w:rsid w:val="00AE09A2"/>
    <w:rPr>
      <w:rFonts w:ascii="Cambria" w:hAnsi="Cambria" w:cs="Arial Unicode MS"/>
      <w:color w:val="000000"/>
      <w:sz w:val="24"/>
      <w:szCs w:val="24"/>
      <w:u w:color="000000"/>
    </w:rPr>
  </w:style>
  <w:style w:type="numbering" w:customStyle="1" w:styleId="ImportedStyle1">
    <w:name w:val="Imported Style 1"/>
    <w:rsid w:val="00AE09A2"/>
    <w:pPr>
      <w:numPr>
        <w:numId w:val="1"/>
      </w:numPr>
    </w:pPr>
  </w:style>
  <w:style w:type="paragraph" w:styleId="ListParagraph">
    <w:name w:val="List Paragraph"/>
    <w:rsid w:val="00AE09A2"/>
    <w:pPr>
      <w:ind w:left="720"/>
    </w:pPr>
    <w:rPr>
      <w:rFonts w:ascii="Cambria" w:hAnsi="Cambria" w:cs="Arial Unicode MS"/>
      <w:color w:val="000000"/>
      <w:sz w:val="24"/>
      <w:szCs w:val="24"/>
      <w:u w:color="000000"/>
    </w:rPr>
  </w:style>
  <w:style w:type="numbering" w:customStyle="1" w:styleId="ImportedStyle2">
    <w:name w:val="Imported Style 2"/>
    <w:rsid w:val="00AE09A2"/>
    <w:pPr>
      <w:numPr>
        <w:numId w:val="3"/>
      </w:numPr>
    </w:pPr>
  </w:style>
  <w:style w:type="paragraph" w:customStyle="1" w:styleId="Default">
    <w:name w:val="Default"/>
    <w:rsid w:val="00AE09A2"/>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AE09A2"/>
  </w:style>
  <w:style w:type="character" w:customStyle="1" w:styleId="CommentTextChar">
    <w:name w:val="Comment Text Char"/>
    <w:basedOn w:val="DefaultParagraphFont"/>
    <w:link w:val="CommentText"/>
    <w:uiPriority w:val="99"/>
    <w:semiHidden/>
    <w:rsid w:val="00AE09A2"/>
    <w:rPr>
      <w:sz w:val="24"/>
      <w:szCs w:val="24"/>
    </w:rPr>
  </w:style>
  <w:style w:type="character" w:styleId="CommentReference">
    <w:name w:val="annotation reference"/>
    <w:basedOn w:val="DefaultParagraphFont"/>
    <w:uiPriority w:val="99"/>
    <w:semiHidden/>
    <w:unhideWhenUsed/>
    <w:rsid w:val="00AE09A2"/>
    <w:rPr>
      <w:sz w:val="18"/>
      <w:szCs w:val="18"/>
    </w:rPr>
  </w:style>
  <w:style w:type="paragraph" w:styleId="BalloonText">
    <w:name w:val="Balloon Text"/>
    <w:basedOn w:val="Normal"/>
    <w:link w:val="BalloonTextChar"/>
    <w:uiPriority w:val="99"/>
    <w:semiHidden/>
    <w:unhideWhenUsed/>
    <w:rsid w:val="00F418A4"/>
    <w:rPr>
      <w:rFonts w:ascii="Lucida Grande" w:hAnsi="Lucida Grande"/>
      <w:sz w:val="18"/>
      <w:szCs w:val="18"/>
    </w:rPr>
  </w:style>
  <w:style w:type="character" w:customStyle="1" w:styleId="BalloonTextChar">
    <w:name w:val="Balloon Text Char"/>
    <w:basedOn w:val="DefaultParagraphFont"/>
    <w:link w:val="BalloonText"/>
    <w:uiPriority w:val="99"/>
    <w:semiHidden/>
    <w:rsid w:val="00F418A4"/>
    <w:rPr>
      <w:rFonts w:ascii="Lucida Grande" w:hAnsi="Lucida Grande"/>
      <w:sz w:val="18"/>
      <w:szCs w:val="18"/>
    </w:rPr>
  </w:style>
  <w:style w:type="paragraph" w:styleId="Revision">
    <w:name w:val="Revision"/>
    <w:hidden/>
    <w:uiPriority w:val="99"/>
    <w:semiHidden/>
    <w:rsid w:val="00ED0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mbria" w:hAnsi="Cambria" w:cs="Arial Unicode MS"/>
      <w:color w:val="000000"/>
      <w:sz w:val="24"/>
      <w:szCs w:val="24"/>
      <w:u w:color="000000"/>
    </w:rPr>
  </w:style>
  <w:style w:type="numbering" w:customStyle="1" w:styleId="ImportedStyle1">
    <w:name w:val="Imported Style 1"/>
    <w:pPr>
      <w:numPr>
        <w:numId w:val="1"/>
      </w:numPr>
    </w:pPr>
  </w:style>
  <w:style w:type="paragraph" w:styleId="ListParagraph">
    <w:name w:val="List Paragraph"/>
    <w:pPr>
      <w:ind w:left="720"/>
    </w:pPr>
    <w:rPr>
      <w:rFonts w:ascii="Cambria" w:hAnsi="Cambria" w:cs="Arial Unicode MS"/>
      <w:color w:val="000000"/>
      <w:sz w:val="24"/>
      <w:szCs w:val="24"/>
      <w:u w:color="000000"/>
    </w:r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418A4"/>
    <w:rPr>
      <w:rFonts w:ascii="Lucida Grande" w:hAnsi="Lucida Grande"/>
      <w:sz w:val="18"/>
      <w:szCs w:val="18"/>
    </w:rPr>
  </w:style>
  <w:style w:type="character" w:customStyle="1" w:styleId="BalloonTextChar">
    <w:name w:val="Balloon Text Char"/>
    <w:basedOn w:val="DefaultParagraphFont"/>
    <w:link w:val="BalloonText"/>
    <w:uiPriority w:val="99"/>
    <w:semiHidden/>
    <w:rsid w:val="00F418A4"/>
    <w:rPr>
      <w:rFonts w:ascii="Lucida Grande" w:hAnsi="Lucida Grande"/>
      <w:sz w:val="18"/>
      <w:szCs w:val="18"/>
    </w:rPr>
  </w:style>
  <w:style w:type="paragraph" w:styleId="Revision">
    <w:name w:val="Revision"/>
    <w:hidden/>
    <w:uiPriority w:val="99"/>
    <w:semiHidden/>
    <w:rsid w:val="00ED0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4454</Words>
  <Characters>25390</Characters>
  <Application>Microsoft Word 12.1.0</Application>
  <DocSecurity>0</DocSecurity>
  <Lines>211</Lines>
  <Paragraphs>50</Paragraphs>
  <ScaleCrop>false</ScaleCrop>
  <Company>Boston University</Company>
  <LinksUpToDate>false</LinksUpToDate>
  <CharactersWithSpaces>31180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Kempes</cp:lastModifiedBy>
  <cp:revision>12</cp:revision>
  <cp:lastPrinted>2017-03-04T18:01:00Z</cp:lastPrinted>
  <dcterms:created xsi:type="dcterms:W3CDTF">2017-03-07T23:17:00Z</dcterms:created>
  <dcterms:modified xsi:type="dcterms:W3CDTF">2017-03-08T09:18:00Z</dcterms:modified>
</cp:coreProperties>
</file>