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both"/>
      </w:pPr>
      <w:r>
        <w:rPr>
          <w:rFonts w:ascii="Times New Roman" w:hAnsi="Times New Roman" w:eastAsia="Times New Roman" w:cs="Times New Roman"/>
          <w:b w:val="0"/>
          <w:i w:val="0"/>
          <w:sz w:val="24"/>
        </w:rPr>
      </w:r>
    </w:p>
    <w:p>
      <w:pPr>
        <w:spacing w:before="0" w:after="120"/>
        <w:jc w:val="both"/>
      </w:pPr>
      <w:r>
        <w:rPr>
          <w:rFonts w:ascii="Times New Roman" w:hAnsi="Times New Roman" w:eastAsia="Times New Roman" w:cs="Times New Roman"/>
          <w:b w:val="0"/>
          <w:i w:val="0"/>
          <w:sz w:val="24"/>
        </w:rPr>
      </w:r>
    </w:p>
    <w:p>
      <w:pPr>
        <w:spacing w:before="0" w:after="240"/>
        <w:jc w:val="center"/>
      </w:pPr>
      <w:r>
        <w:rPr>
          <w:rFonts w:ascii="Times New Roman" w:hAnsi="Times New Roman" w:eastAsia="Times New Roman" w:cs="Times New Roman"/>
          <w:b/>
          <w:i w:val="0"/>
          <w:color w:val="1F497D"/>
          <w:sz w:val="44"/>
        </w:rPr>
        <w:t>GUÍA DE ESTUDIO PROFUNDO</w:t>
      </w:r>
    </w:p>
    <w:p>
      <w:pPr>
        <w:spacing w:before="0" w:after="120"/>
        <w:jc w:val="both"/>
      </w:pPr>
      <w:r>
        <w:rPr>
          <w:rFonts w:ascii="Times New Roman" w:hAnsi="Times New Roman" w:eastAsia="Times New Roman" w:cs="Times New Roman"/>
          <w:b w:val="0"/>
          <w:i w:val="0"/>
          <w:sz w:val="24"/>
        </w:rPr>
      </w:r>
    </w:p>
    <w:p>
      <w:pPr>
        <w:spacing w:before="0" w:after="240"/>
        <w:jc w:val="center"/>
      </w:pPr>
      <w:r>
        <w:rPr>
          <w:rFonts w:ascii="Times New Roman" w:hAnsi="Times New Roman" w:eastAsia="Times New Roman" w:cs="Times New Roman"/>
          <w:b/>
          <w:i w:val="0"/>
          <w:color w:val="1F497D"/>
          <w:sz w:val="28"/>
        </w:rPr>
        <w:t>Dominando el SGCM como un desarrollador profesional</w:t>
      </w:r>
    </w:p>
    <w:p>
      <w:pPr>
        <w:spacing w:before="0" w:after="120"/>
        <w:jc w:val="both"/>
      </w:pPr>
      <w:r>
        <w:rPr>
          <w:rFonts w:ascii="Times New Roman" w:hAnsi="Times New Roman" w:eastAsia="Times New Roman" w:cs="Times New Roman"/>
          <w:b w:val="0"/>
          <w:i w:val="0"/>
          <w:sz w:val="24"/>
        </w:rPr>
      </w:r>
    </w:p>
    <w:p>
      <w:pPr>
        <w:spacing w:before="0" w:after="120"/>
        <w:jc w:val="center"/>
      </w:pPr>
      <w:r>
        <w:rPr>
          <w:rFonts w:ascii="Times New Roman" w:hAnsi="Times New Roman" w:eastAsia="Times New Roman" w:cs="Times New Roman"/>
          <w:b w:val="0"/>
          <w:i/>
          <w:sz w:val="24"/>
        </w:rPr>
        <w:t>Testing · CI/CD · Auditoría · Docker avanzado</w:t>
      </w:r>
    </w:p>
    <w:p>
      <w:pPr>
        <w:spacing w:before="0" w:after="120"/>
        <w:jc w:val="both"/>
      </w:pPr>
      <w:r>
        <w:rPr>
          <w:rFonts w:ascii="Times New Roman" w:hAnsi="Times New Roman" w:eastAsia="Times New Roman" w:cs="Times New Roman"/>
          <w:b w:val="0"/>
          <w:i w:val="0"/>
          <w:sz w:val="24"/>
        </w:rPr>
      </w:r>
    </w:p>
    <w:p>
      <w:pPr>
        <w:spacing w:before="0" w:after="120"/>
        <w:jc w:val="both"/>
      </w:pPr>
      <w:r>
        <w:rPr>
          <w:rFonts w:ascii="Times New Roman" w:hAnsi="Times New Roman" w:eastAsia="Times New Roman" w:cs="Times New Roman"/>
          <w:b w:val="0"/>
          <w:i w:val="0"/>
          <w:sz w:val="24"/>
        </w:rPr>
      </w:r>
    </w:p>
    <w:p>
      <w:pPr>
        <w:spacing w:before="0" w:after="120"/>
        <w:jc w:val="center"/>
      </w:pPr>
      <w:r>
        <w:rPr>
          <w:rFonts w:ascii="Times New Roman" w:hAnsi="Times New Roman" w:eastAsia="Times New Roman" w:cs="Times New Roman"/>
          <w:b w:val="0"/>
          <w:i w:val="0"/>
          <w:sz w:val="24"/>
        </w:rPr>
        <w:t>Guía personal de estudio para la defensa de tesis.</w:t>
      </w:r>
    </w:p>
    <w:p>
      <w:pPr>
        <w:spacing w:before="0" w:after="120"/>
        <w:jc w:val="center"/>
      </w:pPr>
      <w:r>
        <w:rPr>
          <w:rFonts w:ascii="Times New Roman" w:hAnsi="Times New Roman" w:eastAsia="Times New Roman" w:cs="Times New Roman"/>
          <w:b w:val="0"/>
          <w:i/>
          <w:sz w:val="24"/>
        </w:rPr>
        <w:t>Mayo 2026</w:t>
      </w:r>
    </w:p>
    <w:p>
      <w:r>
        <w:br w:type="page"/>
      </w:r>
    </w:p>
    <w:p>
      <w:pPr>
        <w:keepNext/>
        <w:spacing w:before="360" w:after="160"/>
      </w:pPr>
      <w:r>
        <w:rPr>
          <w:rFonts w:ascii="Times New Roman" w:hAnsi="Times New Roman" w:eastAsia="Times New Roman" w:cs="Times New Roman"/>
          <w:b/>
          <w:i w:val="0"/>
          <w:color w:val="1F497D"/>
          <w:sz w:val="30"/>
        </w:rPr>
        <w:t>Cómo uso esta guía</w:t>
      </w:r>
    </w:p>
    <w:p>
      <w:pPr>
        <w:spacing w:before="0" w:after="120"/>
        <w:jc w:val="both"/>
      </w:pPr>
      <w:r>
        <w:rPr>
          <w:rFonts w:ascii="Times New Roman" w:hAnsi="Times New Roman" w:eastAsia="Times New Roman" w:cs="Times New Roman"/>
          <w:b w:val="0"/>
          <w:i w:val="0"/>
          <w:sz w:val="24"/>
        </w:rPr>
        <w:t>Esta guía profundiza en cuatro áreas donde identifiqué brechas reales en mi conocimiento durante el desarrollo del SGCM: testing automatizado, integración continua, auditoría con logging, y Docker avanzado. No es un repaso superficial: cada sección incluye:</w:t>
      </w:r>
    </w:p>
    <w:p>
      <w:pPr>
        <w:pStyle w:val="ListBullet"/>
        <w:spacing w:before="0" w:after="60"/>
        <w:ind w:left="425"/>
      </w:pPr>
      <w:r>
        <w:rPr>
          <w:rFonts w:ascii="Times New Roman" w:hAnsi="Times New Roman" w:eastAsia="Times New Roman" w:cs="Times New Roman"/>
          <w:b w:val="0"/>
          <w:i w:val="0"/>
          <w:sz w:val="24"/>
        </w:rPr>
        <w:t>El concepto teórico explicado con una analogía concreta.</w:t>
      </w:r>
    </w:p>
    <w:p>
      <w:pPr>
        <w:pStyle w:val="ListBullet"/>
        <w:spacing w:before="0" w:after="60"/>
        <w:ind w:left="425"/>
      </w:pPr>
      <w:r>
        <w:rPr>
          <w:rFonts w:ascii="Times New Roman" w:hAnsi="Times New Roman" w:eastAsia="Times New Roman" w:cs="Times New Roman"/>
          <w:b w:val="0"/>
          <w:i w:val="0"/>
          <w:sz w:val="24"/>
        </w:rPr>
        <w:t>Cómo está implementado en mi SGCM, citando archivos específicos.</w:t>
      </w:r>
    </w:p>
    <w:p>
      <w:pPr>
        <w:pStyle w:val="ListBullet"/>
        <w:spacing w:before="0" w:after="60"/>
        <w:ind w:left="425"/>
      </w:pPr>
      <w:r>
        <w:rPr>
          <w:rFonts w:ascii="Times New Roman" w:hAnsi="Times New Roman" w:eastAsia="Times New Roman" w:cs="Times New Roman"/>
          <w:b w:val="0"/>
          <w:i w:val="0"/>
          <w:sz w:val="24"/>
        </w:rPr>
        <w:t>Ejercicios prácticos que debo hacer.</w:t>
      </w:r>
    </w:p>
    <w:p>
      <w:pPr>
        <w:pStyle w:val="ListBullet"/>
        <w:spacing w:before="0" w:after="60"/>
        <w:ind w:left="425"/>
      </w:pPr>
      <w:r>
        <w:rPr>
          <w:rFonts w:ascii="Times New Roman" w:hAnsi="Times New Roman" w:eastAsia="Times New Roman" w:cs="Times New Roman"/>
          <w:b w:val="0"/>
          <w:i w:val="0"/>
          <w:sz w:val="24"/>
        </w:rPr>
        <w:t>Errores comunes que voy a encontrar y cómo resolverlos.</w:t>
      </w:r>
    </w:p>
    <w:p>
      <w:pPr>
        <w:pStyle w:val="ListBullet"/>
        <w:spacing w:before="0" w:after="60"/>
        <w:ind w:left="425"/>
      </w:pPr>
      <w:r>
        <w:rPr>
          <w:rFonts w:ascii="Times New Roman" w:hAnsi="Times New Roman" w:eastAsia="Times New Roman" w:cs="Times New Roman"/>
          <w:b w:val="0"/>
          <w:i w:val="0"/>
          <w:sz w:val="24"/>
        </w:rPr>
        <w:t>Preguntas que mi asesor o un jurado podrían hacerme en la defensa.</w:t>
      </w:r>
    </w:p>
    <w:p>
      <w:pPr>
        <w:spacing w:before="0" w:after="120"/>
        <w:jc w:val="both"/>
      </w:pPr>
      <w:r>
        <w:rPr>
          <w:rFonts w:ascii="Times New Roman" w:hAnsi="Times New Roman" w:eastAsia="Times New Roman" w:cs="Times New Roman"/>
          <w:b w:val="0"/>
          <w:i w:val="0"/>
          <w:sz w:val="24"/>
        </w:rPr>
        <w:t>Estudio una sección completa antes de pasar a la siguiente. No me apuro. La idea es que al terminar pueda explicar cualquier parte del sistema con seguridad y propiedad, sin recurrir a memorización mecánica.</w:t>
      </w:r>
    </w:p>
    <w:p>
      <w:pPr>
        <w:keepNext/>
        <w:spacing w:before="360" w:after="160"/>
      </w:pPr>
      <w:r>
        <w:rPr>
          <w:rFonts w:ascii="Times New Roman" w:hAnsi="Times New Roman" w:eastAsia="Times New Roman" w:cs="Times New Roman"/>
          <w:b/>
          <w:i w:val="0"/>
          <w:color w:val="1F497D"/>
          <w:sz w:val="30"/>
        </w:rPr>
        <w:t>Área 1 — Testing automatizado</w:t>
      </w:r>
    </w:p>
    <w:p>
      <w:pPr>
        <w:keepNext/>
        <w:spacing w:before="240" w:after="120"/>
      </w:pPr>
      <w:r>
        <w:rPr>
          <w:rFonts w:ascii="Times New Roman" w:hAnsi="Times New Roman" w:eastAsia="Times New Roman" w:cs="Times New Roman"/>
          <w:b/>
          <w:i w:val="0"/>
          <w:color w:val="365F91"/>
          <w:sz w:val="26"/>
        </w:rPr>
        <w:t>1.1 El concepto en profundidad</w:t>
      </w:r>
    </w:p>
    <w:p>
      <w:pPr>
        <w:spacing w:before="0" w:after="120"/>
        <w:jc w:val="both"/>
      </w:pPr>
      <w:r>
        <w:rPr>
          <w:rFonts w:ascii="Times New Roman" w:hAnsi="Times New Roman" w:eastAsia="Times New Roman" w:cs="Times New Roman"/>
          <w:b w:val="0"/>
          <w:i w:val="0"/>
          <w:sz w:val="24"/>
        </w:rPr>
        <w:t>Un test automatizado es código que verifica que mi código funciona. En vez de abrir el navegador cada vez que cambio algo y probar manualmente, escribo pequeños programas que simulan acciones (crear un paciente, agendar una cita, intentar duplicar un horario) y comprueban que el resultado sea el esperado.</w:t>
      </w:r>
    </w:p>
    <w:p>
      <w:pPr>
        <w:spacing w:before="0" w:after="120"/>
        <w:jc w:val="both"/>
      </w:pPr>
      <w:r>
        <w:rPr>
          <w:rFonts w:ascii="Times New Roman" w:hAnsi="Times New Roman" w:eastAsia="Times New Roman" w:cs="Times New Roman"/>
          <w:b w:val="0"/>
          <w:i/>
          <w:sz w:val="24"/>
        </w:rPr>
        <w:t>Analogía: imagino que soy chef de un restaurante. Cada vez que cambio una receta, en vez de pedirle a un cliente que la pruebe y opine, tengo un equipo de robots que prueban cada plato siguiendo un protocolo estricto. Si el sabor cambió respecto al estándar, el robot lo detecta de inmediato. Eso es exactamente lo que hace pytest con mi código.</w:t>
      </w:r>
    </w:p>
    <w:p>
      <w:pPr>
        <w:keepNext/>
        <w:spacing w:before="160" w:after="80"/>
      </w:pPr>
      <w:r>
        <w:rPr>
          <w:rFonts w:ascii="Times New Roman" w:hAnsi="Times New Roman" w:eastAsia="Times New Roman" w:cs="Times New Roman"/>
          <w:b/>
          <w:i w:val="0"/>
          <w:sz w:val="24"/>
        </w:rPr>
        <w:t>La pirámide de tests</w:t>
      </w:r>
    </w:p>
    <w:p>
      <w:pPr>
        <w:spacing w:before="0" w:after="120"/>
        <w:jc w:val="both"/>
      </w:pPr>
      <w:r>
        <w:rPr>
          <w:rFonts w:ascii="Times New Roman" w:hAnsi="Times New Roman" w:eastAsia="Times New Roman" w:cs="Times New Roman"/>
          <w:b w:val="0"/>
          <w:i w:val="0"/>
          <w:sz w:val="24"/>
        </w:rPr>
        <w:t>Existen tres niveles de tests, cada uno con propósito distinto:</w:t>
      </w:r>
    </w:p>
    <w:p>
      <w:pPr>
        <w:pStyle w:val="ListBullet"/>
        <w:spacing w:before="0" w:after="60"/>
        <w:ind w:left="425"/>
      </w:pPr>
      <w:r>
        <w:rPr>
          <w:rFonts w:ascii="Times New Roman" w:hAnsi="Times New Roman" w:eastAsia="Times New Roman" w:cs="Times New Roman"/>
          <w:b w:val="0"/>
          <w:i w:val="0"/>
          <w:sz w:val="24"/>
        </w:rPr>
        <w:t>Tests unitarios: prueban una función o método aislado. Son rápidos, abundantes y forman la base de la pirámide.</w:t>
      </w:r>
    </w:p>
    <w:p>
      <w:pPr>
        <w:pStyle w:val="ListBullet"/>
        <w:spacing w:before="0" w:after="60"/>
        <w:ind w:left="425"/>
      </w:pPr>
      <w:r>
        <w:rPr>
          <w:rFonts w:ascii="Times New Roman" w:hAnsi="Times New Roman" w:eastAsia="Times New Roman" w:cs="Times New Roman"/>
          <w:b w:val="0"/>
          <w:i w:val="0"/>
          <w:sz w:val="24"/>
        </w:rPr>
        <w:t>Tests de integración: prueban que varios componentes trabajen bien juntos. Por ejemplo, que el endpoint POST /pacientes inserte realmente en la base de datos. En el SGCM la mayoría son de este tipo.</w:t>
      </w:r>
    </w:p>
    <w:p>
      <w:pPr>
        <w:pStyle w:val="ListBullet"/>
        <w:spacing w:before="0" w:after="60"/>
        <w:ind w:left="425"/>
      </w:pPr>
      <w:r>
        <w:rPr>
          <w:rFonts w:ascii="Times New Roman" w:hAnsi="Times New Roman" w:eastAsia="Times New Roman" w:cs="Times New Roman"/>
          <w:b w:val="0"/>
          <w:i w:val="0"/>
          <w:sz w:val="24"/>
        </w:rPr>
        <w:t>Tests end-to-end: simulan un usuario real abriendo el navegador y haciendo clic. Son lentos y pocos. El SGCM no los tiene aún (los reservo como trabajo futuro).</w:t>
      </w:r>
    </w:p>
    <w:p>
      <w:pPr>
        <w:keepNext/>
        <w:spacing w:before="240" w:after="120"/>
      </w:pPr>
      <w:r>
        <w:rPr>
          <w:rFonts w:ascii="Times New Roman" w:hAnsi="Times New Roman" w:eastAsia="Times New Roman" w:cs="Times New Roman"/>
          <w:b/>
          <w:i w:val="0"/>
          <w:color w:val="365F91"/>
          <w:sz w:val="26"/>
        </w:rPr>
        <w:t>1.2 Cómo está implementado en mi SGCM</w:t>
      </w:r>
    </w:p>
    <w:p>
      <w:pPr>
        <w:keepNext/>
        <w:spacing w:before="160" w:after="80"/>
      </w:pPr>
      <w:r>
        <w:rPr>
          <w:rFonts w:ascii="Times New Roman" w:hAnsi="Times New Roman" w:eastAsia="Times New Roman" w:cs="Times New Roman"/>
          <w:b/>
          <w:i w:val="0"/>
          <w:sz w:val="24"/>
        </w:rPr>
        <w:t>Anatomía de conftest.py</w:t>
      </w:r>
    </w:p>
    <w:p>
      <w:pPr>
        <w:spacing w:before="0" w:after="120"/>
        <w:jc w:val="both"/>
      </w:pPr>
      <w:r>
        <w:rPr>
          <w:rFonts w:ascii="Times New Roman" w:hAnsi="Times New Roman" w:eastAsia="Times New Roman" w:cs="Times New Roman"/>
          <w:b w:val="0"/>
          <w:i w:val="0"/>
          <w:sz w:val="24"/>
        </w:rPr>
        <w:t>El archivo tests/conftest.py es la columna vertebral del sistema de pruebas. Define las fixtures: piezas reutilizables que preparan el contexto para cada test. Las más importantes son:</w:t>
      </w:r>
    </w:p>
    <w:p>
      <w:pPr>
        <w:pStyle w:val="ListBullet"/>
        <w:spacing w:before="0" w:after="60"/>
        <w:ind w:left="425"/>
      </w:pPr>
      <w:r>
        <w:rPr>
          <w:rFonts w:ascii="Times New Roman" w:hAnsi="Times New Roman" w:eastAsia="Times New Roman" w:cs="Times New Roman"/>
          <w:b w:val="0"/>
          <w:i w:val="0"/>
          <w:sz w:val="24"/>
        </w:rPr>
        <w:t>session: crea una base de datos SQLite en memoria con StaticPool para que los tests sean rápidos y aislados.</w:t>
      </w:r>
    </w:p>
    <w:p>
      <w:pPr>
        <w:pStyle w:val="ListBullet"/>
        <w:spacing w:before="0" w:after="60"/>
        <w:ind w:left="425"/>
      </w:pPr>
      <w:r>
        <w:rPr>
          <w:rFonts w:ascii="Times New Roman" w:hAnsi="Times New Roman" w:eastAsia="Times New Roman" w:cs="Times New Roman"/>
          <w:b w:val="0"/>
          <w:i w:val="0"/>
          <w:sz w:val="24"/>
        </w:rPr>
        <w:t>client: arranca un cliente HTTP de pruebas que llama directamente a mi API sin pasar por la red.</w:t>
      </w:r>
    </w:p>
    <w:p>
      <w:pPr>
        <w:pStyle w:val="ListBullet"/>
        <w:spacing w:before="0" w:after="60"/>
        <w:ind w:left="425"/>
      </w:pPr>
      <w:r>
        <w:rPr>
          <w:rFonts w:ascii="Times New Roman" w:hAnsi="Times New Roman" w:eastAsia="Times New Roman" w:cs="Times New Roman"/>
          <w:b w:val="0"/>
          <w:i w:val="0"/>
          <w:sz w:val="24"/>
        </w:rPr>
        <w:t>seed_users: crea un admin, una secretaria y un médico antes de cada test que los necesite.</w:t>
      </w:r>
    </w:p>
    <w:p>
      <w:pPr>
        <w:pStyle w:val="ListBullet"/>
        <w:spacing w:before="0" w:after="60"/>
        <w:ind w:left="425"/>
      </w:pPr>
      <w:r>
        <w:rPr>
          <w:rFonts w:ascii="Times New Roman" w:hAnsi="Times New Roman" w:eastAsia="Times New Roman" w:cs="Times New Roman"/>
          <w:b w:val="0"/>
          <w:i w:val="0"/>
          <w:sz w:val="24"/>
        </w:rPr>
        <w:t>auth_as: factory de autenticación que me permite escribir auth_as("secretaria") y obtener un token válido sin escribir lógica de login en cada test.</w:t>
      </w:r>
    </w:p>
    <w:p>
      <w:pPr>
        <w:keepNext/>
        <w:spacing w:before="160" w:after="80"/>
      </w:pPr>
      <w:r>
        <w:rPr>
          <w:rFonts w:ascii="Times New Roman" w:hAnsi="Times New Roman" w:eastAsia="Times New Roman" w:cs="Times New Roman"/>
          <w:b/>
          <w:i w:val="0"/>
          <w:sz w:val="24"/>
        </w:rPr>
        <w:t>Por qué SQLite en lugar de PostgreSQL en los tests</w:t>
      </w:r>
    </w:p>
    <w:p>
      <w:pPr>
        <w:spacing w:before="0" w:after="120"/>
        <w:jc w:val="both"/>
      </w:pPr>
      <w:r>
        <w:rPr>
          <w:rFonts w:ascii="Times New Roman" w:hAnsi="Times New Roman" w:eastAsia="Times New Roman" w:cs="Times New Roman"/>
          <w:b w:val="0"/>
          <w:i w:val="0"/>
          <w:sz w:val="24"/>
        </w:rPr>
        <w:t>Uso SQLite en memoria por velocidad: cada test arranca con una base limpia en milisegundos, mientras que arrancar PostgreSQL real tomaría segundos por test. Esto me permite ejecutar más de 50 tests en menos de cinco segundos.</w:t>
      </w:r>
    </w:p>
    <w:p>
      <w:pPr>
        <w:spacing w:before="0" w:after="120"/>
        <w:jc w:val="both"/>
      </w:pPr>
      <w:r>
        <w:rPr>
          <w:rFonts w:ascii="Times New Roman" w:hAnsi="Times New Roman" w:eastAsia="Times New Roman" w:cs="Times New Roman"/>
          <w:b w:val="0"/>
          <w:i w:val="0"/>
          <w:sz w:val="24"/>
        </w:rPr>
        <w:t>Como contrapartida, hay funcionalidades de PostgreSQL que no existen en SQLite (por ejemplo, ciertos detalles del índice único parcial). Por eso mi modelo declara las restricciones con dialectos específicos: postgresql_where para producción y sqlite_where para tests.</w:t>
      </w:r>
    </w:p>
    <w:p>
      <w:pPr>
        <w:keepNext/>
        <w:spacing w:before="160" w:after="80"/>
      </w:pPr>
      <w:r>
        <w:rPr>
          <w:rFonts w:ascii="Times New Roman" w:hAnsi="Times New Roman" w:eastAsia="Times New Roman" w:cs="Times New Roman"/>
          <w:b/>
          <w:i w:val="0"/>
          <w:sz w:val="24"/>
        </w:rPr>
        <w:t>Tests de cada caso de uso</w:t>
      </w:r>
    </w:p>
    <w:p>
      <w:pPr>
        <w:spacing w:before="0" w:after="120"/>
        <w:jc w:val="both"/>
      </w:pPr>
      <w:r>
        <w:rPr>
          <w:rFonts w:ascii="Times New Roman" w:hAnsi="Times New Roman" w:eastAsia="Times New Roman" w:cs="Times New Roman"/>
          <w:b w:val="0"/>
          <w:i w:val="0"/>
          <w:sz w:val="24"/>
        </w:rPr>
        <w:t>Cada uno de los quince casos de uso del sistema (CU-01 a CU-15) tiene al menos un test. Los archivos de tests están organizados por dominio:</w:t>
      </w:r>
    </w:p>
    <w:p>
      <w:pPr>
        <w:pStyle w:val="ListBullet"/>
        <w:spacing w:before="0" w:after="60"/>
        <w:ind w:left="425"/>
      </w:pPr>
      <w:r>
        <w:rPr>
          <w:rFonts w:ascii="Times New Roman" w:hAnsi="Times New Roman" w:eastAsia="Times New Roman" w:cs="Times New Roman"/>
          <w:b w:val="0"/>
          <w:i w:val="0"/>
          <w:sz w:val="24"/>
        </w:rPr>
        <w:t>tests/test_auth.py: inicio y cierre de sesión.</w:t>
      </w:r>
    </w:p>
    <w:p>
      <w:pPr>
        <w:pStyle w:val="ListBullet"/>
        <w:spacing w:before="0" w:after="60"/>
        <w:ind w:left="425"/>
      </w:pPr>
      <w:r>
        <w:rPr>
          <w:rFonts w:ascii="Times New Roman" w:hAnsi="Times New Roman" w:eastAsia="Times New Roman" w:cs="Times New Roman"/>
          <w:b w:val="0"/>
          <w:i w:val="0"/>
          <w:sz w:val="24"/>
        </w:rPr>
        <w:t>tests/test_pacientes.py: CRUD de pacientes y validación de cédula.</w:t>
      </w:r>
    </w:p>
    <w:p>
      <w:pPr>
        <w:pStyle w:val="ListBullet"/>
        <w:spacing w:before="0" w:after="60"/>
        <w:ind w:left="425"/>
      </w:pPr>
      <w:r>
        <w:rPr>
          <w:rFonts w:ascii="Times New Roman" w:hAnsi="Times New Roman" w:eastAsia="Times New Roman" w:cs="Times New Roman"/>
          <w:b w:val="0"/>
          <w:i w:val="0"/>
          <w:sz w:val="24"/>
        </w:rPr>
        <w:t>tests/test_citas.py: agendamiento, cancelación, reprogramación, índice único parcial.</w:t>
      </w:r>
    </w:p>
    <w:p>
      <w:pPr>
        <w:pStyle w:val="ListBullet"/>
        <w:spacing w:before="0" w:after="60"/>
        <w:ind w:left="425"/>
      </w:pPr>
      <w:r>
        <w:rPr>
          <w:rFonts w:ascii="Times New Roman" w:hAnsi="Times New Roman" w:eastAsia="Times New Roman" w:cs="Times New Roman"/>
          <w:b w:val="0"/>
          <w:i w:val="0"/>
          <w:sz w:val="24"/>
        </w:rPr>
        <w:t>tests/test_medicos.py: CRUD de médicos, edición, gestión de horarios.</w:t>
      </w:r>
    </w:p>
    <w:p>
      <w:pPr>
        <w:pStyle w:val="ListBullet"/>
        <w:spacing w:before="0" w:after="60"/>
        <w:ind w:left="425"/>
      </w:pPr>
      <w:r>
        <w:rPr>
          <w:rFonts w:ascii="Times New Roman" w:hAnsi="Times New Roman" w:eastAsia="Times New Roman" w:cs="Times New Roman"/>
          <w:b w:val="0"/>
          <w:i w:val="0"/>
          <w:sz w:val="24"/>
        </w:rPr>
        <w:t>tests/test_consultas.py: registro de consultas, validación de bloqueo antes de la fecha de la cita.</w:t>
      </w:r>
    </w:p>
    <w:p>
      <w:pPr>
        <w:pStyle w:val="ListBullet"/>
        <w:spacing w:before="0" w:after="60"/>
        <w:ind w:left="425"/>
      </w:pPr>
      <w:r>
        <w:rPr>
          <w:rFonts w:ascii="Times New Roman" w:hAnsi="Times New Roman" w:eastAsia="Times New Roman" w:cs="Times New Roman"/>
          <w:b w:val="0"/>
          <w:i w:val="0"/>
          <w:sz w:val="24"/>
        </w:rPr>
        <w:t>tests/test_usuarios.py: gestión de usuarios y vinculación con perfil de médico.</w:t>
      </w:r>
    </w:p>
    <w:p>
      <w:pPr>
        <w:pStyle w:val="ListBullet"/>
        <w:spacing w:before="0" w:after="60"/>
        <w:ind w:left="425"/>
      </w:pPr>
      <w:r>
        <w:rPr>
          <w:rFonts w:ascii="Times New Roman" w:hAnsi="Times New Roman" w:eastAsia="Times New Roman" w:cs="Times New Roman"/>
          <w:b w:val="0"/>
          <w:i w:val="0"/>
          <w:sz w:val="24"/>
        </w:rPr>
        <w:t>tests/test_reportes.py: generación de PDFs con fecha de emisión y numeración secuencial.</w:t>
      </w:r>
    </w:p>
    <w:p>
      <w:pPr>
        <w:pStyle w:val="ListBullet"/>
        <w:spacing w:before="0" w:after="60"/>
        <w:ind w:left="425"/>
      </w:pPr>
      <w:r>
        <w:rPr>
          <w:rFonts w:ascii="Times New Roman" w:hAnsi="Times New Roman" w:eastAsia="Times New Roman" w:cs="Times New Roman"/>
          <w:b w:val="0"/>
          <w:i w:val="0"/>
          <w:sz w:val="24"/>
        </w:rPr>
        <w:t>tests/test_auditoria.py: verificación de la auditoría transaccional.</w:t>
      </w:r>
    </w:p>
    <w:p>
      <w:pPr>
        <w:keepNext/>
        <w:spacing w:before="240" w:after="120"/>
      </w:pPr>
      <w:r>
        <w:rPr>
          <w:rFonts w:ascii="Times New Roman" w:hAnsi="Times New Roman" w:eastAsia="Times New Roman" w:cs="Times New Roman"/>
          <w:b/>
          <w:i w:val="0"/>
          <w:color w:val="365F91"/>
          <w:sz w:val="26"/>
        </w:rPr>
        <w:t>1.3 Ejercicios prácticos para mí</w:t>
      </w:r>
    </w:p>
    <w:p>
      <w:pPr>
        <w:pStyle w:val="ListNumber"/>
        <w:spacing w:before="0" w:after="60"/>
        <w:ind w:left="425"/>
      </w:pPr>
      <w:r>
        <w:rPr>
          <w:rFonts w:ascii="Times New Roman" w:hAnsi="Times New Roman" w:eastAsia="Times New Roman" w:cs="Times New Roman"/>
          <w:b w:val="0"/>
          <w:i w:val="0"/>
          <w:sz w:val="24"/>
        </w:rPr>
        <w:t>Abro tests/test_citas.py y leo entero un test que pasa. Identifico: la fixture que prepara los datos, la acción que ejecuta y la aserción que verifica.</w:t>
      </w:r>
    </w:p>
    <w:p>
      <w:pPr>
        <w:pStyle w:val="ListNumber"/>
        <w:spacing w:before="0" w:after="60"/>
        <w:ind w:left="425"/>
      </w:pPr>
      <w:r>
        <w:rPr>
          <w:rFonts w:ascii="Times New Roman" w:hAnsi="Times New Roman" w:eastAsia="Times New Roman" w:cs="Times New Roman"/>
          <w:b w:val="0"/>
          <w:i w:val="0"/>
          <w:sz w:val="24"/>
        </w:rPr>
        <w:t>Modifico un test deliberadamente para que falle (por ejemplo, cambiando el valor esperado). Ejecuto pytest y observo el mensaje de error completo. Esto me prepara para interpretar errores reales.</w:t>
      </w:r>
    </w:p>
    <w:p>
      <w:pPr>
        <w:pStyle w:val="ListNumber"/>
        <w:spacing w:before="0" w:after="60"/>
        <w:ind w:left="425"/>
      </w:pPr>
      <w:r>
        <w:rPr>
          <w:rFonts w:ascii="Times New Roman" w:hAnsi="Times New Roman" w:eastAsia="Times New Roman" w:cs="Times New Roman"/>
          <w:b w:val="0"/>
          <w:i w:val="0"/>
          <w:sz w:val="24"/>
        </w:rPr>
        <w:t>Escribo un test nuevo: "que un médico no pueda registrar una consulta antes de la fecha de la cita". Compruebo que falla cuando lo escribo, lo implemento en el backend y verifico que pasa.</w:t>
      </w:r>
    </w:p>
    <w:p>
      <w:pPr>
        <w:pStyle w:val="ListNumber"/>
        <w:spacing w:before="0" w:after="60"/>
        <w:ind w:left="425"/>
      </w:pPr>
      <w:r>
        <w:rPr>
          <w:rFonts w:ascii="Times New Roman" w:hAnsi="Times New Roman" w:eastAsia="Times New Roman" w:cs="Times New Roman"/>
          <w:b w:val="0"/>
          <w:i w:val="0"/>
          <w:sz w:val="24"/>
        </w:rPr>
        <w:t>Ejecuto pytest --cov=app y observo el porcentaje de cobertura. Identifico qué líneas no están cubiertas y decido si merecen un test.</w:t>
      </w:r>
    </w:p>
    <w:p>
      <w:pPr>
        <w:keepNext/>
        <w:spacing w:before="240" w:after="120"/>
      </w:pPr>
      <w:r>
        <w:rPr>
          <w:rFonts w:ascii="Times New Roman" w:hAnsi="Times New Roman" w:eastAsia="Times New Roman" w:cs="Times New Roman"/>
          <w:b/>
          <w:i w:val="0"/>
          <w:color w:val="365F91"/>
          <w:sz w:val="26"/>
        </w:rPr>
        <w:t>1.4 Errores comunes</w:t>
      </w:r>
    </w:p>
    <w:p>
      <w:pPr>
        <w:pStyle w:val="ListBullet"/>
        <w:spacing w:before="0" w:after="60"/>
        <w:ind w:left="425"/>
      </w:pPr>
      <w:r>
        <w:rPr>
          <w:rFonts w:ascii="Times New Roman" w:hAnsi="Times New Roman" w:eastAsia="Times New Roman" w:cs="Times New Roman"/>
          <w:b w:val="0"/>
          <w:i w:val="0"/>
          <w:sz w:val="24"/>
        </w:rPr>
        <w:t>Tests que pasan en local pero fallan en CI: casi siempre por orden de ejecución. Uso fixtures con scope="function" para garantizar aislamiento.</w:t>
      </w:r>
    </w:p>
    <w:p>
      <w:pPr>
        <w:pStyle w:val="ListBullet"/>
        <w:spacing w:before="0" w:after="60"/>
        <w:ind w:left="425"/>
      </w:pPr>
      <w:r>
        <w:rPr>
          <w:rFonts w:ascii="Times New Roman" w:hAnsi="Times New Roman" w:eastAsia="Times New Roman" w:cs="Times New Roman"/>
          <w:b w:val="0"/>
          <w:i w:val="0"/>
          <w:sz w:val="24"/>
        </w:rPr>
        <w:t>Tests que dependen de la fecha actual (datetime.now()): los hago deterministas usando freezegun o pasando la fecha como parámetro.</w:t>
      </w:r>
    </w:p>
    <w:p>
      <w:pPr>
        <w:pStyle w:val="ListBullet"/>
        <w:spacing w:before="0" w:after="60"/>
        <w:ind w:left="425"/>
      </w:pPr>
      <w:r>
        <w:rPr>
          <w:rFonts w:ascii="Times New Roman" w:hAnsi="Times New Roman" w:eastAsia="Times New Roman" w:cs="Times New Roman"/>
          <w:b w:val="0"/>
          <w:i w:val="0"/>
          <w:sz w:val="24"/>
        </w:rPr>
        <w:t>Tests que mezclan responsabilidades: si un test verifica creación, edición y eliminación, lo divido en tres tests independientes.</w:t>
      </w:r>
    </w:p>
    <w:p>
      <w:pPr>
        <w:keepNext/>
        <w:spacing w:before="240" w:after="120"/>
      </w:pPr>
      <w:r>
        <w:rPr>
          <w:rFonts w:ascii="Times New Roman" w:hAnsi="Times New Roman" w:eastAsia="Times New Roman" w:cs="Times New Roman"/>
          <w:b/>
          <w:i w:val="0"/>
          <w:color w:val="365F91"/>
          <w:sz w:val="26"/>
        </w:rPr>
        <w:t>1.5 Preguntas probables del jurado</w:t>
      </w:r>
    </w:p>
    <w:p>
      <w:pPr>
        <w:pStyle w:val="ListBullet"/>
        <w:spacing w:before="0" w:after="60"/>
        <w:ind w:left="425"/>
      </w:pPr>
      <w:r>
        <w:rPr>
          <w:rFonts w:ascii="Times New Roman" w:hAnsi="Times New Roman" w:eastAsia="Times New Roman" w:cs="Times New Roman"/>
          <w:b w:val="0"/>
          <w:i w:val="0"/>
          <w:sz w:val="24"/>
        </w:rPr>
        <w:t>¿Por qué usaste SQLite y no PostgreSQL en los tests? — Respondo: por velocidad y aislamiento. Para validar comportamiento específico de PostgreSQL, dejo como recomendación de mejora futura un job adicional de CI que ejecute los tests contra PostgreSQL real.</w:t>
      </w:r>
    </w:p>
    <w:p>
      <w:pPr>
        <w:pStyle w:val="ListBullet"/>
        <w:spacing w:before="0" w:after="60"/>
        <w:ind w:left="425"/>
      </w:pPr>
      <w:r>
        <w:rPr>
          <w:rFonts w:ascii="Times New Roman" w:hAnsi="Times New Roman" w:eastAsia="Times New Roman" w:cs="Times New Roman"/>
          <w:b w:val="0"/>
          <w:i w:val="0"/>
          <w:sz w:val="24"/>
        </w:rPr>
        <w:t>¿Cómo garantizas que los tests no se afectan entre sí? — Respondo: cada test recibe una sesión de base de datos en memoria nueva, gracias a StaticPool y a fixtures con scope de función.</w:t>
      </w:r>
    </w:p>
    <w:p>
      <w:pPr>
        <w:pStyle w:val="ListBullet"/>
        <w:spacing w:before="0" w:after="60"/>
        <w:ind w:left="425"/>
      </w:pPr>
      <w:r>
        <w:rPr>
          <w:rFonts w:ascii="Times New Roman" w:hAnsi="Times New Roman" w:eastAsia="Times New Roman" w:cs="Times New Roman"/>
          <w:b w:val="0"/>
          <w:i w:val="0"/>
          <w:sz w:val="24"/>
        </w:rPr>
        <w:t>¿Cuántos tests tienes y qué cobertura alcanzan? — Respondo con el número actual y el porcentaje real de cobertura del último pytest --cov.</w:t>
      </w:r>
    </w:p>
    <w:p>
      <w:pPr>
        <w:keepNext/>
        <w:spacing w:before="360" w:after="160"/>
      </w:pPr>
      <w:r>
        <w:rPr>
          <w:rFonts w:ascii="Times New Roman" w:hAnsi="Times New Roman" w:eastAsia="Times New Roman" w:cs="Times New Roman"/>
          <w:b/>
          <w:i w:val="0"/>
          <w:color w:val="1F497D"/>
          <w:sz w:val="30"/>
        </w:rPr>
        <w:t>Área 2 — Integración y entrega continuas (CI/CD)</w:t>
      </w:r>
    </w:p>
    <w:p>
      <w:pPr>
        <w:keepNext/>
        <w:spacing w:before="240" w:after="120"/>
      </w:pPr>
      <w:r>
        <w:rPr>
          <w:rFonts w:ascii="Times New Roman" w:hAnsi="Times New Roman" w:eastAsia="Times New Roman" w:cs="Times New Roman"/>
          <w:b/>
          <w:i w:val="0"/>
          <w:color w:val="365F91"/>
          <w:sz w:val="26"/>
        </w:rPr>
        <w:t>2.1 El concepto en profundidad</w:t>
      </w:r>
    </w:p>
    <w:p>
      <w:pPr>
        <w:spacing w:before="0" w:after="120"/>
        <w:jc w:val="both"/>
      </w:pPr>
      <w:r>
        <w:rPr>
          <w:rFonts w:ascii="Times New Roman" w:hAnsi="Times New Roman" w:eastAsia="Times New Roman" w:cs="Times New Roman"/>
          <w:b w:val="0"/>
          <w:i w:val="0"/>
          <w:sz w:val="24"/>
        </w:rPr>
        <w:t>La integración continua es la práctica de incorporar cambios al código fuente con frecuencia, ejecutando automáticamente verificaciones de calidad ante cada modificación. La entrega continua extiende la idea: además de verificar, automatiza el despliegue.</w:t>
      </w:r>
    </w:p>
    <w:p>
      <w:pPr>
        <w:spacing w:before="0" w:after="120"/>
        <w:jc w:val="both"/>
      </w:pPr>
      <w:r>
        <w:rPr>
          <w:rFonts w:ascii="Times New Roman" w:hAnsi="Times New Roman" w:eastAsia="Times New Roman" w:cs="Times New Roman"/>
          <w:b w:val="0"/>
          <w:i/>
          <w:sz w:val="24"/>
        </w:rPr>
        <w:t>Analogía: pienso en una fábrica con cinta transportadora. Cada vez que un operario añade una pieza al producto, la cinta avanza por una serie de estaciones de control de calidad: temperatura, peso, soldadura. Si alguna estación detecta un defecto, la cinta se detiene y la producción no continúa. Eso es CI/CD: cada commit es una pieza, y GitHub Actions es la cinta de control.</w:t>
      </w:r>
    </w:p>
    <w:p>
      <w:pPr>
        <w:keepNext/>
        <w:spacing w:before="240" w:after="120"/>
      </w:pPr>
      <w:r>
        <w:rPr>
          <w:rFonts w:ascii="Times New Roman" w:hAnsi="Times New Roman" w:eastAsia="Times New Roman" w:cs="Times New Roman"/>
          <w:b/>
          <w:i w:val="0"/>
          <w:color w:val="365F91"/>
          <w:sz w:val="26"/>
        </w:rPr>
        <w:t>2.2 Cómo está implementado en mi SGCM</w:t>
      </w:r>
    </w:p>
    <w:p>
      <w:pPr>
        <w:spacing w:before="0" w:after="120"/>
        <w:jc w:val="both"/>
      </w:pPr>
      <w:r>
        <w:rPr>
          <w:rFonts w:ascii="Times New Roman" w:hAnsi="Times New Roman" w:eastAsia="Times New Roman" w:cs="Times New Roman"/>
          <w:b w:val="0"/>
          <w:i w:val="0"/>
          <w:sz w:val="24"/>
        </w:rPr>
        <w:t>El archivo .github/workflows/ci.yml define el flujo de integración continua. Se dispara ante cada push a las ramas principales y ante cada pull request. Incluye dos jobs que se ejecutan en paralelo:</w:t>
      </w:r>
    </w:p>
    <w:p>
      <w:pPr>
        <w:keepNext/>
        <w:spacing w:before="160" w:after="80"/>
      </w:pPr>
      <w:r>
        <w:rPr>
          <w:rFonts w:ascii="Times New Roman" w:hAnsi="Times New Roman" w:eastAsia="Times New Roman" w:cs="Times New Roman"/>
          <w:b/>
          <w:i w:val="0"/>
          <w:sz w:val="24"/>
        </w:rPr>
        <w:t>Job 1: Tests + Lint</w:t>
      </w:r>
    </w:p>
    <w:p>
      <w:pPr>
        <w:pStyle w:val="ListBullet"/>
        <w:spacing w:before="0" w:after="60"/>
        <w:ind w:left="425"/>
      </w:pPr>
      <w:r>
        <w:rPr>
          <w:rFonts w:ascii="Times New Roman" w:hAnsi="Times New Roman" w:eastAsia="Times New Roman" w:cs="Times New Roman"/>
          <w:b w:val="0"/>
          <w:i w:val="0"/>
          <w:sz w:val="24"/>
        </w:rPr>
        <w:t>Arranca un runner Ubuntu con Python 3.11.</w:t>
      </w:r>
    </w:p>
    <w:p>
      <w:pPr>
        <w:pStyle w:val="ListBullet"/>
        <w:spacing w:before="0" w:after="60"/>
        <w:ind w:left="425"/>
      </w:pPr>
      <w:r>
        <w:rPr>
          <w:rFonts w:ascii="Times New Roman" w:hAnsi="Times New Roman" w:eastAsia="Times New Roman" w:cs="Times New Roman"/>
          <w:b w:val="0"/>
          <w:i w:val="0"/>
          <w:sz w:val="24"/>
        </w:rPr>
        <w:t>Levanta un servicio PostgreSQL como contenedor auxiliar (aunque los tests usan SQLite, el servicio queda disponible para tests futuros que lo requieran).</w:t>
      </w:r>
    </w:p>
    <w:p>
      <w:pPr>
        <w:pStyle w:val="ListBullet"/>
        <w:spacing w:before="0" w:after="60"/>
        <w:ind w:left="425"/>
      </w:pPr>
      <w:r>
        <w:rPr>
          <w:rFonts w:ascii="Times New Roman" w:hAnsi="Times New Roman" w:eastAsia="Times New Roman" w:cs="Times New Roman"/>
          <w:b w:val="0"/>
          <w:i w:val="0"/>
          <w:sz w:val="24"/>
        </w:rPr>
        <w:t>Instala las dependencias del sistema necesarias para WeasyPrint: libpango, libcairo y otros.</w:t>
      </w:r>
    </w:p>
    <w:p>
      <w:pPr>
        <w:pStyle w:val="ListBullet"/>
        <w:spacing w:before="0" w:after="60"/>
        <w:ind w:left="425"/>
      </w:pPr>
      <w:r>
        <w:rPr>
          <w:rFonts w:ascii="Times New Roman" w:hAnsi="Times New Roman" w:eastAsia="Times New Roman" w:cs="Times New Roman"/>
          <w:b w:val="0"/>
          <w:i w:val="0"/>
          <w:sz w:val="24"/>
        </w:rPr>
        <w:t>Instala las dependencias Python desde requirements.txt, con versiones fijadas explícitamente para WeasyPrint y pydyf, evitando errores derivados de cambios de API en versiones nuevas.</w:t>
      </w:r>
    </w:p>
    <w:p>
      <w:pPr>
        <w:pStyle w:val="ListBullet"/>
        <w:spacing w:before="0" w:after="60"/>
        <w:ind w:left="425"/>
      </w:pPr>
      <w:r>
        <w:rPr>
          <w:rFonts w:ascii="Times New Roman" w:hAnsi="Times New Roman" w:eastAsia="Times New Roman" w:cs="Times New Roman"/>
          <w:b w:val="0"/>
          <w:i w:val="0"/>
          <w:sz w:val="24"/>
        </w:rPr>
        <w:t>Ejecuta el linter ruff para análisis estático del código.</w:t>
      </w:r>
    </w:p>
    <w:p>
      <w:pPr>
        <w:pStyle w:val="ListBullet"/>
        <w:spacing w:before="0" w:after="60"/>
        <w:ind w:left="425"/>
      </w:pPr>
      <w:r>
        <w:rPr>
          <w:rFonts w:ascii="Times New Roman" w:hAnsi="Times New Roman" w:eastAsia="Times New Roman" w:cs="Times New Roman"/>
          <w:b w:val="0"/>
          <w:i w:val="0"/>
          <w:sz w:val="24"/>
        </w:rPr>
        <w:t>Ejecuta toda la suite pytest -v.</w:t>
      </w:r>
    </w:p>
    <w:p>
      <w:pPr>
        <w:keepNext/>
        <w:spacing w:before="160" w:after="80"/>
      </w:pPr>
      <w:r>
        <w:rPr>
          <w:rFonts w:ascii="Times New Roman" w:hAnsi="Times New Roman" w:eastAsia="Times New Roman" w:cs="Times New Roman"/>
          <w:b/>
          <w:i w:val="0"/>
          <w:sz w:val="24"/>
        </w:rPr>
        <w:t>Job 2: Verificación de imagen Docker</w:t>
      </w:r>
    </w:p>
    <w:p>
      <w:pPr>
        <w:pStyle w:val="ListBullet"/>
        <w:spacing w:before="0" w:after="60"/>
        <w:ind w:left="425"/>
      </w:pPr>
      <w:r>
        <w:rPr>
          <w:rFonts w:ascii="Times New Roman" w:hAnsi="Times New Roman" w:eastAsia="Times New Roman" w:cs="Times New Roman"/>
          <w:b w:val="0"/>
          <w:i w:val="0"/>
          <w:sz w:val="24"/>
        </w:rPr>
        <w:t>Construye la imagen Docker completa con el mismo Dockerfile de producción.</w:t>
      </w:r>
    </w:p>
    <w:p>
      <w:pPr>
        <w:pStyle w:val="ListBullet"/>
        <w:spacing w:before="0" w:after="60"/>
        <w:ind w:left="425"/>
      </w:pPr>
      <w:r>
        <w:rPr>
          <w:rFonts w:ascii="Times New Roman" w:hAnsi="Times New Roman" w:eastAsia="Times New Roman" w:cs="Times New Roman"/>
          <w:b w:val="0"/>
          <w:i w:val="0"/>
          <w:sz w:val="24"/>
        </w:rPr>
        <w:t>Esto garantiza que cualquier cambio del código o de las dependencias mantiene un artefacto desplegable.</w:t>
      </w:r>
    </w:p>
    <w:p>
      <w:pPr>
        <w:keepNext/>
        <w:spacing w:before="240" w:after="120"/>
      </w:pPr>
      <w:r>
        <w:rPr>
          <w:rFonts w:ascii="Times New Roman" w:hAnsi="Times New Roman" w:eastAsia="Times New Roman" w:cs="Times New Roman"/>
          <w:b/>
          <w:i w:val="0"/>
          <w:color w:val="365F91"/>
          <w:sz w:val="26"/>
        </w:rPr>
        <w:t>2.3 Ejercicios prácticos</w:t>
      </w:r>
    </w:p>
    <w:p>
      <w:pPr>
        <w:pStyle w:val="ListNumber"/>
        <w:spacing w:before="0" w:after="60"/>
        <w:ind w:left="425"/>
      </w:pPr>
      <w:r>
        <w:rPr>
          <w:rFonts w:ascii="Times New Roman" w:hAnsi="Times New Roman" w:eastAsia="Times New Roman" w:cs="Times New Roman"/>
          <w:b w:val="0"/>
          <w:i w:val="0"/>
          <w:sz w:val="24"/>
        </w:rPr>
        <w:t>Hago un cambio trivial en el código (un comentario), ejecuto git push y observo en la pestaña Actions de GitHub cómo se ejecutan los dos jobs.</w:t>
      </w:r>
    </w:p>
    <w:p>
      <w:pPr>
        <w:pStyle w:val="ListNumber"/>
        <w:spacing w:before="0" w:after="60"/>
        <w:ind w:left="425"/>
      </w:pPr>
      <w:r>
        <w:rPr>
          <w:rFonts w:ascii="Times New Roman" w:hAnsi="Times New Roman" w:eastAsia="Times New Roman" w:cs="Times New Roman"/>
          <w:b w:val="0"/>
          <w:i w:val="0"/>
          <w:sz w:val="24"/>
        </w:rPr>
        <w:t>Modifico deliberadamente un test para que falle, hago push y observo cómo el workflow falla. Lo arreglo y vuelvo a ver el flujo en verde.</w:t>
      </w:r>
    </w:p>
    <w:p>
      <w:pPr>
        <w:pStyle w:val="ListNumber"/>
        <w:spacing w:before="0" w:after="60"/>
        <w:ind w:left="425"/>
      </w:pPr>
      <w:r>
        <w:rPr>
          <w:rFonts w:ascii="Times New Roman" w:hAnsi="Times New Roman" w:eastAsia="Times New Roman" w:cs="Times New Roman"/>
          <w:b w:val="0"/>
          <w:i w:val="0"/>
          <w:sz w:val="24"/>
        </w:rPr>
        <w:t>Reviso los logs de un workflow exitoso completo, leyendo cada paso. Identifico cuánto tarda cada uno.</w:t>
      </w:r>
    </w:p>
    <w:p>
      <w:pPr>
        <w:keepNext/>
        <w:spacing w:before="240" w:after="120"/>
      </w:pPr>
      <w:r>
        <w:rPr>
          <w:rFonts w:ascii="Times New Roman" w:hAnsi="Times New Roman" w:eastAsia="Times New Roman" w:cs="Times New Roman"/>
          <w:b/>
          <w:i w:val="0"/>
          <w:color w:val="365F91"/>
          <w:sz w:val="26"/>
        </w:rPr>
        <w:t>2.4 Preguntas probables del jurado</w:t>
      </w:r>
    </w:p>
    <w:p>
      <w:pPr>
        <w:pStyle w:val="ListBullet"/>
        <w:spacing w:before="0" w:after="60"/>
        <w:ind w:left="425"/>
      </w:pPr>
      <w:r>
        <w:rPr>
          <w:rFonts w:ascii="Times New Roman" w:hAnsi="Times New Roman" w:eastAsia="Times New Roman" w:cs="Times New Roman"/>
          <w:b w:val="0"/>
          <w:i w:val="0"/>
          <w:sz w:val="24"/>
        </w:rPr>
        <w:t>¿Qué pasa si subes código que rompe los tests? — Respondo: el workflow falla, GitHub me notifica, y el commit queda marcado en rojo. Si abrí un pull request, no puedo fusionarlo hasta arreglar.</w:t>
      </w:r>
    </w:p>
    <w:p>
      <w:pPr>
        <w:pStyle w:val="ListBullet"/>
        <w:spacing w:before="0" w:after="60"/>
        <w:ind w:left="425"/>
      </w:pPr>
      <w:r>
        <w:rPr>
          <w:rFonts w:ascii="Times New Roman" w:hAnsi="Times New Roman" w:eastAsia="Times New Roman" w:cs="Times New Roman"/>
          <w:b w:val="0"/>
          <w:i w:val="0"/>
          <w:sz w:val="24"/>
        </w:rPr>
        <w:t>¿Por qué fijaste las versiones de WeasyPrint y pydyf? — Respondo: porque pydyf introdujo un cambio incompatible en una versión menor que rompía el método transform en WeasyPrint. Fijar la versión de ambas dependencias garantiza reproducibilidad del entorno.</w:t>
      </w:r>
    </w:p>
    <w:p>
      <w:pPr>
        <w:keepNext/>
        <w:spacing w:before="360" w:after="160"/>
      </w:pPr>
      <w:r>
        <w:rPr>
          <w:rFonts w:ascii="Times New Roman" w:hAnsi="Times New Roman" w:eastAsia="Times New Roman" w:cs="Times New Roman"/>
          <w:b/>
          <w:i w:val="0"/>
          <w:color w:val="1F497D"/>
          <w:sz w:val="30"/>
        </w:rPr>
        <w:t>Área 3 — Auditoría y trazabilidad</w:t>
      </w:r>
    </w:p>
    <w:p>
      <w:pPr>
        <w:keepNext/>
        <w:spacing w:before="240" w:after="120"/>
      </w:pPr>
      <w:r>
        <w:rPr>
          <w:rFonts w:ascii="Times New Roman" w:hAnsi="Times New Roman" w:eastAsia="Times New Roman" w:cs="Times New Roman"/>
          <w:b/>
          <w:i w:val="0"/>
          <w:color w:val="365F91"/>
          <w:sz w:val="26"/>
        </w:rPr>
        <w:t>3.1 El concepto en profundidad</w:t>
      </w:r>
    </w:p>
    <w:p>
      <w:pPr>
        <w:spacing w:before="0" w:after="120"/>
        <w:jc w:val="both"/>
      </w:pPr>
      <w:r>
        <w:rPr>
          <w:rFonts w:ascii="Times New Roman" w:hAnsi="Times New Roman" w:eastAsia="Times New Roman" w:cs="Times New Roman"/>
          <w:b w:val="0"/>
          <w:i w:val="0"/>
          <w:sz w:val="24"/>
        </w:rPr>
        <w:t>La auditoría es el registro automático y permanente de quién hizo qué, cuándo y desde dónde. En sistemas que manejan información sensible (como datos médicos), la auditoría es obligatoria por ley.</w:t>
      </w:r>
    </w:p>
    <w:p>
      <w:pPr>
        <w:spacing w:before="0" w:after="120"/>
        <w:jc w:val="both"/>
      </w:pPr>
      <w:r>
        <w:rPr>
          <w:rFonts w:ascii="Times New Roman" w:hAnsi="Times New Roman" w:eastAsia="Times New Roman" w:cs="Times New Roman"/>
          <w:b w:val="0"/>
          <w:i/>
          <w:sz w:val="24"/>
        </w:rPr>
        <w:t>Analogía: pienso en la cámara de seguridad de un banco. Nadie la ve normalmente, pero graba cada movimiento. Si algo sale mal, el video permite reconstruir lo que pasó. Eso es la auditoría del SGCM: invisible para el usuario común, indispensable cuando hay que rendir cuentas.</w:t>
      </w:r>
    </w:p>
    <w:p>
      <w:pPr>
        <w:keepNext/>
        <w:spacing w:before="240" w:after="120"/>
      </w:pPr>
      <w:r>
        <w:rPr>
          <w:rFonts w:ascii="Times New Roman" w:hAnsi="Times New Roman" w:eastAsia="Times New Roman" w:cs="Times New Roman"/>
          <w:b/>
          <w:i w:val="0"/>
          <w:color w:val="365F91"/>
          <w:sz w:val="26"/>
        </w:rPr>
        <w:t>3.2 Cómo está implementado en mi SGCM</w:t>
      </w:r>
    </w:p>
    <w:p>
      <w:pPr>
        <w:spacing w:before="0" w:after="120"/>
        <w:jc w:val="both"/>
      </w:pPr>
      <w:r>
        <w:rPr>
          <w:rFonts w:ascii="Times New Roman" w:hAnsi="Times New Roman" w:eastAsia="Times New Roman" w:cs="Times New Roman"/>
          <w:b w:val="0"/>
          <w:i w:val="0"/>
          <w:sz w:val="24"/>
        </w:rPr>
        <w:t>El componente clave es la auditoría transaccional. Cuando cualquier servicio del backend ejecuta una operación crítica (crear paciente, agendar cita, eliminar horario, registrar consulta, iniciar sesión), simultáneamente inserta un registro en la tabla auditoria.</w:t>
      </w:r>
    </w:p>
    <w:p>
      <w:pPr>
        <w:spacing w:before="0" w:after="120"/>
        <w:jc w:val="both"/>
      </w:pPr>
      <w:r>
        <w:rPr>
          <w:rFonts w:ascii="Times New Roman" w:hAnsi="Times New Roman" w:eastAsia="Times New Roman" w:cs="Times New Roman"/>
          <w:b w:val="0"/>
          <w:i w:val="0"/>
          <w:sz w:val="24"/>
        </w:rPr>
        <w:t>Lo importante es que ambas operaciones (la operación de dominio y el registro de auditoría) comparten la misma transacción de base de datos. Esto significa:</w:t>
      </w:r>
    </w:p>
    <w:p>
      <w:pPr>
        <w:pStyle w:val="ListBullet"/>
        <w:spacing w:before="0" w:after="60"/>
        <w:ind w:left="425"/>
      </w:pPr>
      <w:r>
        <w:rPr>
          <w:rFonts w:ascii="Times New Roman" w:hAnsi="Times New Roman" w:eastAsia="Times New Roman" w:cs="Times New Roman"/>
          <w:b w:val="0"/>
          <w:i w:val="0"/>
          <w:sz w:val="24"/>
        </w:rPr>
        <w:t>Si la operación principal falla y se revierte, el registro de auditoría también se revierte.</w:t>
      </w:r>
    </w:p>
    <w:p>
      <w:pPr>
        <w:pStyle w:val="ListBullet"/>
        <w:spacing w:before="0" w:after="60"/>
        <w:ind w:left="425"/>
      </w:pPr>
      <w:r>
        <w:rPr>
          <w:rFonts w:ascii="Times New Roman" w:hAnsi="Times New Roman" w:eastAsia="Times New Roman" w:cs="Times New Roman"/>
          <w:b w:val="0"/>
          <w:i w:val="0"/>
          <w:sz w:val="24"/>
        </w:rPr>
        <w:t>Nunca queda un registro de auditoría "huérfano" describiendo una operación que en realidad nunca ocurrió.</w:t>
      </w:r>
    </w:p>
    <w:p>
      <w:pPr>
        <w:pStyle w:val="ListBullet"/>
        <w:spacing w:before="0" w:after="60"/>
        <w:ind w:left="425"/>
      </w:pPr>
      <w:r>
        <w:rPr>
          <w:rFonts w:ascii="Times New Roman" w:hAnsi="Times New Roman" w:eastAsia="Times New Roman" w:cs="Times New Roman"/>
          <w:b w:val="0"/>
          <w:i w:val="0"/>
          <w:sz w:val="24"/>
        </w:rPr>
        <w:t>Tampoco queda una operación sin su correspondiente entrada de auditoría.</w:t>
      </w:r>
    </w:p>
    <w:p>
      <w:pPr>
        <w:spacing w:before="0" w:after="120"/>
        <w:jc w:val="both"/>
      </w:pPr>
      <w:r>
        <w:rPr>
          <w:rFonts w:ascii="Times New Roman" w:hAnsi="Times New Roman" w:eastAsia="Times New Roman" w:cs="Times New Roman"/>
          <w:b w:val="0"/>
          <w:i w:val="0"/>
          <w:sz w:val="24"/>
        </w:rPr>
        <w:t>El registro de auditoría incluye: identificador del usuario autenticado, tipo de acción, tabla afectada, identificador del registro afectado, marca temporal exacta, y dirección IP de origen extraída del encabezado HTTP.</w:t>
      </w:r>
    </w:p>
    <w:p>
      <w:pPr>
        <w:keepNext/>
        <w:spacing w:before="240" w:after="120"/>
      </w:pPr>
      <w:r>
        <w:rPr>
          <w:rFonts w:ascii="Times New Roman" w:hAnsi="Times New Roman" w:eastAsia="Times New Roman" w:cs="Times New Roman"/>
          <w:b/>
          <w:i w:val="0"/>
          <w:color w:val="365F91"/>
          <w:sz w:val="26"/>
        </w:rPr>
        <w:t>3.3 Ejercicios prácticos</w:t>
      </w:r>
    </w:p>
    <w:p>
      <w:pPr>
        <w:pStyle w:val="ListNumber"/>
        <w:spacing w:before="0" w:after="60"/>
        <w:ind w:left="425"/>
      </w:pPr>
      <w:r>
        <w:rPr>
          <w:rFonts w:ascii="Times New Roman" w:hAnsi="Times New Roman" w:eastAsia="Times New Roman" w:cs="Times New Roman"/>
          <w:b w:val="0"/>
          <w:i w:val="0"/>
          <w:sz w:val="24"/>
        </w:rPr>
        <w:t>Inicio sesión como admin, creo un paciente, voy a la pantalla de auditoría y verifico que la operación quedó registrada.</w:t>
      </w:r>
    </w:p>
    <w:p>
      <w:pPr>
        <w:pStyle w:val="ListNumber"/>
        <w:spacing w:before="0" w:after="60"/>
        <w:ind w:left="425"/>
      </w:pPr>
      <w:r>
        <w:rPr>
          <w:rFonts w:ascii="Times New Roman" w:hAnsi="Times New Roman" w:eastAsia="Times New Roman" w:cs="Times New Roman"/>
          <w:b w:val="0"/>
          <w:i w:val="0"/>
          <w:sz w:val="24"/>
        </w:rPr>
        <w:t>Examino la tabla auditoría desde la base de datos: docker exec -it sgcm_db psql -U sgcm_user -d sgcm_db; luego SELECT * FROM auditoria ORDER BY fecha_hora DESC LIMIT 10;</w:t>
      </w:r>
    </w:p>
    <w:p>
      <w:pPr>
        <w:pStyle w:val="ListNumber"/>
        <w:spacing w:before="0" w:after="60"/>
        <w:ind w:left="425"/>
      </w:pPr>
      <w:r>
        <w:rPr>
          <w:rFonts w:ascii="Times New Roman" w:hAnsi="Times New Roman" w:eastAsia="Times New Roman" w:cs="Times New Roman"/>
          <w:b w:val="0"/>
          <w:i w:val="0"/>
          <w:sz w:val="24"/>
        </w:rPr>
        <w:t>Provoco un error deliberado: intento crear un paciente con cédula duplicada. Verifico que NO quedó ningún registro de auditoría asociado al fallo. Esto demuestra el comportamiento transaccional.</w:t>
      </w:r>
    </w:p>
    <w:p>
      <w:pPr>
        <w:keepNext/>
        <w:spacing w:before="240" w:after="120"/>
      </w:pPr>
      <w:r>
        <w:rPr>
          <w:rFonts w:ascii="Times New Roman" w:hAnsi="Times New Roman" w:eastAsia="Times New Roman" w:cs="Times New Roman"/>
          <w:b/>
          <w:i w:val="0"/>
          <w:color w:val="365F91"/>
          <w:sz w:val="26"/>
        </w:rPr>
        <w:t>3.4 Preguntas probables del jurado</w:t>
      </w:r>
    </w:p>
    <w:p>
      <w:pPr>
        <w:pStyle w:val="ListBullet"/>
        <w:spacing w:before="0" w:after="60"/>
        <w:ind w:left="425"/>
      </w:pPr>
      <w:r>
        <w:rPr>
          <w:rFonts w:ascii="Times New Roman" w:hAnsi="Times New Roman" w:eastAsia="Times New Roman" w:cs="Times New Roman"/>
          <w:b w:val="0"/>
          <w:i w:val="0"/>
          <w:sz w:val="24"/>
        </w:rPr>
        <w:t>¿Qué garantías ofrece tu auditoría respecto a la Ley 172-13? — Respondo: registra usuario, acción, tabla, identificador, marca temporal e IP. La inmutabilidad se garantiza porque ninguna parte del sistema puede modificar registros de auditoría existentes (no hay endpoint de update ni de delete para esa tabla).</w:t>
      </w:r>
    </w:p>
    <w:p>
      <w:pPr>
        <w:pStyle w:val="ListBullet"/>
        <w:spacing w:before="0" w:after="60"/>
        <w:ind w:left="425"/>
      </w:pPr>
      <w:r>
        <w:rPr>
          <w:rFonts w:ascii="Times New Roman" w:hAnsi="Times New Roman" w:eastAsia="Times New Roman" w:cs="Times New Roman"/>
          <w:b w:val="0"/>
          <w:i w:val="0"/>
          <w:sz w:val="24"/>
        </w:rPr>
        <w:t>¿Cómo te aseguras de que la auditoría no degrada el rendimiento? — Respondo: la inserción comparte transacción con la operación principal, así que solo añade un INSERT extra por operación. Para cargas muy altas se puede mover a un sistema de logs externo, pero el SGCM no llega a ese volumen.</w:t>
      </w:r>
    </w:p>
    <w:p>
      <w:pPr>
        <w:keepNext/>
        <w:spacing w:before="360" w:after="160"/>
      </w:pPr>
      <w:r>
        <w:rPr>
          <w:rFonts w:ascii="Times New Roman" w:hAnsi="Times New Roman" w:eastAsia="Times New Roman" w:cs="Times New Roman"/>
          <w:b/>
          <w:i w:val="0"/>
          <w:color w:val="1F497D"/>
          <w:sz w:val="30"/>
        </w:rPr>
        <w:t>Área 4 — Docker avanzado</w:t>
      </w:r>
    </w:p>
    <w:p>
      <w:pPr>
        <w:keepNext/>
        <w:spacing w:before="240" w:after="120"/>
      </w:pPr>
      <w:r>
        <w:rPr>
          <w:rFonts w:ascii="Times New Roman" w:hAnsi="Times New Roman" w:eastAsia="Times New Roman" w:cs="Times New Roman"/>
          <w:b/>
          <w:i w:val="0"/>
          <w:color w:val="365F91"/>
          <w:sz w:val="26"/>
        </w:rPr>
        <w:t>4.1 El concepto en profundidad</w:t>
      </w:r>
    </w:p>
    <w:p>
      <w:pPr>
        <w:spacing w:before="0" w:after="120"/>
        <w:jc w:val="both"/>
      </w:pPr>
      <w:r>
        <w:rPr>
          <w:rFonts w:ascii="Times New Roman" w:hAnsi="Times New Roman" w:eastAsia="Times New Roman" w:cs="Times New Roman"/>
          <w:b w:val="0"/>
          <w:i w:val="0"/>
          <w:sz w:val="24"/>
        </w:rPr>
        <w:t>Docker empaqueta una aplicación con todas sus dependencias en un "contenedor" portátil. Un contenedor es como una máquina virtual ligera: aísla el sistema pero comparte el núcleo del sistema operativo anfitrión, lo que lo hace mucho más rápido y eficiente.</w:t>
      </w:r>
    </w:p>
    <w:p>
      <w:pPr>
        <w:spacing w:before="0" w:after="120"/>
        <w:jc w:val="both"/>
      </w:pPr>
      <w:r>
        <w:rPr>
          <w:rFonts w:ascii="Times New Roman" w:hAnsi="Times New Roman" w:eastAsia="Times New Roman" w:cs="Times New Roman"/>
          <w:b w:val="0"/>
          <w:i w:val="0"/>
          <w:sz w:val="24"/>
        </w:rPr>
        <w:t>Docker Compose orquesta varios contenedores que trabajan juntos. En el SGCM coordino tres: PostgreSQL (base de datos), FastAPI (backend) y Nginx (proxy y servidor de archivos estáticos).</w:t>
      </w:r>
    </w:p>
    <w:p>
      <w:pPr>
        <w:keepNext/>
        <w:spacing w:before="240" w:after="120"/>
      </w:pPr>
      <w:r>
        <w:rPr>
          <w:rFonts w:ascii="Times New Roman" w:hAnsi="Times New Roman" w:eastAsia="Times New Roman" w:cs="Times New Roman"/>
          <w:b/>
          <w:i w:val="0"/>
          <w:color w:val="365F91"/>
          <w:sz w:val="26"/>
        </w:rPr>
        <w:t>4.2 Cómo está implementado en mi SGCM</w:t>
      </w:r>
    </w:p>
    <w:p>
      <w:pPr>
        <w:keepNext/>
        <w:spacing w:before="160" w:after="80"/>
      </w:pPr>
      <w:r>
        <w:rPr>
          <w:rFonts w:ascii="Times New Roman" w:hAnsi="Times New Roman" w:eastAsia="Times New Roman" w:cs="Times New Roman"/>
          <w:b/>
          <w:i w:val="0"/>
          <w:sz w:val="24"/>
        </w:rPr>
        <w:t>El Dockerfile del API</w:t>
      </w:r>
    </w:p>
    <w:p>
      <w:pPr>
        <w:spacing w:before="0" w:after="120"/>
        <w:jc w:val="both"/>
      </w:pPr>
      <w:r>
        <w:rPr>
          <w:rFonts w:ascii="Times New Roman" w:hAnsi="Times New Roman" w:eastAsia="Times New Roman" w:cs="Times New Roman"/>
          <w:b w:val="0"/>
          <w:i w:val="0"/>
          <w:sz w:val="24"/>
        </w:rPr>
        <w:t>El Dockerfile multietapa optimiza el tamaño y la velocidad de construcción:</w:t>
      </w:r>
    </w:p>
    <w:p>
      <w:pPr>
        <w:pStyle w:val="ListBullet"/>
        <w:spacing w:before="0" w:after="60"/>
        <w:ind w:left="425"/>
      </w:pPr>
      <w:r>
        <w:rPr>
          <w:rFonts w:ascii="Times New Roman" w:hAnsi="Times New Roman" w:eastAsia="Times New Roman" w:cs="Times New Roman"/>
          <w:b w:val="0"/>
          <w:i w:val="0"/>
          <w:sz w:val="24"/>
        </w:rPr>
        <w:t>Etapa 1 (builder): instala dependencias del sistema y de Python, copia el código.</w:t>
      </w:r>
    </w:p>
    <w:p>
      <w:pPr>
        <w:pStyle w:val="ListBullet"/>
        <w:spacing w:before="0" w:after="60"/>
        <w:ind w:left="425"/>
      </w:pPr>
      <w:r>
        <w:rPr>
          <w:rFonts w:ascii="Times New Roman" w:hAnsi="Times New Roman" w:eastAsia="Times New Roman" w:cs="Times New Roman"/>
          <w:b w:val="0"/>
          <w:i w:val="0"/>
          <w:sz w:val="24"/>
        </w:rPr>
        <w:t>Etapa 2 (final): solo copia el entorno Python y el código necesarios para ejecutar, descartando herramientas de compilación.</w:t>
      </w:r>
    </w:p>
    <w:p>
      <w:pPr>
        <w:keepNext/>
        <w:spacing w:before="160" w:after="80"/>
      </w:pPr>
      <w:r>
        <w:rPr>
          <w:rFonts w:ascii="Times New Roman" w:hAnsi="Times New Roman" w:eastAsia="Times New Roman" w:cs="Times New Roman"/>
          <w:b/>
          <w:i w:val="0"/>
          <w:sz w:val="24"/>
        </w:rPr>
        <w:t>El docker-compose.yml</w:t>
      </w:r>
    </w:p>
    <w:p>
      <w:pPr>
        <w:spacing w:before="0" w:after="120"/>
        <w:jc w:val="both"/>
      </w:pPr>
      <w:r>
        <w:rPr>
          <w:rFonts w:ascii="Times New Roman" w:hAnsi="Times New Roman" w:eastAsia="Times New Roman" w:cs="Times New Roman"/>
          <w:b w:val="0"/>
          <w:i w:val="0"/>
          <w:sz w:val="24"/>
        </w:rPr>
        <w:t>Define los tres servicios y sus relaciones:</w:t>
      </w:r>
    </w:p>
    <w:p>
      <w:pPr>
        <w:pStyle w:val="ListBullet"/>
        <w:spacing w:before="0" w:after="60"/>
        <w:ind w:left="425"/>
      </w:pPr>
      <w:r>
        <w:rPr>
          <w:rFonts w:ascii="Times New Roman" w:hAnsi="Times New Roman" w:eastAsia="Times New Roman" w:cs="Times New Roman"/>
          <w:b w:val="0"/>
          <w:i w:val="0"/>
          <w:sz w:val="24"/>
        </w:rPr>
        <w:t>db: PostgreSQL 15 con healthcheck que verifica que la base de datos acepte conexiones antes de declararse "healthy".</w:t>
      </w:r>
    </w:p>
    <w:p>
      <w:pPr>
        <w:pStyle w:val="ListBullet"/>
        <w:spacing w:before="0" w:after="60"/>
        <w:ind w:left="425"/>
      </w:pPr>
      <w:r>
        <w:rPr>
          <w:rFonts w:ascii="Times New Roman" w:hAnsi="Times New Roman" w:eastAsia="Times New Roman" w:cs="Times New Roman"/>
          <w:b w:val="0"/>
          <w:i w:val="0"/>
          <w:sz w:val="24"/>
        </w:rPr>
        <w:t>api: FastAPI con depends_on db (no arranca hasta que la base esté lista) y políticas de reinicio automático.</w:t>
      </w:r>
    </w:p>
    <w:p>
      <w:pPr>
        <w:pStyle w:val="ListBullet"/>
        <w:spacing w:before="0" w:after="60"/>
        <w:ind w:left="425"/>
      </w:pPr>
      <w:r>
        <w:rPr>
          <w:rFonts w:ascii="Times New Roman" w:hAnsi="Times New Roman" w:eastAsia="Times New Roman" w:cs="Times New Roman"/>
          <w:b w:val="0"/>
          <w:i w:val="0"/>
          <w:sz w:val="24"/>
        </w:rPr>
        <w:t>nginx: proxy inverso con la configuración nginx.conf personalizada, expuesto al puerto 80 del host.</w:t>
      </w:r>
    </w:p>
    <w:p>
      <w:pPr>
        <w:keepNext/>
        <w:spacing w:before="160" w:after="80"/>
      </w:pPr>
      <w:r>
        <w:rPr>
          <w:rFonts w:ascii="Times New Roman" w:hAnsi="Times New Roman" w:eastAsia="Times New Roman" w:cs="Times New Roman"/>
          <w:b/>
          <w:i w:val="0"/>
          <w:sz w:val="24"/>
        </w:rPr>
        <w:t>Volúmenes y redes</w:t>
      </w:r>
    </w:p>
    <w:p>
      <w:pPr>
        <w:pStyle w:val="ListBullet"/>
        <w:spacing w:before="0" w:after="60"/>
        <w:ind w:left="425"/>
      </w:pPr>
      <w:r>
        <w:rPr>
          <w:rFonts w:ascii="Times New Roman" w:hAnsi="Times New Roman" w:eastAsia="Times New Roman" w:cs="Times New Roman"/>
          <w:b w:val="0"/>
          <w:i w:val="0"/>
          <w:sz w:val="24"/>
        </w:rPr>
        <w:t>volumes: los datos de PostgreSQL persisten en un volumen Docker llamado pgdata. Eso significa que aunque elimine los contenedores, los datos se conservan.</w:t>
      </w:r>
    </w:p>
    <w:p>
      <w:pPr>
        <w:pStyle w:val="ListBullet"/>
        <w:spacing w:before="0" w:after="60"/>
        <w:ind w:left="425"/>
      </w:pPr>
      <w:r>
        <w:rPr>
          <w:rFonts w:ascii="Times New Roman" w:hAnsi="Times New Roman" w:eastAsia="Times New Roman" w:cs="Times New Roman"/>
          <w:b w:val="0"/>
          <w:i w:val="0"/>
          <w:sz w:val="24"/>
        </w:rPr>
        <w:t>networks: los tres servicios están en una red interna donde se ven por nombre (api habla con db usando el hostname db, no por IP).</w:t>
      </w:r>
    </w:p>
    <w:p>
      <w:pPr>
        <w:keepNext/>
        <w:spacing w:before="240" w:after="120"/>
      </w:pPr>
      <w:r>
        <w:rPr>
          <w:rFonts w:ascii="Times New Roman" w:hAnsi="Times New Roman" w:eastAsia="Times New Roman" w:cs="Times New Roman"/>
          <w:b/>
          <w:i w:val="0"/>
          <w:color w:val="365F91"/>
          <w:sz w:val="26"/>
        </w:rPr>
        <w:t>4.3 Ejercicios prácticos</w:t>
      </w:r>
    </w:p>
    <w:p>
      <w:pPr>
        <w:pStyle w:val="ListNumber"/>
        <w:spacing w:before="0" w:after="60"/>
        <w:ind w:left="425"/>
      </w:pPr>
      <w:r>
        <w:rPr>
          <w:rFonts w:ascii="Times New Roman" w:hAnsi="Times New Roman" w:eastAsia="Times New Roman" w:cs="Times New Roman"/>
          <w:b w:val="0"/>
          <w:i w:val="0"/>
          <w:sz w:val="24"/>
        </w:rPr>
        <w:t>Ejecuto docker compose up -d, observo los logs con docker compose logs -f, y entiendo cada línea de arranque.</w:t>
      </w:r>
    </w:p>
    <w:p>
      <w:pPr>
        <w:pStyle w:val="ListNumber"/>
        <w:spacing w:before="0" w:after="60"/>
        <w:ind w:left="425"/>
      </w:pPr>
      <w:r>
        <w:rPr>
          <w:rFonts w:ascii="Times New Roman" w:hAnsi="Times New Roman" w:eastAsia="Times New Roman" w:cs="Times New Roman"/>
          <w:b w:val="0"/>
          <w:i w:val="0"/>
          <w:sz w:val="24"/>
        </w:rPr>
        <w:t>Detengo todo con docker compose down (sin -v) y vuelvo a arrancar. Verifico que los datos del paciente que creé antes siguen ahí.</w:t>
      </w:r>
    </w:p>
    <w:p>
      <w:pPr>
        <w:pStyle w:val="ListNumber"/>
        <w:spacing w:before="0" w:after="60"/>
        <w:ind w:left="425"/>
      </w:pPr>
      <w:r>
        <w:rPr>
          <w:rFonts w:ascii="Times New Roman" w:hAnsi="Times New Roman" w:eastAsia="Times New Roman" w:cs="Times New Roman"/>
          <w:b w:val="0"/>
          <w:i w:val="0"/>
          <w:sz w:val="24"/>
        </w:rPr>
        <w:t>Ejecuto docker compose down -v (con -v) para borrar también los volúmenes. Vuelvo a arrancar. Ahora la base está vacía. Esto demuestra el rol de los volúmenes.</w:t>
      </w:r>
    </w:p>
    <w:p>
      <w:pPr>
        <w:pStyle w:val="ListNumber"/>
        <w:spacing w:before="0" w:after="60"/>
        <w:ind w:left="425"/>
      </w:pPr>
      <w:r>
        <w:rPr>
          <w:rFonts w:ascii="Times New Roman" w:hAnsi="Times New Roman" w:eastAsia="Times New Roman" w:cs="Times New Roman"/>
          <w:b w:val="0"/>
          <w:i w:val="0"/>
          <w:sz w:val="24"/>
        </w:rPr>
        <w:t>Entro al contenedor del API: docker exec -it sgcm_api bash. Exploro la estructura: ls /app, ls /app/static. Entiendo qué hay dentro.</w:t>
      </w:r>
    </w:p>
    <w:p>
      <w:pPr>
        <w:keepNext/>
        <w:spacing w:before="240" w:after="120"/>
      </w:pPr>
      <w:r>
        <w:rPr>
          <w:rFonts w:ascii="Times New Roman" w:hAnsi="Times New Roman" w:eastAsia="Times New Roman" w:cs="Times New Roman"/>
          <w:b/>
          <w:i w:val="0"/>
          <w:color w:val="365F91"/>
          <w:sz w:val="26"/>
        </w:rPr>
        <w:t>4.4 Preguntas probables del jurado</w:t>
      </w:r>
    </w:p>
    <w:p>
      <w:pPr>
        <w:pStyle w:val="ListBullet"/>
        <w:spacing w:before="0" w:after="60"/>
        <w:ind w:left="425"/>
      </w:pPr>
      <w:r>
        <w:rPr>
          <w:rFonts w:ascii="Times New Roman" w:hAnsi="Times New Roman" w:eastAsia="Times New Roman" w:cs="Times New Roman"/>
          <w:b w:val="0"/>
          <w:i w:val="0"/>
          <w:sz w:val="24"/>
        </w:rPr>
        <w:t>¿Por qué Docker en lugar de instalar las cosas directamente? — Respondo: portabilidad (funciona igual en Windows, Linux y Mac), aislamiento de dependencias (no choca con otros sistemas instalados), reproducibilidad (la versión que pruebo es exactamente la que va a producción), y simplicidad de despliegue (un solo comando arranca todo).</w:t>
      </w:r>
    </w:p>
    <w:p>
      <w:pPr>
        <w:pStyle w:val="ListBullet"/>
        <w:spacing w:before="0" w:after="60"/>
        <w:ind w:left="425"/>
      </w:pPr>
      <w:r>
        <w:rPr>
          <w:rFonts w:ascii="Times New Roman" w:hAnsi="Times New Roman" w:eastAsia="Times New Roman" w:cs="Times New Roman"/>
          <w:b w:val="0"/>
          <w:i w:val="0"/>
          <w:sz w:val="24"/>
        </w:rPr>
        <w:t>¿Qué pasa si se cae uno de los contenedores? — Respondo: la política restart unless-stopped lo reinicia automáticamente. Los datos persisten en el volumen, así que no se pierden.</w:t>
      </w:r>
    </w:p>
    <w:p>
      <w:pPr>
        <w:pStyle w:val="ListBullet"/>
        <w:spacing w:before="0" w:after="60"/>
        <w:ind w:left="425"/>
      </w:pPr>
      <w:r>
        <w:rPr>
          <w:rFonts w:ascii="Times New Roman" w:hAnsi="Times New Roman" w:eastAsia="Times New Roman" w:cs="Times New Roman"/>
          <w:b w:val="0"/>
          <w:i w:val="0"/>
          <w:sz w:val="24"/>
        </w:rPr>
        <w:t>¿Cómo manejarías escalabilidad si el hospital crece? — Respondo: con varios réplicas del contenedor api detrás del proxy Nginx, configurando upstream con balanceo de carga. La base de datos se podría mover a un servicio gestionado.</w:t>
      </w:r>
    </w:p>
    <w:p>
      <w:pPr>
        <w:keepNext/>
        <w:spacing w:before="360" w:after="160"/>
      </w:pPr>
      <w:r>
        <w:rPr>
          <w:rFonts w:ascii="Times New Roman" w:hAnsi="Times New Roman" w:eastAsia="Times New Roman" w:cs="Times New Roman"/>
          <w:b/>
          <w:i w:val="0"/>
          <w:color w:val="1F497D"/>
          <w:sz w:val="30"/>
        </w:rPr>
        <w:t>Plan de estudio de cuatro semanas</w:t>
      </w:r>
    </w:p>
    <w:p>
      <w:pPr>
        <w:spacing w:before="0" w:after="120"/>
        <w:jc w:val="both"/>
      </w:pPr>
      <w:r>
        <w:rPr>
          <w:rFonts w:ascii="Times New Roman" w:hAnsi="Times New Roman" w:eastAsia="Times New Roman" w:cs="Times New Roman"/>
          <w:b w:val="0"/>
          <w:i w:val="0"/>
          <w:sz w:val="24"/>
        </w:rPr>
        <w:t>Para asimilar este material sin saturarme, distribuyo el estudio en cuatro semanas, una por área. Cada semana dedico aproximadamente cinco horas: tres de lectura y reflexión, dos de ejercicios prácticos.</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eastAsia="Times New Roman" w:cs="Times New Roman"/>
                <w:b/>
                <w:i w:val="0"/>
                <w:sz w:val="22"/>
              </w:rPr>
              <w:t>Semana</w:t>
            </w:r>
          </w:p>
        </w:tc>
        <w:tc>
          <w:tcPr>
            <w:tcW w:type="dxa" w:w="3120"/>
          </w:tcPr>
          <w:p>
            <w:pPr>
              <w:jc w:val="center"/>
            </w:pPr>
            <w:r/>
            <w:r>
              <w:rPr>
                <w:rFonts w:ascii="Times New Roman" w:hAnsi="Times New Roman" w:eastAsia="Times New Roman" w:cs="Times New Roman"/>
                <w:b/>
                <w:i w:val="0"/>
                <w:sz w:val="22"/>
              </w:rPr>
              <w:t>Área</w:t>
            </w:r>
          </w:p>
        </w:tc>
        <w:tc>
          <w:tcPr>
            <w:tcW w:type="dxa" w:w="3120"/>
          </w:tcPr>
          <w:p>
            <w:pPr>
              <w:jc w:val="center"/>
            </w:pPr>
            <w:r/>
            <w:r>
              <w:rPr>
                <w:rFonts w:ascii="Times New Roman" w:hAnsi="Times New Roman" w:eastAsia="Times New Roman" w:cs="Times New Roman"/>
                <w:b/>
                <w:i w:val="0"/>
                <w:sz w:val="22"/>
              </w:rPr>
              <w:t>Foco principal</w:t>
            </w:r>
          </w:p>
        </w:tc>
      </w:tr>
      <w:tr>
        <w:tc>
          <w:tcPr>
            <w:tcW w:type="dxa" w:w="3120"/>
          </w:tcPr>
          <w:p>
            <w:r/>
            <w:r>
              <w:rPr>
                <w:rFonts w:ascii="Times New Roman" w:hAnsi="Times New Roman" w:eastAsia="Times New Roman" w:cs="Times New Roman"/>
                <w:b w:val="0"/>
                <w:i w:val="0"/>
                <w:sz w:val="20"/>
              </w:rPr>
              <w:t>1</w:t>
            </w:r>
          </w:p>
        </w:tc>
        <w:tc>
          <w:tcPr>
            <w:tcW w:type="dxa" w:w="3120"/>
          </w:tcPr>
          <w:p>
            <w:r/>
            <w:r>
              <w:rPr>
                <w:rFonts w:ascii="Times New Roman" w:hAnsi="Times New Roman" w:eastAsia="Times New Roman" w:cs="Times New Roman"/>
                <w:b w:val="0"/>
                <w:i w:val="0"/>
                <w:sz w:val="20"/>
              </w:rPr>
              <w:t>Testing automatizado</w:t>
            </w:r>
          </w:p>
        </w:tc>
        <w:tc>
          <w:tcPr>
            <w:tcW w:type="dxa" w:w="3120"/>
          </w:tcPr>
          <w:p>
            <w:r/>
            <w:r>
              <w:rPr>
                <w:rFonts w:ascii="Times New Roman" w:hAnsi="Times New Roman" w:eastAsia="Times New Roman" w:cs="Times New Roman"/>
                <w:b w:val="0"/>
                <w:i w:val="0"/>
                <w:sz w:val="20"/>
              </w:rPr>
              <w:t>Leer todos los archivos de test. Hacer los 4 ejercicios. Memorizar las preguntas probables.</w:t>
            </w:r>
          </w:p>
        </w:tc>
      </w:tr>
      <w:tr>
        <w:tc>
          <w:tcPr>
            <w:tcW w:type="dxa" w:w="3120"/>
          </w:tcPr>
          <w:p>
            <w:r/>
            <w:r>
              <w:rPr>
                <w:rFonts w:ascii="Times New Roman" w:hAnsi="Times New Roman" w:eastAsia="Times New Roman" w:cs="Times New Roman"/>
                <w:b w:val="0"/>
                <w:i w:val="0"/>
                <w:sz w:val="20"/>
              </w:rPr>
              <w:t>2</w:t>
            </w:r>
          </w:p>
        </w:tc>
        <w:tc>
          <w:tcPr>
            <w:tcW w:type="dxa" w:w="3120"/>
          </w:tcPr>
          <w:p>
            <w:r/>
            <w:r>
              <w:rPr>
                <w:rFonts w:ascii="Times New Roman" w:hAnsi="Times New Roman" w:eastAsia="Times New Roman" w:cs="Times New Roman"/>
                <w:b w:val="0"/>
                <w:i w:val="0"/>
                <w:sz w:val="20"/>
              </w:rPr>
              <w:t>Integración continua</w:t>
            </w:r>
          </w:p>
        </w:tc>
        <w:tc>
          <w:tcPr>
            <w:tcW w:type="dxa" w:w="3120"/>
          </w:tcPr>
          <w:p>
            <w:r/>
            <w:r>
              <w:rPr>
                <w:rFonts w:ascii="Times New Roman" w:hAnsi="Times New Roman" w:eastAsia="Times New Roman" w:cs="Times New Roman"/>
                <w:b w:val="0"/>
                <w:i w:val="0"/>
                <w:sz w:val="20"/>
              </w:rPr>
              <w:t>Estudiar el workflow ci.yml línea por línea. Provocar un fallo y arreglarlo.</w:t>
            </w:r>
          </w:p>
        </w:tc>
      </w:tr>
      <w:tr>
        <w:tc>
          <w:tcPr>
            <w:tcW w:type="dxa" w:w="3120"/>
          </w:tcPr>
          <w:p>
            <w:r/>
            <w:r>
              <w:rPr>
                <w:rFonts w:ascii="Times New Roman" w:hAnsi="Times New Roman" w:eastAsia="Times New Roman" w:cs="Times New Roman"/>
                <w:b w:val="0"/>
                <w:i w:val="0"/>
                <w:sz w:val="20"/>
              </w:rPr>
              <w:t>3</w:t>
            </w:r>
          </w:p>
        </w:tc>
        <w:tc>
          <w:tcPr>
            <w:tcW w:type="dxa" w:w="3120"/>
          </w:tcPr>
          <w:p>
            <w:r/>
            <w:r>
              <w:rPr>
                <w:rFonts w:ascii="Times New Roman" w:hAnsi="Times New Roman" w:eastAsia="Times New Roman" w:cs="Times New Roman"/>
                <w:b w:val="0"/>
                <w:i w:val="0"/>
                <w:sz w:val="20"/>
              </w:rPr>
              <w:t>Auditoría</w:t>
            </w:r>
          </w:p>
        </w:tc>
        <w:tc>
          <w:tcPr>
            <w:tcW w:type="dxa" w:w="3120"/>
          </w:tcPr>
          <w:p>
            <w:r/>
            <w:r>
              <w:rPr>
                <w:rFonts w:ascii="Times New Roman" w:hAnsi="Times New Roman" w:eastAsia="Times New Roman" w:cs="Times New Roman"/>
                <w:b w:val="0"/>
                <w:i w:val="0"/>
                <w:sz w:val="20"/>
              </w:rPr>
              <w:t>Examinar la tabla auditoria con SQL real. Verificar el comportamiento transaccional.</w:t>
            </w:r>
          </w:p>
        </w:tc>
      </w:tr>
      <w:tr>
        <w:tc>
          <w:tcPr>
            <w:tcW w:type="dxa" w:w="3120"/>
          </w:tcPr>
          <w:p>
            <w:r/>
            <w:r>
              <w:rPr>
                <w:rFonts w:ascii="Times New Roman" w:hAnsi="Times New Roman" w:eastAsia="Times New Roman" w:cs="Times New Roman"/>
                <w:b w:val="0"/>
                <w:i w:val="0"/>
                <w:sz w:val="20"/>
              </w:rPr>
              <w:t>4</w:t>
            </w:r>
          </w:p>
        </w:tc>
        <w:tc>
          <w:tcPr>
            <w:tcW w:type="dxa" w:w="3120"/>
          </w:tcPr>
          <w:p>
            <w:r/>
            <w:r>
              <w:rPr>
                <w:rFonts w:ascii="Times New Roman" w:hAnsi="Times New Roman" w:eastAsia="Times New Roman" w:cs="Times New Roman"/>
                <w:b w:val="0"/>
                <w:i w:val="0"/>
                <w:sz w:val="20"/>
              </w:rPr>
              <w:t>Docker</w:t>
            </w:r>
          </w:p>
        </w:tc>
        <w:tc>
          <w:tcPr>
            <w:tcW w:type="dxa" w:w="3120"/>
          </w:tcPr>
          <w:p>
            <w:r/>
            <w:r>
              <w:rPr>
                <w:rFonts w:ascii="Times New Roman" w:hAnsi="Times New Roman" w:eastAsia="Times New Roman" w:cs="Times New Roman"/>
                <w:b w:val="0"/>
                <w:i w:val="0"/>
                <w:sz w:val="20"/>
              </w:rPr>
              <w:t>Practicar todos los comandos de mantenimiento. Entender Dockerfile y docker-compose.yml a fondo.</w:t>
            </w:r>
          </w:p>
        </w:tc>
      </w:tr>
    </w:tbl>
    <w:p>
      <w:pPr>
        <w:spacing w:before="0" w:after="120"/>
        <w:jc w:val="both"/>
      </w:pPr>
      <w:r>
        <w:rPr>
          <w:rFonts w:ascii="Times New Roman" w:hAnsi="Times New Roman" w:eastAsia="Times New Roman" w:cs="Times New Roman"/>
          <w:b w:val="0"/>
          <w:i w:val="0"/>
          <w:sz w:val="24"/>
        </w:rPr>
      </w:r>
    </w:p>
    <w:p>
      <w:pPr>
        <w:spacing w:before="0" w:after="120"/>
        <w:jc w:val="both"/>
      </w:pPr>
      <w:r>
        <w:rPr>
          <w:rFonts w:ascii="Times New Roman" w:hAnsi="Times New Roman" w:eastAsia="Times New Roman" w:cs="Times New Roman"/>
          <w:b w:val="0"/>
          <w:i w:val="0"/>
          <w:sz w:val="24"/>
        </w:rPr>
        <w:t>Al final de cada semana, escribo en mis propias palabras (sin mirar) un resumen de lo aprendido. Si no puedo explicarlo, vuelvo a la sección.</w:t>
      </w:r>
    </w:p>
    <w:p>
      <w:pPr>
        <w:spacing w:before="0" w:after="120"/>
        <w:jc w:val="both"/>
      </w:pPr>
      <w:r>
        <w:rPr>
          <w:rFonts w:ascii="Times New Roman" w:hAnsi="Times New Roman" w:eastAsia="Times New Roman" w:cs="Times New Roman"/>
          <w:b w:val="0"/>
          <w:i w:val="0"/>
          <w:sz w:val="24"/>
        </w:rPr>
      </w:r>
    </w:p>
    <w:p>
      <w:pPr>
        <w:jc w:val="center"/>
      </w:pPr>
      <w:r>
        <w:rPr>
          <w:rFonts w:ascii="Times New Roman" w:hAnsi="Times New Roman" w:eastAsia="Times New Roman" w:cs="Times New Roman"/>
          <w:b w:val="0"/>
          <w:i w:val="0"/>
          <w:color w:val="969696"/>
          <w:sz w:val="24"/>
        </w:rPr>
        <w:t>· · ·</w:t>
      </w:r>
    </w:p>
    <w:p>
      <w:pPr>
        <w:spacing w:before="0" w:after="120"/>
        <w:jc w:val="center"/>
      </w:pPr>
      <w:r>
        <w:rPr>
          <w:rFonts w:ascii="Times New Roman" w:hAnsi="Times New Roman" w:eastAsia="Times New Roman" w:cs="Times New Roman"/>
          <w:b w:val="0"/>
          <w:i/>
          <w:sz w:val="24"/>
        </w:rPr>
        <w:t>Guía de Estudio Profundo SGCM versión 1.1, mayo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