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47" w:rsidRDefault="00ED3260">
      <w:r>
        <w:rPr>
          <w:rFonts w:hint="eastAsia"/>
        </w:rPr>
        <w:t>C</w:t>
      </w:r>
      <w:r>
        <w:t>GM</w:t>
      </w:r>
      <w:r>
        <w:rPr>
          <w:rFonts w:hint="eastAsia"/>
        </w:rPr>
        <w:t>의 구조와 기능</w:t>
      </w:r>
    </w:p>
    <w:p w:rsidR="00ED3260" w:rsidRDefault="00ED3260"/>
    <w:p w:rsidR="00ED3260" w:rsidRDefault="00ED3260">
      <w:r>
        <w:rPr>
          <w:rFonts w:hint="eastAsia"/>
        </w:rPr>
        <w:t>C</w:t>
      </w:r>
      <w:r>
        <w:t>GM</w:t>
      </w:r>
      <w:r>
        <w:rPr>
          <w:rFonts w:hint="eastAsia"/>
        </w:rPr>
        <w:t xml:space="preserve">은 혈당을 피하에서 측정하는 센서와 측정된 혈당값을 전송하는 </w:t>
      </w:r>
      <w:proofErr w:type="spellStart"/>
      <w:r>
        <w:rPr>
          <w:rFonts w:hint="eastAsia"/>
        </w:rPr>
        <w:t>트렌스미터</w:t>
      </w:r>
      <w:proofErr w:type="spellEnd"/>
      <w:r>
        <w:rPr>
          <w:rFonts w:hint="eastAsia"/>
        </w:rPr>
        <w:t xml:space="preserve"> 및 전송된 값을 받아서 화면으로 </w:t>
      </w:r>
      <w:proofErr w:type="spellStart"/>
      <w:r>
        <w:rPr>
          <w:rFonts w:hint="eastAsia"/>
        </w:rPr>
        <w:t>화면으로</w:t>
      </w:r>
      <w:proofErr w:type="spellEnd"/>
      <w:r>
        <w:rPr>
          <w:rFonts w:hint="eastAsia"/>
        </w:rPr>
        <w:t xml:space="preserve"> 보여주는 역할을 하는 모니터로 이루어져 있다.</w:t>
      </w:r>
      <w:r>
        <w:t xml:space="preserve"> </w:t>
      </w:r>
    </w:p>
    <w:p w:rsidR="00ED3260" w:rsidRDefault="00ED3260">
      <w:r>
        <w:rPr>
          <w:rFonts w:hint="eastAsia"/>
        </w:rPr>
        <w:t>또한 병원에서 후향적으로 혈당 패턴을 분석하기 위한 목적으로 개발된</w:t>
      </w:r>
      <w:r>
        <w:t xml:space="preserve"> professional retrospective CGM</w:t>
      </w:r>
      <w:r>
        <w:rPr>
          <w:rFonts w:hint="eastAsia"/>
        </w:rPr>
        <w:t xml:space="preserve">과 실시간으로 혈당을 분석할 수 있어서 집에서 환자가 지속적으로 사용하는 </w:t>
      </w:r>
      <w:r>
        <w:t xml:space="preserve">Realtime CGM </w:t>
      </w:r>
      <w:r>
        <w:rPr>
          <w:rFonts w:hint="eastAsia"/>
        </w:rPr>
        <w:t>두가지로 나눌 수 있다.</w:t>
      </w:r>
    </w:p>
    <w:p w:rsidR="00ED3260" w:rsidRDefault="00ED3260"/>
    <w:p w:rsidR="00ED3260" w:rsidRDefault="00ED3260">
      <w:r>
        <w:rPr>
          <w:rFonts w:hint="eastAsia"/>
        </w:rPr>
        <w:t xml:space="preserve">또한 </w:t>
      </w:r>
      <w:r>
        <w:t>Realtime CGM</w:t>
      </w:r>
      <w:r>
        <w:rPr>
          <w:rFonts w:hint="eastAsia"/>
        </w:rPr>
        <w:t>은 인슐린 펌프와 일체형으로 개발되어 사용 중인 s</w:t>
      </w:r>
      <w:r>
        <w:t xml:space="preserve">ensor-augmented pump(SAP) 제품이 </w:t>
      </w:r>
      <w:r>
        <w:rPr>
          <w:rFonts w:hint="eastAsia"/>
        </w:rPr>
        <w:t>또한 개발되어 임상에서 사용 중이다.</w:t>
      </w:r>
      <w:r>
        <w:t xml:space="preserve"> SAP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저혈당</w:t>
      </w:r>
      <w:proofErr w:type="spellEnd"/>
      <w:r>
        <w:rPr>
          <w:rFonts w:hint="eastAsia"/>
        </w:rPr>
        <w:t xml:space="preserve"> 발생시 인슐린 주입이 멈추어 야간 </w:t>
      </w:r>
      <w:proofErr w:type="spellStart"/>
      <w:r>
        <w:rPr>
          <w:rFonts w:hint="eastAsia"/>
        </w:rPr>
        <w:t>저혈당</w:t>
      </w:r>
      <w:proofErr w:type="spellEnd"/>
      <w:r>
        <w:rPr>
          <w:rFonts w:hint="eastAsia"/>
        </w:rPr>
        <w:t xml:space="preserve"> 빈도를 줄일 수 있는 제품들이 </w:t>
      </w:r>
      <w:r>
        <w:t>(low glucose suspend SAP, 1</w:t>
      </w:r>
      <w:r>
        <w:rPr>
          <w:rFonts w:hint="eastAsia"/>
        </w:rPr>
        <w:t xml:space="preserve">세대 </w:t>
      </w:r>
      <w:proofErr w:type="spellStart"/>
      <w:r>
        <w:rPr>
          <w:rFonts w:hint="eastAsia"/>
        </w:rPr>
        <w:t>인공췌장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개발되어 있다(T</w:t>
      </w:r>
      <w:r>
        <w:t>able 1).</w:t>
      </w:r>
    </w:p>
    <w:p w:rsidR="00ED3260" w:rsidRDefault="00ED3260">
      <w:r>
        <w:rPr>
          <w:rFonts w:hint="eastAsia"/>
        </w:rPr>
        <w:t>C</w:t>
      </w:r>
      <w:r>
        <w:t>GM</w:t>
      </w:r>
      <w:r>
        <w:rPr>
          <w:rFonts w:hint="eastAsia"/>
        </w:rPr>
        <w:t xml:space="preserve">은 국내에서는 현재로는 </w:t>
      </w:r>
      <w:r>
        <w:t xml:space="preserve">Medtronic </w:t>
      </w:r>
      <w:r>
        <w:rPr>
          <w:rFonts w:hint="eastAsia"/>
        </w:rPr>
        <w:t>제품들만 허가되어 사용이 가능하다.</w:t>
      </w:r>
      <w:r>
        <w:t xml:space="preserve"> </w:t>
      </w:r>
      <w:r>
        <w:rPr>
          <w:rFonts w:hint="eastAsia"/>
        </w:rPr>
        <w:t xml:space="preserve">대부분의 </w:t>
      </w:r>
      <w:r>
        <w:t>CGM</w:t>
      </w:r>
      <w:r>
        <w:rPr>
          <w:rFonts w:hint="eastAsia"/>
        </w:rPr>
        <w:t xml:space="preserve"> 제품들은 혈당 값 보정이 필요해서 하루 </w:t>
      </w:r>
      <w:r>
        <w:t>2</w:t>
      </w:r>
      <w:r>
        <w:rPr>
          <w:rFonts w:hint="eastAsia"/>
        </w:rPr>
        <w:t>회 정도 자가혈당 측정이 필요하다.</w:t>
      </w:r>
    </w:p>
    <w:p w:rsidR="00ED3260" w:rsidRDefault="00ED3260"/>
    <w:p w:rsidR="00ED3260" w:rsidRDefault="00ED3260">
      <w:pPr>
        <w:rPr>
          <w:rFonts w:hint="eastAsia"/>
        </w:rPr>
      </w:pPr>
    </w:p>
    <w:p w:rsidR="00ED3260" w:rsidRDefault="00ED3260"/>
    <w:p w:rsidR="00ED3260" w:rsidRDefault="00ED3260"/>
    <w:p w:rsidR="00ED3260" w:rsidRDefault="00ED32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80C5A" wp14:editId="27EBA4BD">
            <wp:extent cx="5731510" cy="33369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60"/>
    <w:rsid w:val="001B3F7B"/>
    <w:rsid w:val="008D2B47"/>
    <w:rsid w:val="00E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F5E8"/>
  <w15:chartTrackingRefBased/>
  <w15:docId w15:val="{BE4E2951-7245-4944-BAE7-D8B3D4AD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2</cp:revision>
  <dcterms:created xsi:type="dcterms:W3CDTF">2020-04-22T10:22:00Z</dcterms:created>
  <dcterms:modified xsi:type="dcterms:W3CDTF">2020-04-26T19:59:00Z</dcterms:modified>
</cp:coreProperties>
</file>