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A3" w:rsidRDefault="00F65F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FA3">
        <w:rPr>
          <w:rFonts w:ascii="Times New Roman" w:hAnsi="Times New Roman" w:cs="Times New Roman"/>
          <w:b/>
          <w:sz w:val="24"/>
          <w:szCs w:val="24"/>
        </w:rPr>
        <w:t>Поиск аномалий при добыче</w:t>
      </w:r>
    </w:p>
    <w:p w:rsidR="00F65FA3" w:rsidRPr="00F65FA3" w:rsidRDefault="00F65F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Определение данных для работы</w:t>
      </w:r>
    </w:p>
    <w:p w:rsidR="00F54EA3" w:rsidRPr="00F65FA3" w:rsidRDefault="00F54E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>Идентификация аномалий предполагает работу с данными. Предоставим краткое описание данных, используемых в поставленной задаче. Для конкретизации задачи рассмотрим месторождения, оборудованные УЭЦН (погружная насосная установка). Основными признаками, описывающими работу на конкретной скважине, являются: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Месторождение – название месторождения;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Скважина – название скважины;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Дата – дата проведенного измерения;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proofErr w:type="spellStart"/>
      <w:r w:rsidRPr="00F65FA3">
        <w:rPr>
          <w:rFonts w:eastAsiaTheme="minorHAnsi"/>
          <w:lang w:eastAsia="en-US"/>
        </w:rPr>
        <w:t>Qн</w:t>
      </w:r>
      <w:proofErr w:type="spellEnd"/>
      <w:r w:rsidRPr="00F65FA3">
        <w:rPr>
          <w:rFonts w:eastAsiaTheme="minorHAnsi"/>
          <w:lang w:eastAsia="en-US"/>
        </w:rPr>
        <w:t xml:space="preserve"> – дебит нефти;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proofErr w:type="spellStart"/>
      <w:r w:rsidRPr="00F65FA3">
        <w:rPr>
          <w:rFonts w:eastAsiaTheme="minorHAnsi"/>
          <w:lang w:eastAsia="en-US"/>
        </w:rPr>
        <w:t>Qж</w:t>
      </w:r>
      <w:proofErr w:type="spellEnd"/>
      <w:r w:rsidRPr="00F65FA3">
        <w:rPr>
          <w:rFonts w:eastAsiaTheme="minorHAnsi"/>
          <w:lang w:eastAsia="en-US"/>
        </w:rPr>
        <w:t xml:space="preserve"> – дебит жидкости;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I – сила тока погружного электродвигателя насосного агрегата;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U – напряжение погружного электродвигателя насосного агрегата;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Активная мощность;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Частота вращения;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Давление на приеме насоса</w:t>
      </w:r>
    </w:p>
    <w:p w:rsidR="00F54EA3" w:rsidRPr="00F65FA3" w:rsidRDefault="007B5802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="Calibri"/>
          <w:color w:val="262626"/>
        </w:rPr>
      </w:pPr>
      <w:r>
        <w:rPr>
          <w:rFonts w:eastAsia="Calibri"/>
          <w:color w:val="262626"/>
        </w:rPr>
        <w:t>К</w:t>
      </w:r>
      <w:r w:rsidR="00F54EA3" w:rsidRPr="00F65FA3">
        <w:rPr>
          <w:rFonts w:eastAsia="Calibri"/>
          <w:color w:val="262626"/>
        </w:rPr>
        <w:t xml:space="preserve">оэффициент загрузки двигателя насоса (отношение всей мощности, затрачиваемой на холостую и полезную работу оборудования, к суммарной установленной мощности двигателей); </w:t>
      </w:r>
    </w:p>
    <w:p w:rsidR="00F54EA3" w:rsidRDefault="007B5802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="Calibri"/>
          <w:color w:val="262626"/>
        </w:rPr>
      </w:pPr>
      <w:r>
        <w:rPr>
          <w:rFonts w:eastAsia="Calibri"/>
          <w:color w:val="262626"/>
        </w:rPr>
        <w:t>А</w:t>
      </w:r>
      <w:r w:rsidR="00F54EA3" w:rsidRPr="00F65FA3">
        <w:rPr>
          <w:rFonts w:eastAsia="Calibri"/>
          <w:color w:val="262626"/>
        </w:rPr>
        <w:t xml:space="preserve">ктивную мощность двигателя (часть полной мощности за период времени, определяемый частотой тока двигателя насоса); </w:t>
      </w:r>
    </w:p>
    <w:p w:rsidR="007B5802" w:rsidRPr="007B5802" w:rsidRDefault="007B5802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802">
        <w:rPr>
          <w:rFonts w:ascii="Times New Roman" w:hAnsi="Times New Roman" w:cs="Times New Roman"/>
          <w:sz w:val="24"/>
          <w:szCs w:val="24"/>
        </w:rPr>
        <w:t>Все эти данные могут быть искажены вылетами</w:t>
      </w:r>
      <w:r>
        <w:rPr>
          <w:rFonts w:ascii="Times New Roman" w:hAnsi="Times New Roman" w:cs="Times New Roman"/>
          <w:sz w:val="24"/>
          <w:szCs w:val="24"/>
        </w:rPr>
        <w:t xml:space="preserve"> (выбросами), пропуском измерений из-за ошибок телеметрии и прочими нерегулярными искажениями</w:t>
      </w:r>
      <w:r w:rsidRPr="007B5802">
        <w:rPr>
          <w:rFonts w:ascii="Times New Roman" w:hAnsi="Times New Roman" w:cs="Times New Roman"/>
          <w:sz w:val="24"/>
          <w:szCs w:val="24"/>
        </w:rPr>
        <w:t xml:space="preserve">, которые сигнализируют о нарушении работы погружного насоса, как следствие – добычи нефти. </w:t>
      </w:r>
    </w:p>
    <w:p w:rsidR="00F54EA3" w:rsidRPr="00F65FA3" w:rsidRDefault="00F54E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 xml:space="preserve">Прежде всего нас интересует дебит нефти в заданный момент времени на конкретном месторождении в конкретной скважине. Остальные признаки являются </w:t>
      </w:r>
      <w:r w:rsidR="00D8739D">
        <w:rPr>
          <w:rFonts w:ascii="Times New Roman" w:hAnsi="Times New Roman" w:cs="Times New Roman"/>
          <w:sz w:val="24"/>
          <w:szCs w:val="24"/>
        </w:rPr>
        <w:t>вспомогательными в исследовании.</w:t>
      </w:r>
    </w:p>
    <w:p w:rsidR="00F54EA3" w:rsidRPr="00F65FA3" w:rsidRDefault="00F54EA3" w:rsidP="007B5802">
      <w:pPr>
        <w:spacing w:after="0" w:line="276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65F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280E0B" wp14:editId="1AAF7492">
            <wp:extent cx="5486204" cy="1871932"/>
            <wp:effectExtent l="0" t="0" r="63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имер данные Qн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" t="2059" r="962" b="2846"/>
                    <a:stretch/>
                  </pic:blipFill>
                  <pic:spPr bwMode="auto">
                    <a:xfrm>
                      <a:off x="0" y="0"/>
                      <a:ext cx="5509631" cy="1879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EA3" w:rsidRPr="00F65FA3" w:rsidRDefault="00F54EA3" w:rsidP="007B580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Ref22050519"/>
      <w:bookmarkStart w:id="1" w:name="_Ref22050504"/>
      <w:r w:rsidRPr="00F65FA3">
        <w:rPr>
          <w:rFonts w:ascii="Times New Roman" w:hAnsi="Times New Roman" w:cs="Times New Roman"/>
          <w:b/>
          <w:bCs/>
          <w:sz w:val="24"/>
          <w:szCs w:val="24"/>
        </w:rPr>
        <w:t>Рисунок</w:t>
      </w:r>
      <w:bookmarkEnd w:id="0"/>
      <w:r w:rsidR="00D8739D">
        <w:rPr>
          <w:rFonts w:ascii="Times New Roman" w:hAnsi="Times New Roman" w:cs="Times New Roman"/>
          <w:sz w:val="24"/>
          <w:szCs w:val="24"/>
        </w:rPr>
        <w:t xml:space="preserve"> 1</w:t>
      </w:r>
      <w:r w:rsidRPr="00F65FA3">
        <w:rPr>
          <w:rFonts w:ascii="Times New Roman" w:hAnsi="Times New Roman" w:cs="Times New Roman"/>
          <w:sz w:val="24"/>
          <w:szCs w:val="24"/>
        </w:rPr>
        <w:t xml:space="preserve"> - Пример графика дебита нефти</w:t>
      </w:r>
      <w:bookmarkEnd w:id="1"/>
    </w:p>
    <w:p w:rsidR="00F54EA3" w:rsidRPr="00F65FA3" w:rsidRDefault="00F54EA3" w:rsidP="007B5802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262626"/>
          <w:sz w:val="24"/>
          <w:szCs w:val="24"/>
        </w:rPr>
      </w:pPr>
      <w:r w:rsidRPr="00F65FA3"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Заметим, что наличие даты является ключевой особенностью данных. Так как процесс добычи нефти протяжен по времени, то значения признаков, таких как </w:t>
      </w:r>
      <w:proofErr w:type="spellStart"/>
      <w:r w:rsidRPr="00F65FA3">
        <w:rPr>
          <w:rFonts w:ascii="Times New Roman" w:eastAsia="Calibri" w:hAnsi="Times New Roman" w:cs="Times New Roman"/>
          <w:color w:val="262626"/>
          <w:sz w:val="24"/>
          <w:szCs w:val="24"/>
        </w:rPr>
        <w:t>Qн</w:t>
      </w:r>
      <w:proofErr w:type="spellEnd"/>
      <w:r w:rsidRPr="00F65FA3"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, </w:t>
      </w:r>
      <w:proofErr w:type="spellStart"/>
      <w:r w:rsidRPr="00F65FA3">
        <w:rPr>
          <w:rFonts w:ascii="Times New Roman" w:eastAsia="Calibri" w:hAnsi="Times New Roman" w:cs="Times New Roman"/>
          <w:color w:val="262626"/>
          <w:sz w:val="24"/>
          <w:szCs w:val="24"/>
        </w:rPr>
        <w:t>Qж</w:t>
      </w:r>
      <w:proofErr w:type="spellEnd"/>
      <w:r w:rsidRPr="00F65FA3"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 в данный момент времени зависят от значений в предыдущие моменты времени. Такого рода данные называют временными рядами</w:t>
      </w:r>
      <w:r w:rsidR="007B5802"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 (</w:t>
      </w:r>
      <w:r w:rsidR="007B5802">
        <w:rPr>
          <w:rFonts w:ascii="Times New Roman" w:eastAsia="Calibri" w:hAnsi="Times New Roman" w:cs="Times New Roman"/>
          <w:color w:val="262626"/>
          <w:sz w:val="24"/>
          <w:szCs w:val="24"/>
          <w:lang w:val="en-US"/>
        </w:rPr>
        <w:t>Time</w:t>
      </w:r>
      <w:r w:rsidR="007B5802"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 </w:t>
      </w:r>
      <w:r w:rsidR="007B5802">
        <w:rPr>
          <w:rFonts w:ascii="Times New Roman" w:eastAsia="Calibri" w:hAnsi="Times New Roman" w:cs="Times New Roman"/>
          <w:color w:val="262626"/>
          <w:sz w:val="24"/>
          <w:szCs w:val="24"/>
          <w:lang w:val="en-US"/>
        </w:rPr>
        <w:t>Series</w:t>
      </w:r>
      <w:r w:rsidR="007B5802" w:rsidRPr="00770B14">
        <w:rPr>
          <w:rFonts w:ascii="Times New Roman" w:eastAsia="Calibri" w:hAnsi="Times New Roman" w:cs="Times New Roman"/>
          <w:color w:val="262626"/>
          <w:sz w:val="24"/>
          <w:szCs w:val="24"/>
        </w:rPr>
        <w:t>)</w:t>
      </w:r>
      <w:r w:rsidRPr="00F65FA3"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. Также важно, что в задаче требуется определять аномалии в момент поступления данных, а значит для этого можно использовать лишь данные прошедших измерений. Методы, обладающие таким свойством, называют </w:t>
      </w:r>
      <w:r w:rsidRPr="007B5802">
        <w:rPr>
          <w:rFonts w:ascii="Times New Roman" w:eastAsia="Calibri" w:hAnsi="Times New Roman" w:cs="Times New Roman"/>
          <w:color w:val="262626"/>
          <w:sz w:val="24"/>
          <w:szCs w:val="24"/>
        </w:rPr>
        <w:t>онлайн-методами.</w:t>
      </w:r>
    </w:p>
    <w:p w:rsidR="007B5802" w:rsidRDefault="007B5802" w:rsidP="007B5802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262626"/>
          <w:sz w:val="24"/>
          <w:szCs w:val="24"/>
        </w:rPr>
      </w:pPr>
    </w:p>
    <w:p w:rsidR="007B5802" w:rsidRPr="007B5802" w:rsidRDefault="007B5802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5802">
        <w:rPr>
          <w:rFonts w:ascii="Times New Roman" w:hAnsi="Times New Roman" w:cs="Times New Roman"/>
          <w:b/>
          <w:sz w:val="24"/>
          <w:szCs w:val="24"/>
        </w:rPr>
        <w:t>Алгоритмы поиска аномалий</w:t>
      </w:r>
    </w:p>
    <w:p w:rsidR="007B5802" w:rsidRDefault="00F54E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802">
        <w:rPr>
          <w:rFonts w:ascii="Times New Roman" w:hAnsi="Times New Roman" w:cs="Times New Roman"/>
          <w:sz w:val="24"/>
          <w:szCs w:val="24"/>
        </w:rPr>
        <w:t xml:space="preserve">Напомним, что первоочередной задачей исследования является задача поиска аномалий в данных с пропусками и нерегулярными измерениями. </w:t>
      </w:r>
    </w:p>
    <w:p w:rsidR="007B5802" w:rsidRDefault="007B5802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примеры алгоритмов для поиска аномальных данных и возможность их применения в данной работе. </w:t>
      </w:r>
    </w:p>
    <w:p w:rsidR="007B5802" w:rsidRPr="007B5802" w:rsidRDefault="007B5802" w:rsidP="007B5802">
      <w:pPr>
        <w:pStyle w:val="a4"/>
        <w:numPr>
          <w:ilvl w:val="0"/>
          <w:numId w:val="4"/>
        </w:numPr>
        <w:spacing w:line="276" w:lineRule="auto"/>
        <w:jc w:val="both"/>
      </w:pPr>
      <w:proofErr w:type="spellStart"/>
      <w:r w:rsidRPr="007B5802">
        <w:t>LocalOutlierFactor</w:t>
      </w:r>
      <w:proofErr w:type="spellEnd"/>
      <w:r w:rsidRPr="007B5802">
        <w:t xml:space="preserve"> </w:t>
      </w:r>
      <w:r>
        <w:t>–</w:t>
      </w:r>
      <w:r w:rsidRPr="007B5802">
        <w:t xml:space="preserve"> </w:t>
      </w:r>
      <w:r>
        <w:t xml:space="preserve">Популярный </w:t>
      </w:r>
      <w:proofErr w:type="spellStart"/>
      <w:r>
        <w:t>алггоритм</w:t>
      </w:r>
      <w:proofErr w:type="spellEnd"/>
      <w:r>
        <w:t xml:space="preserve"> на основе метода </w:t>
      </w:r>
      <w:r w:rsidRPr="007B5802">
        <w:t>k-ближайши</w:t>
      </w:r>
      <w:r>
        <w:t>х</w:t>
      </w:r>
      <w:r w:rsidRPr="007B5802">
        <w:t xml:space="preserve"> сосед</w:t>
      </w:r>
      <w:r>
        <w:t>ей. Выбросом является значение с наибольшим расстоянием от максимальных плотностей данных;</w:t>
      </w:r>
    </w:p>
    <w:p w:rsidR="007B5802" w:rsidRPr="00F65FA3" w:rsidRDefault="007B5802" w:rsidP="007B5802">
      <w:pPr>
        <w:pStyle w:val="a4"/>
        <w:numPr>
          <w:ilvl w:val="0"/>
          <w:numId w:val="4"/>
        </w:numPr>
        <w:spacing w:line="276" w:lineRule="auto"/>
        <w:jc w:val="both"/>
      </w:pPr>
      <w:proofErr w:type="spellStart"/>
      <w:r w:rsidRPr="00F65FA3">
        <w:t>IsolationForest</w:t>
      </w:r>
      <w:proofErr w:type="spellEnd"/>
      <w:r w:rsidRPr="00F65FA3">
        <w:t xml:space="preserve"> – Метод </w:t>
      </w:r>
      <w:r>
        <w:t>поиска</w:t>
      </w:r>
      <w:r w:rsidRPr="00F65FA3">
        <w:t xml:space="preserve"> выбросов путем их изоляции </w:t>
      </w:r>
      <w:r>
        <w:t>решающим деревом;</w:t>
      </w:r>
    </w:p>
    <w:p w:rsidR="007B5802" w:rsidRDefault="007B5802" w:rsidP="007B5802">
      <w:pPr>
        <w:pStyle w:val="a4"/>
        <w:numPr>
          <w:ilvl w:val="0"/>
          <w:numId w:val="4"/>
        </w:numPr>
        <w:spacing w:line="276" w:lineRule="auto"/>
        <w:jc w:val="both"/>
      </w:pPr>
      <w:r w:rsidRPr="00F65FA3">
        <w:t>Правило 3-х сигма</w:t>
      </w:r>
      <w:r>
        <w:t xml:space="preserve"> – статистически известно, что в диапазоне </w:t>
      </w:r>
      <w:r w:rsidRPr="007B5802">
        <w:t>[</w:t>
      </w:r>
      <w:r>
        <w:rPr>
          <w:lang w:val="en-US"/>
        </w:rPr>
        <w:t>M</w:t>
      </w:r>
      <w:r w:rsidRPr="007B5802">
        <w:t xml:space="preserve"> - 3</w:t>
      </w:r>
      <w:r>
        <w:t>σ</w:t>
      </w:r>
      <w:r w:rsidRPr="007B5802">
        <w:t xml:space="preserve">; </w:t>
      </w:r>
      <w:r>
        <w:rPr>
          <w:lang w:val="en-US"/>
        </w:rPr>
        <w:t>M</w:t>
      </w:r>
      <w:r w:rsidRPr="007B5802">
        <w:t xml:space="preserve"> + 3</w:t>
      </w:r>
      <w:r>
        <w:t>σ</w:t>
      </w:r>
      <w:r w:rsidRPr="007B5802">
        <w:t xml:space="preserve">] </w:t>
      </w:r>
      <w:r>
        <w:t>содержится более 99% данных, тогда как остальные данные вне этого диапазона – аномальные;</w:t>
      </w:r>
    </w:p>
    <w:p w:rsidR="007B5802" w:rsidRPr="007B5802" w:rsidRDefault="007B5802" w:rsidP="007B5802">
      <w:pPr>
        <w:pStyle w:val="a4"/>
        <w:numPr>
          <w:ilvl w:val="0"/>
          <w:numId w:val="4"/>
        </w:numPr>
        <w:spacing w:line="276" w:lineRule="auto"/>
        <w:jc w:val="both"/>
      </w:pPr>
      <w:proofErr w:type="spellStart"/>
      <w:r w:rsidRPr="007B5802">
        <w:t>Межквартильный</w:t>
      </w:r>
      <w:proofErr w:type="spellEnd"/>
      <w:r w:rsidRPr="007B5802">
        <w:t xml:space="preserve"> размах (</w:t>
      </w:r>
      <w:r w:rsidRPr="007B5802">
        <w:rPr>
          <w:bCs/>
        </w:rPr>
        <w:t>IQR = Q3 – Q1)</w:t>
      </w:r>
      <w:r>
        <w:rPr>
          <w:bCs/>
        </w:rPr>
        <w:t xml:space="preserve"> – в статистике применяется для поиска данных не отвечающих нормальному распределению. Выбросы – данные вне </w:t>
      </w:r>
      <w:r w:rsidRPr="007B5802">
        <w:rPr>
          <w:bCs/>
        </w:rPr>
        <w:t>1.5*</w:t>
      </w:r>
      <w:r>
        <w:rPr>
          <w:bCs/>
          <w:lang w:val="en-US"/>
        </w:rPr>
        <w:t>IQR</w:t>
      </w:r>
      <w:r w:rsidRPr="007B5802">
        <w:rPr>
          <w:bCs/>
        </w:rPr>
        <w:t xml:space="preserve"> </w:t>
      </w:r>
      <w:r>
        <w:rPr>
          <w:bCs/>
        </w:rPr>
        <w:t>от первого и третьего квартиля (</w:t>
      </w:r>
      <w:r>
        <w:rPr>
          <w:bCs/>
          <w:lang w:val="en-US"/>
        </w:rPr>
        <w:t>Q</w:t>
      </w:r>
      <w:r w:rsidRPr="007B5802">
        <w:rPr>
          <w:bCs/>
        </w:rPr>
        <w:t xml:space="preserve">1, </w:t>
      </w:r>
      <w:r>
        <w:rPr>
          <w:bCs/>
          <w:lang w:val="en-US"/>
        </w:rPr>
        <w:t>Q</w:t>
      </w:r>
      <w:r w:rsidRPr="007B5802">
        <w:rPr>
          <w:bCs/>
        </w:rPr>
        <w:t xml:space="preserve">3 </w:t>
      </w:r>
      <w:r>
        <w:rPr>
          <w:bCs/>
        </w:rPr>
        <w:t>соответственно);</w:t>
      </w:r>
    </w:p>
    <w:p w:rsidR="007B5802" w:rsidRPr="007B5802" w:rsidRDefault="007B5802" w:rsidP="007B5802">
      <w:pPr>
        <w:pStyle w:val="a4"/>
        <w:numPr>
          <w:ilvl w:val="0"/>
          <w:numId w:val="4"/>
        </w:numPr>
        <w:spacing w:line="276" w:lineRule="auto"/>
        <w:jc w:val="both"/>
      </w:pPr>
      <w:r>
        <w:rPr>
          <w:bCs/>
        </w:rPr>
        <w:t>Нейронные сети – о них отдельно;</w:t>
      </w:r>
    </w:p>
    <w:p w:rsidR="009F72E5" w:rsidRDefault="007B5802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 xml:space="preserve">Так как мы рассматриваем онлайн данные, то логично использование приведенных </w:t>
      </w:r>
      <w:r w:rsidR="009F72E5">
        <w:rPr>
          <w:rFonts w:ascii="Times New Roman" w:hAnsi="Times New Roman" w:cs="Times New Roman"/>
          <w:sz w:val="24"/>
          <w:szCs w:val="24"/>
        </w:rPr>
        <w:t>выше</w:t>
      </w:r>
      <w:r w:rsidRPr="00F65FA3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9F72E5">
        <w:rPr>
          <w:rFonts w:ascii="Times New Roman" w:hAnsi="Times New Roman" w:cs="Times New Roman"/>
          <w:sz w:val="24"/>
          <w:szCs w:val="24"/>
        </w:rPr>
        <w:t>й</w:t>
      </w:r>
      <w:r w:rsidRPr="00F65FA3">
        <w:rPr>
          <w:rFonts w:ascii="Times New Roman" w:hAnsi="Times New Roman" w:cs="Times New Roman"/>
          <w:sz w:val="24"/>
          <w:szCs w:val="24"/>
        </w:rPr>
        <w:t xml:space="preserve"> в виде оконных функций </w:t>
      </w:r>
      <w:r w:rsidR="009F72E5" w:rsidRPr="00F65FA3">
        <w:rPr>
          <w:rFonts w:ascii="Times New Roman" w:hAnsi="Times New Roman" w:cs="Times New Roman"/>
          <w:sz w:val="24"/>
          <w:szCs w:val="24"/>
        </w:rPr>
        <w:t>вычисления</w:t>
      </w:r>
      <w:r w:rsidRPr="00F65FA3">
        <w:rPr>
          <w:rFonts w:ascii="Times New Roman" w:hAnsi="Times New Roman" w:cs="Times New Roman"/>
          <w:sz w:val="24"/>
          <w:szCs w:val="24"/>
        </w:rPr>
        <w:t xml:space="preserve">. Параметр длинны окна необходимо </w:t>
      </w:r>
      <w:r w:rsidR="009F72E5" w:rsidRPr="00F65FA3">
        <w:rPr>
          <w:rFonts w:ascii="Times New Roman" w:hAnsi="Times New Roman" w:cs="Times New Roman"/>
          <w:sz w:val="24"/>
          <w:szCs w:val="24"/>
        </w:rPr>
        <w:t>определить</w:t>
      </w:r>
      <w:r w:rsidRPr="00F65FA3">
        <w:rPr>
          <w:rFonts w:ascii="Times New Roman" w:hAnsi="Times New Roman" w:cs="Times New Roman"/>
          <w:sz w:val="24"/>
          <w:szCs w:val="24"/>
        </w:rPr>
        <w:t xml:space="preserve"> на исторических данных и </w:t>
      </w:r>
      <w:r w:rsidR="009F72E5">
        <w:rPr>
          <w:rFonts w:ascii="Times New Roman" w:hAnsi="Times New Roman" w:cs="Times New Roman"/>
          <w:sz w:val="24"/>
          <w:szCs w:val="24"/>
        </w:rPr>
        <w:t>понять</w:t>
      </w:r>
      <w:r w:rsidRPr="00F65FA3">
        <w:rPr>
          <w:rFonts w:ascii="Times New Roman" w:hAnsi="Times New Roman" w:cs="Times New Roman"/>
          <w:sz w:val="24"/>
          <w:szCs w:val="24"/>
        </w:rPr>
        <w:t xml:space="preserve"> его пригодность для промышленного использования. </w:t>
      </w:r>
    </w:p>
    <w:p w:rsidR="007B5802" w:rsidRPr="00F65FA3" w:rsidRDefault="007B5802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 xml:space="preserve">Для более достоверной </w:t>
      </w:r>
      <w:proofErr w:type="spellStart"/>
      <w:r w:rsidRPr="00F65FA3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="009F72E5">
        <w:rPr>
          <w:rFonts w:ascii="Times New Roman" w:hAnsi="Times New Roman" w:cs="Times New Roman"/>
          <w:sz w:val="24"/>
          <w:szCs w:val="24"/>
        </w:rPr>
        <w:t xml:space="preserve"> аномальных данных</w:t>
      </w:r>
      <w:r w:rsidRPr="00F65FA3">
        <w:rPr>
          <w:rFonts w:ascii="Times New Roman" w:hAnsi="Times New Roman" w:cs="Times New Roman"/>
          <w:sz w:val="24"/>
          <w:szCs w:val="24"/>
        </w:rPr>
        <w:t xml:space="preserve"> предлагается использование двух разных окон: малой и большой длины. Например, 15 и 60 минут, что позволит определить аномалии в данных на средне- и краткосрочном графике и избежать пропуска долгосрочного накопления ошибки (например, ступенька в данных).</w:t>
      </w:r>
    </w:p>
    <w:p w:rsidR="007B5802" w:rsidRDefault="007B5802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5802" w:rsidRDefault="009F72E5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802">
        <w:rPr>
          <w:rFonts w:ascii="Times New Roman" w:hAnsi="Times New Roman" w:cs="Times New Roman"/>
          <w:b/>
          <w:sz w:val="24"/>
          <w:szCs w:val="24"/>
        </w:rPr>
        <w:t>Алгоритмы поиска аномалий</w:t>
      </w:r>
      <w:r>
        <w:rPr>
          <w:rFonts w:ascii="Times New Roman" w:hAnsi="Times New Roman" w:cs="Times New Roman"/>
          <w:b/>
          <w:sz w:val="24"/>
          <w:szCs w:val="24"/>
        </w:rPr>
        <w:t xml:space="preserve"> – нейронные сети</w:t>
      </w:r>
    </w:p>
    <w:p w:rsidR="009F72E5" w:rsidRDefault="009F72E5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использования нейронных сетей в поиске аномалий достаточно непростая в основном из-за особенностей получаемых данных. В этом случае большую роль играет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препроцессинг</w:t>
      </w:r>
      <w:proofErr w:type="spellEnd"/>
      <w:r>
        <w:rPr>
          <w:rFonts w:ascii="Times New Roman" w:hAnsi="Times New Roman" w:cs="Times New Roman"/>
          <w:sz w:val="24"/>
          <w:szCs w:val="24"/>
        </w:rPr>
        <w:t>, о нем и пойдет речь. Выбор модели для идентификации аномалии здесь не рассматриваю.</w:t>
      </w:r>
    </w:p>
    <w:p w:rsidR="00F54EA3" w:rsidRPr="007B5802" w:rsidRDefault="009F72E5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="00F54EA3" w:rsidRPr="007B5802">
        <w:rPr>
          <w:rFonts w:ascii="Times New Roman" w:hAnsi="Times New Roman" w:cs="Times New Roman"/>
          <w:sz w:val="24"/>
          <w:szCs w:val="24"/>
        </w:rPr>
        <w:t xml:space="preserve">ейронной сети нельзя передать вектор с отсутствующими значениями, так как иначе совершенно непонятно, как будет происходить обучение. Из этого можно сделать вывод, что нужно как-то преобразовывать данные. Для каждого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54EA3" w:rsidRPr="007B5802">
        <w:rPr>
          <w:rFonts w:ascii="Times New Roman" w:hAnsi="Times New Roman" w:cs="Times New Roman"/>
          <w:sz w:val="24"/>
          <w:szCs w:val="24"/>
        </w:rPr>
        <w:t xml:space="preserve"> введем вектор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54EA3" w:rsidRPr="007B5802">
        <w:rPr>
          <w:rFonts w:ascii="Times New Roman" w:hAnsi="Times New Roman" w:cs="Times New Roman"/>
          <w:sz w:val="24"/>
          <w:szCs w:val="24"/>
        </w:rPr>
        <w:t xml:space="preserve"> такой, что </w:t>
      </w:r>
    </w:p>
    <w:p w:rsidR="00F54EA3" w:rsidRPr="00F65FA3" w:rsidRDefault="00770B14" w:rsidP="007B5802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262626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color w:val="262626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262626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262626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Calibri" w:hAnsi="Cambria Math" w:cs="Times New Roman"/>
                  <w:color w:val="262626"/>
                  <w:sz w:val="24"/>
                  <w:szCs w:val="24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eastAsia="Calibri" w:hAnsi="Cambria Math" w:cs="Times New Roman"/>
              <w:color w:val="262626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color w:val="262626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color w:val="262626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262626"/>
                        <w:sz w:val="24"/>
                        <w:szCs w:val="24"/>
                      </w:rPr>
                      <m:t>1,  если значение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color w:val="262626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color w:val="262626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eastAsia="Calibri" w:hAnsi="Cambria Math" w:cs="Times New Roman"/>
                            <w:color w:val="262626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262626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color w:val="262626"/>
                            <w:sz w:val="24"/>
                            <w:szCs w:val="24"/>
                          </w:rPr>
                          <m:t>j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262626"/>
                        <w:sz w:val="24"/>
                        <w:szCs w:val="24"/>
                      </w:rPr>
                      <m:t xml:space="preserve"> пропущено,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262626"/>
                        <w:sz w:val="24"/>
                        <w:szCs w:val="24"/>
                      </w:rPr>
                      <m:t>0,  иначе.</m:t>
                    </m:r>
                  </m:e>
                </m:mr>
              </m:m>
            </m:e>
          </m:d>
        </m:oMath>
      </m:oMathPara>
    </w:p>
    <w:p w:rsidR="00F54EA3" w:rsidRPr="007B5802" w:rsidRDefault="00F54E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802">
        <w:rPr>
          <w:rFonts w:ascii="Times New Roman" w:hAnsi="Times New Roman" w:cs="Times New Roman"/>
          <w:sz w:val="24"/>
          <w:szCs w:val="24"/>
        </w:rPr>
        <w:t xml:space="preserve">Таким образом в модель вносится информация о том, где значения пропущены, а где нет. При этом реальные пропуски в данных заменяются нулем. Это корректное преобразование, так как само значение ноль использоваться моделью не будет. </w:t>
      </w:r>
    </w:p>
    <w:p w:rsidR="00961580" w:rsidRPr="007B5802" w:rsidRDefault="00F54E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802">
        <w:rPr>
          <w:rFonts w:ascii="Times New Roman" w:hAnsi="Times New Roman" w:cs="Times New Roman"/>
          <w:sz w:val="24"/>
          <w:szCs w:val="24"/>
        </w:rPr>
        <w:t>В силу того, что работа производится с данными, в которых встречаются аномалии, а пропуско</w:t>
      </w:r>
      <w:r w:rsidR="009F72E5">
        <w:rPr>
          <w:rFonts w:ascii="Times New Roman" w:hAnsi="Times New Roman" w:cs="Times New Roman"/>
          <w:sz w:val="24"/>
          <w:szCs w:val="24"/>
        </w:rPr>
        <w:t xml:space="preserve">в довольно много, то стоит задуматься об </w:t>
      </w:r>
      <w:r w:rsidR="009F72E5" w:rsidRPr="009F72E5">
        <w:rPr>
          <w:rFonts w:ascii="Times New Roman" w:hAnsi="Times New Roman" w:cs="Times New Roman"/>
          <w:sz w:val="24"/>
          <w:szCs w:val="24"/>
        </w:rPr>
        <w:t xml:space="preserve">аугментация </w:t>
      </w:r>
      <w:r w:rsidR="009F72E5">
        <w:rPr>
          <w:rFonts w:ascii="Times New Roman" w:hAnsi="Times New Roman" w:cs="Times New Roman"/>
          <w:sz w:val="24"/>
          <w:szCs w:val="24"/>
        </w:rPr>
        <w:t>данных, чтобы расширить выборку</w:t>
      </w:r>
      <w:r w:rsidRPr="007B5802">
        <w:rPr>
          <w:rFonts w:ascii="Times New Roman" w:hAnsi="Times New Roman" w:cs="Times New Roman"/>
          <w:sz w:val="24"/>
          <w:szCs w:val="24"/>
        </w:rPr>
        <w:t xml:space="preserve">. Для решения данной проблемы введем новый случайный вектор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B5802">
        <w:rPr>
          <w:rFonts w:ascii="Times New Roman" w:hAnsi="Times New Roman" w:cs="Times New Roman"/>
          <w:sz w:val="24"/>
          <w:szCs w:val="24"/>
        </w:rPr>
        <w:t>, который получается в результате аугментации – доба</w:t>
      </w:r>
      <w:r w:rsidR="009F72E5">
        <w:rPr>
          <w:rFonts w:ascii="Times New Roman" w:hAnsi="Times New Roman" w:cs="Times New Roman"/>
          <w:sz w:val="24"/>
          <w:szCs w:val="24"/>
        </w:rPr>
        <w:t xml:space="preserve">вления искусственных аномалий </w:t>
      </w:r>
      <w:r w:rsidRPr="007B5802">
        <w:rPr>
          <w:rFonts w:ascii="Times New Roman" w:hAnsi="Times New Roman" w:cs="Times New Roman"/>
          <w:sz w:val="24"/>
          <w:szCs w:val="24"/>
        </w:rPr>
        <w:t xml:space="preserve">к вектору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B5802">
        <w:rPr>
          <w:rFonts w:ascii="Times New Roman" w:hAnsi="Times New Roman" w:cs="Times New Roman"/>
          <w:sz w:val="24"/>
          <w:szCs w:val="24"/>
        </w:rPr>
        <w:t>.</w:t>
      </w:r>
      <w:r w:rsidR="009F72E5">
        <w:rPr>
          <w:rFonts w:ascii="Times New Roman" w:hAnsi="Times New Roman" w:cs="Times New Roman"/>
          <w:sz w:val="24"/>
          <w:szCs w:val="24"/>
        </w:rPr>
        <w:t xml:space="preserve"> </w:t>
      </w:r>
      <w:r w:rsidR="009F72E5">
        <w:rPr>
          <w:rFonts w:ascii="Times New Roman" w:hAnsi="Times New Roman" w:cs="Times New Roman"/>
          <w:sz w:val="24"/>
          <w:szCs w:val="24"/>
        </w:rPr>
        <w:lastRenderedPageBreak/>
        <w:t xml:space="preserve">Аномалии можно создавать путем внесения случайной логнормальной ошибки. Логнормальное распределение предлагается, так как возможны сильные выбросы в данных, которые стоит отразить при расширении выборки. </w:t>
      </w:r>
    </w:p>
    <w:p w:rsidR="00F54EA3" w:rsidRPr="00F65FA3" w:rsidRDefault="009F72E5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рассматриваемые признаки имеют разные величины измерений, то требуется задуматься об нормализации данных. </w:t>
      </w:r>
      <w:r w:rsidR="00F54EA3" w:rsidRPr="00F65FA3">
        <w:rPr>
          <w:rFonts w:ascii="Times New Roman" w:hAnsi="Times New Roman" w:cs="Times New Roman"/>
          <w:sz w:val="24"/>
          <w:szCs w:val="24"/>
        </w:rPr>
        <w:t>Поскольку в данных присутствуют выбросы, то традиционные способы, такие как:</w:t>
      </w:r>
    </w:p>
    <w:p w:rsidR="00F54EA3" w:rsidRPr="007B5802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proofErr w:type="spellStart"/>
      <w:r w:rsidRPr="007B5802">
        <w:rPr>
          <w:rFonts w:eastAsiaTheme="minorHAnsi"/>
          <w:lang w:eastAsia="en-US"/>
        </w:rPr>
        <w:t>StandardScaler</w:t>
      </w:r>
      <w:proofErr w:type="spellEnd"/>
      <w:r w:rsidRPr="007B5802">
        <w:rPr>
          <w:rFonts w:eastAsiaTheme="minorHAnsi"/>
          <w:lang w:eastAsia="en-US"/>
        </w:rPr>
        <w:t>, который заключается в вычитании среднего и делении на стандартное отклонение;</w:t>
      </w:r>
    </w:p>
    <w:p w:rsidR="00F54EA3" w:rsidRPr="007B5802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proofErr w:type="spellStart"/>
      <w:r w:rsidRPr="007B5802">
        <w:rPr>
          <w:rFonts w:eastAsiaTheme="minorHAnsi"/>
          <w:lang w:eastAsia="en-US"/>
        </w:rPr>
        <w:t>MinMaxScaler</w:t>
      </w:r>
      <w:proofErr w:type="spellEnd"/>
      <w:r w:rsidRPr="007B5802">
        <w:rPr>
          <w:rFonts w:eastAsiaTheme="minorHAnsi"/>
          <w:lang w:eastAsia="en-US"/>
        </w:rPr>
        <w:t xml:space="preserve"> который заключается в вычитании минимума и деление на диапазон значений признака (разность максима</w:t>
      </w:r>
      <w:r w:rsidR="007B5802">
        <w:rPr>
          <w:rFonts w:eastAsiaTheme="minorHAnsi"/>
          <w:lang w:eastAsia="en-US"/>
        </w:rPr>
        <w:t>льного и минимального значений)</w:t>
      </w:r>
    </w:p>
    <w:p w:rsidR="00F54EA3" w:rsidRPr="00F65FA3" w:rsidRDefault="00F54E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>не работают, поскольку эти методы сильно подстраиваются под присутствующие в данных выбросы</w:t>
      </w:r>
      <w:r w:rsidR="009F72E5">
        <w:rPr>
          <w:rFonts w:ascii="Times New Roman" w:hAnsi="Times New Roman" w:cs="Times New Roman"/>
          <w:sz w:val="24"/>
          <w:szCs w:val="24"/>
        </w:rPr>
        <w:t>.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EA3" w:rsidRDefault="009F72E5" w:rsidP="007B5802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Предлагается использовать</w:t>
      </w:r>
      <w:r w:rsidR="00F54EA3" w:rsidRPr="00F65FA3">
        <w:rPr>
          <w:rFonts w:ascii="Times New Roman" w:hAnsi="Times New Roman" w:cs="Times New Roman"/>
          <w:sz w:val="24"/>
          <w:szCs w:val="24"/>
        </w:rPr>
        <w:t xml:space="preserve"> робастный метод </w:t>
      </w:r>
      <w:proofErr w:type="spellStart"/>
      <w:r w:rsidR="00F54EA3" w:rsidRPr="00F65FA3">
        <w:rPr>
          <w:rFonts w:ascii="Times New Roman" w:hAnsi="Times New Roman" w:cs="Times New Roman"/>
          <w:sz w:val="24"/>
          <w:szCs w:val="24"/>
        </w:rPr>
        <w:t>RobustScaler</w:t>
      </w:r>
      <w:proofErr w:type="spellEnd"/>
      <w:r w:rsidR="00F54EA3" w:rsidRPr="00F65FA3">
        <w:rPr>
          <w:rFonts w:ascii="Times New Roman" w:hAnsi="Times New Roman" w:cs="Times New Roman"/>
          <w:sz w:val="24"/>
          <w:szCs w:val="24"/>
        </w:rPr>
        <w:t xml:space="preserve">, который заключается в </w:t>
      </w:r>
      <w:r>
        <w:rPr>
          <w:rFonts w:ascii="Times New Roman" w:hAnsi="Times New Roman" w:cs="Times New Roman"/>
          <w:sz w:val="24"/>
          <w:szCs w:val="24"/>
        </w:rPr>
        <w:t xml:space="preserve">исключении </w:t>
      </w:r>
      <w:r w:rsidR="00F54EA3" w:rsidRPr="00F65FA3">
        <w:rPr>
          <w:rFonts w:ascii="Times New Roman" w:eastAsiaTheme="minorEastAsia" w:hAnsi="Times New Roman" w:cs="Times New Roman"/>
          <w:sz w:val="24"/>
          <w:szCs w:val="24"/>
        </w:rPr>
        <w:t xml:space="preserve">по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F54EA3" w:rsidRPr="00F65FA3">
        <w:rPr>
          <w:rFonts w:ascii="Times New Roman" w:eastAsiaTheme="minorEastAsia" w:hAnsi="Times New Roman" w:cs="Times New Roman"/>
          <w:sz w:val="24"/>
          <w:szCs w:val="24"/>
        </w:rPr>
        <w:t>% минимальных и максимальных значений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перед методом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StandartScaler</w:t>
      </w:r>
      <w:proofErr w:type="spellEnd"/>
      <w:r w:rsidR="00F54EA3" w:rsidRPr="00F65FA3">
        <w:rPr>
          <w:rFonts w:ascii="Times New Roman" w:eastAsiaTheme="minorEastAsia" w:hAnsi="Times New Roman" w:cs="Times New Roman"/>
          <w:sz w:val="24"/>
          <w:szCs w:val="24"/>
        </w:rPr>
        <w:t xml:space="preserve">. Такой способ </w:t>
      </w:r>
      <w:proofErr w:type="spellStart"/>
      <w:r w:rsidR="00F54EA3" w:rsidRPr="00F65FA3">
        <w:rPr>
          <w:rFonts w:ascii="Times New Roman" w:eastAsiaTheme="minorEastAsia" w:hAnsi="Times New Roman" w:cs="Times New Roman"/>
          <w:sz w:val="24"/>
          <w:szCs w:val="24"/>
        </w:rPr>
        <w:t>скалирования</w:t>
      </w:r>
      <w:proofErr w:type="spellEnd"/>
      <w:r w:rsidR="00F54EA3" w:rsidRPr="00F65FA3">
        <w:rPr>
          <w:rFonts w:ascii="Times New Roman" w:eastAsiaTheme="minorEastAsia" w:hAnsi="Times New Roman" w:cs="Times New Roman"/>
          <w:sz w:val="24"/>
          <w:szCs w:val="24"/>
        </w:rPr>
        <w:t xml:space="preserve"> гарантированно не подстраивается под выбросы, если в данных присутствует не более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F54EA3" w:rsidRPr="00F65FA3">
        <w:rPr>
          <w:rFonts w:ascii="Times New Roman" w:eastAsiaTheme="minorEastAsia" w:hAnsi="Times New Roman" w:cs="Times New Roman"/>
          <w:sz w:val="24"/>
          <w:szCs w:val="24"/>
        </w:rPr>
        <w:t xml:space="preserve"> выбросов. </w:t>
      </w:r>
    </w:p>
    <w:p w:rsidR="009F72E5" w:rsidRPr="00F65FA3" w:rsidRDefault="009F72E5" w:rsidP="009F72E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 xml:space="preserve">Что касается выбора какой-то одной конкретной функции оценки выбросов, то я бы не </w:t>
      </w:r>
      <w:r w:rsidR="00D8739D" w:rsidRPr="00F65FA3">
        <w:rPr>
          <w:rFonts w:ascii="Times New Roman" w:hAnsi="Times New Roman" w:cs="Times New Roman"/>
          <w:sz w:val="24"/>
          <w:szCs w:val="24"/>
        </w:rPr>
        <w:t>ограничивался</w:t>
      </w:r>
      <w:r w:rsidR="00D8739D">
        <w:rPr>
          <w:rFonts w:ascii="Times New Roman" w:hAnsi="Times New Roman" w:cs="Times New Roman"/>
          <w:sz w:val="24"/>
          <w:szCs w:val="24"/>
        </w:rPr>
        <w:t xml:space="preserve"> единым параметром мониторинга и поиска выбросов</w:t>
      </w:r>
      <w:r w:rsidRPr="00F65FA3">
        <w:rPr>
          <w:rFonts w:ascii="Times New Roman" w:hAnsi="Times New Roman" w:cs="Times New Roman"/>
          <w:sz w:val="24"/>
          <w:szCs w:val="24"/>
        </w:rPr>
        <w:t xml:space="preserve">. </w:t>
      </w:r>
      <w:r w:rsidR="00D8739D">
        <w:rPr>
          <w:rFonts w:ascii="Times New Roman" w:hAnsi="Times New Roman" w:cs="Times New Roman"/>
          <w:sz w:val="24"/>
          <w:szCs w:val="24"/>
        </w:rPr>
        <w:t xml:space="preserve">У всех методов различная степень чувствительности к выбросам и устойчивость их определения. 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2E5" w:rsidRPr="00F65FA3" w:rsidRDefault="00D8739D" w:rsidP="009F72E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F72E5" w:rsidRPr="00F65FA3">
        <w:rPr>
          <w:rFonts w:ascii="Times New Roman" w:hAnsi="Times New Roman" w:cs="Times New Roman"/>
          <w:sz w:val="24"/>
          <w:szCs w:val="24"/>
        </w:rPr>
        <w:t xml:space="preserve">редлагается делать вывод о </w:t>
      </w:r>
      <w:r w:rsidRPr="00F65FA3">
        <w:rPr>
          <w:rFonts w:ascii="Times New Roman" w:hAnsi="Times New Roman" w:cs="Times New Roman"/>
          <w:sz w:val="24"/>
          <w:szCs w:val="24"/>
        </w:rPr>
        <w:t>выбросе</w:t>
      </w:r>
      <w:r w:rsidR="009F72E5" w:rsidRPr="00F65FA3">
        <w:rPr>
          <w:rFonts w:ascii="Times New Roman" w:hAnsi="Times New Roman" w:cs="Times New Roman"/>
          <w:sz w:val="24"/>
          <w:szCs w:val="24"/>
        </w:rPr>
        <w:t xml:space="preserve"> в данных по наличию </w:t>
      </w:r>
      <w:proofErr w:type="spellStart"/>
      <w:r w:rsidR="009F72E5" w:rsidRPr="00F65FA3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="009F72E5" w:rsidRPr="00F65FA3">
        <w:rPr>
          <w:rFonts w:ascii="Times New Roman" w:hAnsi="Times New Roman" w:cs="Times New Roman"/>
          <w:sz w:val="24"/>
          <w:szCs w:val="24"/>
        </w:rPr>
        <w:t xml:space="preserve"> минимум в 2-х предупреждающих сигналах. </w:t>
      </w:r>
    </w:p>
    <w:p w:rsidR="009F72E5" w:rsidRPr="00F65FA3" w:rsidRDefault="009F72E5" w:rsidP="007B5802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8739D" w:rsidRPr="00D8739D" w:rsidRDefault="00D8739D" w:rsidP="00D873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739D">
        <w:rPr>
          <w:rFonts w:ascii="Times New Roman" w:hAnsi="Times New Roman" w:cs="Times New Roman"/>
          <w:b/>
          <w:sz w:val="24"/>
          <w:szCs w:val="24"/>
        </w:rPr>
        <w:t>Архитектурное решение</w:t>
      </w:r>
    </w:p>
    <w:p w:rsidR="00860FFD" w:rsidRPr="00F65FA3" w:rsidRDefault="003D2D1C" w:rsidP="00D873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>Предлагается следующий вариант</w:t>
      </w:r>
      <w:r w:rsidR="00860FFD" w:rsidRPr="00F65FA3">
        <w:rPr>
          <w:rFonts w:ascii="Times New Roman" w:hAnsi="Times New Roman" w:cs="Times New Roman"/>
          <w:sz w:val="24"/>
          <w:szCs w:val="24"/>
        </w:rPr>
        <w:t xml:space="preserve"> архитектурной диаграммы</w:t>
      </w:r>
      <w:r w:rsidR="00D8739D">
        <w:rPr>
          <w:rFonts w:ascii="Times New Roman" w:hAnsi="Times New Roman" w:cs="Times New Roman"/>
          <w:sz w:val="24"/>
          <w:szCs w:val="24"/>
        </w:rPr>
        <w:t xml:space="preserve"> ()</w:t>
      </w:r>
      <w:r w:rsidR="00860FFD" w:rsidRPr="00F65FA3">
        <w:rPr>
          <w:rFonts w:ascii="Times New Roman" w:hAnsi="Times New Roman" w:cs="Times New Roman"/>
          <w:sz w:val="24"/>
          <w:szCs w:val="24"/>
        </w:rPr>
        <w:t>:</w:t>
      </w:r>
    </w:p>
    <w:p w:rsidR="00860FFD" w:rsidRDefault="00F65F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0BF2DC">
            <wp:extent cx="5222875" cy="2408478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88" cy="2414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39D" w:rsidRPr="00F65FA3" w:rsidRDefault="00D8739D" w:rsidP="00D8739D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b/>
          <w:bCs/>
          <w:sz w:val="24"/>
          <w:szCs w:val="24"/>
        </w:rPr>
        <w:t>Рисунок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Верхнеуровневая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архитектура решения </w:t>
      </w:r>
    </w:p>
    <w:p w:rsidR="00860FFD" w:rsidRPr="00F65FA3" w:rsidRDefault="00860FFD" w:rsidP="00D873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FFD" w:rsidRDefault="00860FFD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>В этой архитектуре данные потоковой добычи собираются и проходят анализ временных рядов</w:t>
      </w:r>
      <w:r w:rsidR="00D8739D">
        <w:rPr>
          <w:rFonts w:ascii="Times New Roman" w:hAnsi="Times New Roman" w:cs="Times New Roman"/>
          <w:sz w:val="24"/>
          <w:szCs w:val="24"/>
        </w:rPr>
        <w:t xml:space="preserve"> после обработки</w:t>
      </w:r>
      <w:r w:rsidRPr="00F65FA3">
        <w:rPr>
          <w:rFonts w:ascii="Times New Roman" w:hAnsi="Times New Roman" w:cs="Times New Roman"/>
          <w:sz w:val="24"/>
          <w:szCs w:val="24"/>
        </w:rPr>
        <w:t xml:space="preserve"> для выявления аномалий. В случае обнаружения аномалий создаются оповещения,</w:t>
      </w:r>
      <w:r w:rsidR="003D2D1C" w:rsidRPr="00F65FA3">
        <w:rPr>
          <w:rFonts w:ascii="Times New Roman" w:hAnsi="Times New Roman" w:cs="Times New Roman"/>
          <w:sz w:val="24"/>
          <w:szCs w:val="24"/>
        </w:rPr>
        <w:t xml:space="preserve"> создается соответствующая запись в БД</w:t>
      </w:r>
      <w:r w:rsidRPr="00F65FA3">
        <w:rPr>
          <w:rFonts w:ascii="Times New Roman" w:hAnsi="Times New Roman" w:cs="Times New Roman"/>
          <w:sz w:val="24"/>
          <w:szCs w:val="24"/>
        </w:rPr>
        <w:t xml:space="preserve"> и данные</w:t>
      </w:r>
      <w:r w:rsidR="00D8739D">
        <w:rPr>
          <w:rFonts w:ascii="Times New Roman" w:hAnsi="Times New Roman" w:cs="Times New Roman"/>
          <w:sz w:val="24"/>
          <w:szCs w:val="24"/>
        </w:rPr>
        <w:t xml:space="preserve"> о аномалии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  <w:r w:rsidR="00D8739D">
        <w:rPr>
          <w:rFonts w:ascii="Times New Roman" w:hAnsi="Times New Roman" w:cs="Times New Roman"/>
          <w:sz w:val="24"/>
          <w:szCs w:val="24"/>
        </w:rPr>
        <w:t>отправляются ответственным лицам</w:t>
      </w:r>
      <w:r w:rsidRPr="00F65FA3">
        <w:rPr>
          <w:rFonts w:ascii="Times New Roman" w:hAnsi="Times New Roman" w:cs="Times New Roman"/>
          <w:sz w:val="24"/>
          <w:szCs w:val="24"/>
        </w:rPr>
        <w:t>.</w:t>
      </w:r>
    </w:p>
    <w:p w:rsidR="00D8739D" w:rsidRPr="00F65FA3" w:rsidRDefault="00D8739D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8739D" w:rsidRPr="00D8739D" w:rsidRDefault="00D8739D" w:rsidP="00D8739D">
      <w:pPr>
        <w:keepNext/>
        <w:keepLines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Модель данных</w:t>
      </w:r>
    </w:p>
    <w:p w:rsidR="003D2D1C" w:rsidRPr="00D8739D" w:rsidRDefault="003D2D1C" w:rsidP="00D8739D">
      <w:pPr>
        <w:keepNext/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 xml:space="preserve">Модель данных включает </w:t>
      </w:r>
      <w:r w:rsidR="00D8739D">
        <w:rPr>
          <w:rFonts w:ascii="Times New Roman" w:hAnsi="Times New Roman" w:cs="Times New Roman"/>
          <w:sz w:val="24"/>
          <w:szCs w:val="24"/>
        </w:rPr>
        <w:t>четыре</w:t>
      </w:r>
      <w:r w:rsidRPr="00F65FA3">
        <w:rPr>
          <w:rFonts w:ascii="Times New Roman" w:hAnsi="Times New Roman" w:cs="Times New Roman"/>
          <w:sz w:val="24"/>
          <w:szCs w:val="24"/>
        </w:rPr>
        <w:t xml:space="preserve"> основные таблицы: таблицу для хранения потоковых данных месторождений, таблицу для обнаруженных </w:t>
      </w:r>
      <w:r w:rsidR="00D8739D" w:rsidRPr="00F65FA3">
        <w:rPr>
          <w:rFonts w:ascii="Times New Roman" w:hAnsi="Times New Roman" w:cs="Times New Roman"/>
          <w:sz w:val="24"/>
          <w:szCs w:val="24"/>
        </w:rPr>
        <w:t>аномалий</w:t>
      </w:r>
      <w:r w:rsidR="00D8739D">
        <w:rPr>
          <w:rFonts w:ascii="Times New Roman" w:hAnsi="Times New Roman" w:cs="Times New Roman"/>
          <w:sz w:val="24"/>
          <w:szCs w:val="24"/>
        </w:rPr>
        <w:t xml:space="preserve">, </w:t>
      </w:r>
      <w:r w:rsidR="00D8739D" w:rsidRPr="00F65FA3">
        <w:rPr>
          <w:rFonts w:ascii="Times New Roman" w:hAnsi="Times New Roman" w:cs="Times New Roman"/>
          <w:sz w:val="24"/>
          <w:szCs w:val="24"/>
        </w:rPr>
        <w:t>таблицу</w:t>
      </w:r>
      <w:r w:rsidRPr="00F65FA3">
        <w:rPr>
          <w:rFonts w:ascii="Times New Roman" w:hAnsi="Times New Roman" w:cs="Times New Roman"/>
          <w:sz w:val="24"/>
          <w:szCs w:val="24"/>
        </w:rPr>
        <w:t xml:space="preserve"> для уведомлений</w:t>
      </w:r>
      <w:r w:rsidR="00D8739D">
        <w:rPr>
          <w:rFonts w:ascii="Times New Roman" w:hAnsi="Times New Roman" w:cs="Times New Roman"/>
          <w:sz w:val="24"/>
          <w:szCs w:val="24"/>
        </w:rPr>
        <w:t xml:space="preserve"> и контакты лиц для уведомления</w:t>
      </w:r>
      <w:r w:rsidRPr="00F65FA3">
        <w:rPr>
          <w:rFonts w:ascii="Times New Roman" w:hAnsi="Times New Roman" w:cs="Times New Roman"/>
          <w:sz w:val="24"/>
          <w:szCs w:val="24"/>
        </w:rPr>
        <w:t>. Вот</w:t>
      </w:r>
      <w:r w:rsidRPr="00D8739D">
        <w:rPr>
          <w:rFonts w:ascii="Times New Roman" w:hAnsi="Times New Roman" w:cs="Times New Roman"/>
          <w:sz w:val="24"/>
          <w:szCs w:val="24"/>
        </w:rPr>
        <w:t xml:space="preserve"> </w:t>
      </w:r>
      <w:r w:rsidRPr="00F65FA3">
        <w:rPr>
          <w:rFonts w:ascii="Times New Roman" w:hAnsi="Times New Roman" w:cs="Times New Roman"/>
          <w:sz w:val="24"/>
          <w:szCs w:val="24"/>
        </w:rPr>
        <w:t>модель</w:t>
      </w:r>
      <w:r w:rsidRPr="00D8739D">
        <w:rPr>
          <w:rFonts w:ascii="Times New Roman" w:hAnsi="Times New Roman" w:cs="Times New Roman"/>
          <w:sz w:val="24"/>
          <w:szCs w:val="24"/>
        </w:rPr>
        <w:t xml:space="preserve"> </w:t>
      </w:r>
      <w:r w:rsidRPr="00F65FA3">
        <w:rPr>
          <w:rFonts w:ascii="Times New Roman" w:hAnsi="Times New Roman" w:cs="Times New Roman"/>
          <w:sz w:val="24"/>
          <w:szCs w:val="24"/>
        </w:rPr>
        <w:t>данных</w:t>
      </w:r>
      <w:r w:rsidRPr="00D8739D">
        <w:rPr>
          <w:rFonts w:ascii="Times New Roman" w:hAnsi="Times New Roman" w:cs="Times New Roman"/>
          <w:sz w:val="24"/>
          <w:szCs w:val="24"/>
        </w:rPr>
        <w:t xml:space="preserve"> </w:t>
      </w:r>
      <w:r w:rsidRPr="00F65FA3">
        <w:rPr>
          <w:rFonts w:ascii="Times New Roman" w:hAnsi="Times New Roman" w:cs="Times New Roman"/>
          <w:sz w:val="24"/>
          <w:szCs w:val="24"/>
        </w:rPr>
        <w:t>в</w:t>
      </w:r>
      <w:r w:rsidRPr="00D8739D">
        <w:rPr>
          <w:rFonts w:ascii="Times New Roman" w:hAnsi="Times New Roman" w:cs="Times New Roman"/>
          <w:sz w:val="24"/>
          <w:szCs w:val="24"/>
        </w:rPr>
        <w:t xml:space="preserve"> </w:t>
      </w:r>
      <w:r w:rsidRPr="00F65FA3">
        <w:rPr>
          <w:rFonts w:ascii="Times New Roman" w:hAnsi="Times New Roman" w:cs="Times New Roman"/>
          <w:sz w:val="24"/>
          <w:szCs w:val="24"/>
        </w:rPr>
        <w:t>виде</w:t>
      </w:r>
      <w:r w:rsidRPr="00D8739D">
        <w:rPr>
          <w:rFonts w:ascii="Times New Roman" w:hAnsi="Times New Roman" w:cs="Times New Roman"/>
          <w:sz w:val="24"/>
          <w:szCs w:val="24"/>
        </w:rPr>
        <w:t xml:space="preserve"> </w:t>
      </w:r>
      <w:r w:rsidRPr="00F65FA3">
        <w:rPr>
          <w:rFonts w:ascii="Times New Roman" w:hAnsi="Times New Roman" w:cs="Times New Roman"/>
          <w:sz w:val="24"/>
          <w:szCs w:val="24"/>
        </w:rPr>
        <w:t>диаграммы</w:t>
      </w:r>
      <w:r w:rsidR="00D8739D">
        <w:rPr>
          <w:rFonts w:ascii="Times New Roman" w:hAnsi="Times New Roman" w:cs="Times New Roman"/>
          <w:sz w:val="24"/>
          <w:szCs w:val="24"/>
        </w:rPr>
        <w:t xml:space="preserve"> ()</w:t>
      </w:r>
      <w:r w:rsidRPr="00D8739D">
        <w:rPr>
          <w:rFonts w:ascii="Times New Roman" w:hAnsi="Times New Roman" w:cs="Times New Roman"/>
          <w:sz w:val="24"/>
          <w:szCs w:val="24"/>
        </w:rPr>
        <w:t>:</w:t>
      </w:r>
    </w:p>
    <w:p w:rsidR="003D2D1C" w:rsidRPr="00D8739D" w:rsidRDefault="003D2D1C" w:rsidP="00D8739D">
      <w:pPr>
        <w:keepNext/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2D1C" w:rsidRPr="00D8739D" w:rsidRDefault="003D2D1C" w:rsidP="00D8739D">
      <w:pPr>
        <w:keepNext/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2D1C" w:rsidRDefault="00D8739D" w:rsidP="00D8739D">
      <w:pPr>
        <w:keepNext/>
        <w:keepLines/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873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B0E589" wp14:editId="6CBAF33A">
            <wp:extent cx="4383317" cy="252550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964" cy="25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9D" w:rsidRPr="00D8739D" w:rsidRDefault="00D8739D" w:rsidP="00D8739D">
      <w:pPr>
        <w:keepNext/>
        <w:keepLines/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b/>
          <w:bCs/>
          <w:sz w:val="24"/>
          <w:szCs w:val="24"/>
        </w:rPr>
        <w:t>Рисунок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Модель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:rsidR="00D8739D" w:rsidRPr="00F65FA3" w:rsidRDefault="00D8739D" w:rsidP="00D8739D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D2D1C" w:rsidRPr="00D8739D" w:rsidRDefault="00D8739D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этой модели, "</w:t>
      </w:r>
      <w:proofErr w:type="spellStart"/>
      <w:r>
        <w:rPr>
          <w:rFonts w:ascii="Times New Roman" w:hAnsi="Times New Roman" w:cs="Times New Roman"/>
          <w:sz w:val="24"/>
          <w:szCs w:val="24"/>
        </w:rPr>
        <w:t>Oil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3D2D1C" w:rsidRPr="00F65FA3">
        <w:rPr>
          <w:rFonts w:ascii="Times New Roman" w:hAnsi="Times New Roman" w:cs="Times New Roman"/>
          <w:sz w:val="24"/>
          <w:szCs w:val="24"/>
        </w:rPr>
        <w:t>" содержит информацию о показателях по добыче для каждого мес</w:t>
      </w:r>
      <w:r>
        <w:rPr>
          <w:rFonts w:ascii="Times New Roman" w:hAnsi="Times New Roman" w:cs="Times New Roman"/>
          <w:sz w:val="24"/>
          <w:szCs w:val="24"/>
        </w:rPr>
        <w:t>торождения, "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Anomalies</w:t>
      </w:r>
      <w:proofErr w:type="spellEnd"/>
      <w:r w:rsidR="003D2D1C" w:rsidRPr="00F65FA3">
        <w:rPr>
          <w:rFonts w:ascii="Times New Roman" w:hAnsi="Times New Roman" w:cs="Times New Roman"/>
          <w:sz w:val="24"/>
          <w:szCs w:val="24"/>
        </w:rPr>
        <w:t>" сохраняет информацию об обнаружен</w:t>
      </w:r>
      <w:r>
        <w:rPr>
          <w:rFonts w:ascii="Times New Roman" w:hAnsi="Times New Roman" w:cs="Times New Roman"/>
          <w:sz w:val="24"/>
          <w:szCs w:val="24"/>
        </w:rPr>
        <w:t>ных аномалиях, а "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Notifications</w:t>
      </w:r>
      <w:proofErr w:type="spellEnd"/>
      <w:r w:rsidR="003D2D1C" w:rsidRPr="00F65FA3">
        <w:rPr>
          <w:rFonts w:ascii="Times New Roman" w:hAnsi="Times New Roman" w:cs="Times New Roman"/>
          <w:sz w:val="24"/>
          <w:szCs w:val="24"/>
        </w:rPr>
        <w:t>" используется для отслеживания уведомлений, отправленных о</w:t>
      </w:r>
      <w:r>
        <w:rPr>
          <w:rFonts w:ascii="Times New Roman" w:hAnsi="Times New Roman" w:cs="Times New Roman"/>
          <w:sz w:val="24"/>
          <w:szCs w:val="24"/>
        </w:rPr>
        <w:t>тветственным лицам. "</w:t>
      </w:r>
      <w:proofErr w:type="spellStart"/>
      <w:r>
        <w:rPr>
          <w:rFonts w:ascii="Times New Roman" w:hAnsi="Times New Roman" w:cs="Times New Roman"/>
          <w:sz w:val="24"/>
          <w:szCs w:val="24"/>
        </w:rPr>
        <w:t>Recipients</w:t>
      </w:r>
      <w:proofErr w:type="spellEnd"/>
      <w:r w:rsidR="003D2D1C" w:rsidRPr="00F65FA3">
        <w:rPr>
          <w:rFonts w:ascii="Times New Roman" w:hAnsi="Times New Roman" w:cs="Times New Roman"/>
          <w:sz w:val="24"/>
          <w:szCs w:val="24"/>
        </w:rPr>
        <w:t xml:space="preserve">" хранит данные о лицах, которым </w:t>
      </w:r>
      <w:r w:rsidR="00756B4E" w:rsidRPr="00F65FA3">
        <w:rPr>
          <w:rFonts w:ascii="Times New Roman" w:hAnsi="Times New Roman" w:cs="Times New Roman"/>
          <w:sz w:val="24"/>
          <w:szCs w:val="24"/>
        </w:rPr>
        <w:t>следует отправлять уведомления.</w:t>
      </w:r>
      <w:r w:rsidRPr="00D873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Поля </w:t>
      </w:r>
      <w:r w:rsidRPr="00770B1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Metric</w:t>
      </w:r>
      <w:proofErr w:type="gramStart"/>
      <w:r w:rsidRPr="00770B14">
        <w:rPr>
          <w:rFonts w:ascii="Times New Roman" w:hAnsi="Times New Roman" w:cs="Times New Roman"/>
          <w:sz w:val="24"/>
          <w:szCs w:val="24"/>
        </w:rPr>
        <w:t>_&lt;</w:t>
      </w:r>
      <w:proofErr w:type="gramEnd"/>
      <w:r w:rsidRPr="00770B14">
        <w:rPr>
          <w:rFonts w:ascii="Times New Roman" w:hAnsi="Times New Roman" w:cs="Times New Roman"/>
          <w:sz w:val="24"/>
          <w:szCs w:val="24"/>
        </w:rPr>
        <w:t>0…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70B14">
        <w:rPr>
          <w:rFonts w:ascii="Times New Roman" w:hAnsi="Times New Roman" w:cs="Times New Roman"/>
          <w:sz w:val="24"/>
          <w:szCs w:val="24"/>
        </w:rPr>
        <w:t xml:space="preserve">&gt;” </w:t>
      </w:r>
      <w:r>
        <w:rPr>
          <w:rFonts w:ascii="Times New Roman" w:hAnsi="Times New Roman" w:cs="Times New Roman"/>
          <w:sz w:val="24"/>
          <w:szCs w:val="24"/>
        </w:rPr>
        <w:t xml:space="preserve">отвечают отслеживаемым параметрам. </w:t>
      </w:r>
    </w:p>
    <w:p w:rsidR="00D8739D" w:rsidRDefault="003D2D1C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>Когда система обнаруживает аномалии, она сохраняет соответствующую информацию в таблице "</w:t>
      </w:r>
      <w:proofErr w:type="spellStart"/>
      <w:r w:rsidRPr="00F65FA3">
        <w:rPr>
          <w:rFonts w:ascii="Times New Roman" w:hAnsi="Times New Roman" w:cs="Times New Roman"/>
          <w:sz w:val="24"/>
          <w:szCs w:val="24"/>
        </w:rPr>
        <w:t>Dete</w:t>
      </w:r>
      <w:r w:rsidR="00D8739D">
        <w:rPr>
          <w:rFonts w:ascii="Times New Roman" w:hAnsi="Times New Roman" w:cs="Times New Roman"/>
          <w:sz w:val="24"/>
          <w:szCs w:val="24"/>
        </w:rPr>
        <w:t>cted</w:t>
      </w:r>
      <w:proofErr w:type="spellEnd"/>
      <w:r w:rsidR="00D8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9D">
        <w:rPr>
          <w:rFonts w:ascii="Times New Roman" w:hAnsi="Times New Roman" w:cs="Times New Roman"/>
          <w:sz w:val="24"/>
          <w:szCs w:val="24"/>
        </w:rPr>
        <w:t>Anomalies</w:t>
      </w:r>
      <w:proofErr w:type="spellEnd"/>
      <w:r w:rsidRPr="00F65FA3">
        <w:rPr>
          <w:rFonts w:ascii="Times New Roman" w:hAnsi="Times New Roman" w:cs="Times New Roman"/>
          <w:sz w:val="24"/>
          <w:szCs w:val="24"/>
        </w:rPr>
        <w:t>" и отправляет уведомления с подробностями аномалии, использ</w:t>
      </w:r>
      <w:r w:rsidR="00D8739D">
        <w:rPr>
          <w:rFonts w:ascii="Times New Roman" w:hAnsi="Times New Roman" w:cs="Times New Roman"/>
          <w:sz w:val="24"/>
          <w:szCs w:val="24"/>
        </w:rPr>
        <w:t>уя информацию из "</w:t>
      </w:r>
      <w:proofErr w:type="spellStart"/>
      <w:r w:rsidR="00D8739D">
        <w:rPr>
          <w:rFonts w:ascii="Times New Roman" w:hAnsi="Times New Roman" w:cs="Times New Roman"/>
          <w:sz w:val="24"/>
          <w:szCs w:val="24"/>
        </w:rPr>
        <w:t>Notifications</w:t>
      </w:r>
      <w:proofErr w:type="spellEnd"/>
      <w:r w:rsidR="00D8739D">
        <w:rPr>
          <w:rFonts w:ascii="Times New Roman" w:hAnsi="Times New Roman" w:cs="Times New Roman"/>
          <w:sz w:val="24"/>
          <w:szCs w:val="24"/>
        </w:rPr>
        <w:t>" и "</w:t>
      </w:r>
      <w:proofErr w:type="spellStart"/>
      <w:r w:rsidR="00D8739D">
        <w:rPr>
          <w:rFonts w:ascii="Times New Roman" w:hAnsi="Times New Roman" w:cs="Times New Roman"/>
          <w:sz w:val="24"/>
          <w:szCs w:val="24"/>
        </w:rPr>
        <w:t>Recipients</w:t>
      </w:r>
      <w:proofErr w:type="spellEnd"/>
      <w:r w:rsidRPr="00F65FA3">
        <w:rPr>
          <w:rFonts w:ascii="Times New Roman" w:hAnsi="Times New Roman" w:cs="Times New Roman"/>
          <w:sz w:val="24"/>
          <w:szCs w:val="24"/>
        </w:rPr>
        <w:t>".</w:t>
      </w:r>
      <w:r w:rsidR="00756B4E" w:rsidRPr="00F65FA3">
        <w:rPr>
          <w:rFonts w:ascii="Times New Roman" w:hAnsi="Times New Roman" w:cs="Times New Roman"/>
          <w:sz w:val="24"/>
          <w:szCs w:val="24"/>
        </w:rPr>
        <w:t xml:space="preserve"> Система уведомлений может быть построена с использованием сервисов электронной почты или мессенджеров. </w:t>
      </w:r>
    </w:p>
    <w:p w:rsidR="003D2D1C" w:rsidRPr="00F65FA3" w:rsidRDefault="00756B4E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 xml:space="preserve">Возможно, что в будущем стоит рассмотреть применение БД для хранения временных рядов, например, </w:t>
      </w:r>
      <w:proofErr w:type="spellStart"/>
      <w:r w:rsidRPr="00F65FA3">
        <w:rPr>
          <w:rFonts w:ascii="Times New Roman" w:hAnsi="Times New Roman" w:cs="Times New Roman"/>
          <w:sz w:val="24"/>
          <w:szCs w:val="24"/>
        </w:rPr>
        <w:t>InfluxDB</w:t>
      </w:r>
      <w:proofErr w:type="spellEnd"/>
      <w:r w:rsidRPr="00F65FA3">
        <w:rPr>
          <w:rFonts w:ascii="Times New Roman" w:hAnsi="Times New Roman" w:cs="Times New Roman"/>
          <w:sz w:val="24"/>
          <w:szCs w:val="24"/>
        </w:rPr>
        <w:t xml:space="preserve"> предоставляет эффективное решение для хранения временных рядов, таких как потоковые данные с месторождений.  </w:t>
      </w:r>
      <w:bookmarkStart w:id="2" w:name="_GoBack"/>
      <w:bookmarkEnd w:id="2"/>
      <w:r w:rsidR="003D2D1C" w:rsidRPr="00F65FA3">
        <w:rPr>
          <w:rFonts w:ascii="Times New Roman" w:hAnsi="Times New Roman" w:cs="Times New Roman"/>
          <w:sz w:val="24"/>
          <w:szCs w:val="24"/>
        </w:rPr>
        <w:t xml:space="preserve">Для решения этой задачи можно использовать </w:t>
      </w:r>
      <w:r w:rsidRPr="00F65FA3">
        <w:rPr>
          <w:rFonts w:ascii="Times New Roman" w:hAnsi="Times New Roman" w:cs="Times New Roman"/>
          <w:sz w:val="24"/>
          <w:szCs w:val="24"/>
        </w:rPr>
        <w:t>следующие</w:t>
      </w:r>
      <w:r w:rsidR="003D2D1C" w:rsidRPr="00F65FA3">
        <w:rPr>
          <w:rFonts w:ascii="Times New Roman" w:hAnsi="Times New Roman" w:cs="Times New Roman"/>
          <w:sz w:val="24"/>
          <w:szCs w:val="24"/>
        </w:rPr>
        <w:t xml:space="preserve"> технические компоненты</w:t>
      </w:r>
      <w:r w:rsidRPr="00F65FA3">
        <w:rPr>
          <w:rFonts w:ascii="Times New Roman" w:hAnsi="Times New Roman" w:cs="Times New Roman"/>
          <w:sz w:val="24"/>
          <w:szCs w:val="24"/>
        </w:rPr>
        <w:t>:</w:t>
      </w:r>
    </w:p>
    <w:p w:rsidR="003D2D1C" w:rsidRPr="00F65FA3" w:rsidRDefault="003D2D1C" w:rsidP="007B5802">
      <w:pPr>
        <w:pStyle w:val="a4"/>
        <w:numPr>
          <w:ilvl w:val="0"/>
          <w:numId w:val="3"/>
        </w:numPr>
        <w:spacing w:line="276" w:lineRule="auto"/>
        <w:ind w:left="0" w:firstLine="709"/>
        <w:contextualSpacing w:val="0"/>
        <w:jc w:val="both"/>
      </w:pPr>
      <w:r w:rsidRPr="00F65FA3">
        <w:t>База данных: Для хранения проведенных обнаруженных аномалий и пороговых уровней можно использовать реляционные б</w:t>
      </w:r>
      <w:r w:rsidR="00524974" w:rsidRPr="00F65FA3">
        <w:t xml:space="preserve">азы данных, такие как </w:t>
      </w:r>
      <w:proofErr w:type="spellStart"/>
      <w:r w:rsidR="00524974" w:rsidRPr="00F65FA3">
        <w:t>PostgreSQ</w:t>
      </w:r>
      <w:proofErr w:type="spellEnd"/>
      <w:r w:rsidR="00524974" w:rsidRPr="00F65FA3">
        <w:rPr>
          <w:lang w:val="en-US"/>
        </w:rPr>
        <w:t>L</w:t>
      </w:r>
      <w:r w:rsidR="00D8739D">
        <w:t>, из-за их надежности и</w:t>
      </w:r>
      <w:r w:rsidRPr="00F65FA3">
        <w:t xml:space="preserve"> производительности</w:t>
      </w:r>
      <w:r w:rsidR="00D8739D">
        <w:t>.</w:t>
      </w:r>
    </w:p>
    <w:p w:rsidR="00756B4E" w:rsidRPr="00F65FA3" w:rsidRDefault="00756B4E" w:rsidP="007B5802">
      <w:pPr>
        <w:pStyle w:val="a4"/>
        <w:numPr>
          <w:ilvl w:val="0"/>
          <w:numId w:val="3"/>
        </w:numPr>
        <w:spacing w:line="276" w:lineRule="auto"/>
        <w:ind w:left="0" w:firstLine="709"/>
        <w:contextualSpacing w:val="0"/>
        <w:jc w:val="both"/>
      </w:pPr>
      <w:r w:rsidRPr="00F65FA3">
        <w:t xml:space="preserve">Хранение конфигурационных данных настроек алгоритмов (в том числе хранения пороговых уровней) можно использовать базу данных, такую как </w:t>
      </w:r>
      <w:proofErr w:type="spellStart"/>
      <w:r w:rsidRPr="00F65FA3">
        <w:t>Redis</w:t>
      </w:r>
      <w:proofErr w:type="spellEnd"/>
      <w:r w:rsidRPr="00F65FA3">
        <w:t>, для быстрого доступа к ключевым значениям. Это позволит эффективно хранить и обновлять пороговые уровни для каждого месторождения независимо.</w:t>
      </w:r>
    </w:p>
    <w:p w:rsidR="00756B4E" w:rsidRPr="00F65FA3" w:rsidRDefault="003D2D1C" w:rsidP="007B5802">
      <w:pPr>
        <w:pStyle w:val="a4"/>
        <w:numPr>
          <w:ilvl w:val="0"/>
          <w:numId w:val="3"/>
        </w:numPr>
        <w:spacing w:line="276" w:lineRule="auto"/>
        <w:ind w:left="0" w:firstLine="709"/>
        <w:contextualSpacing w:val="0"/>
        <w:jc w:val="both"/>
      </w:pPr>
      <w:proofErr w:type="spellStart"/>
      <w:r w:rsidRPr="00F65FA3">
        <w:t>Apache</w:t>
      </w:r>
      <w:proofErr w:type="spellEnd"/>
      <w:r w:rsidRPr="00F65FA3">
        <w:t xml:space="preserve"> </w:t>
      </w:r>
      <w:proofErr w:type="spellStart"/>
      <w:r w:rsidRPr="00F65FA3">
        <w:t>Kafka</w:t>
      </w:r>
      <w:proofErr w:type="spellEnd"/>
      <w:r w:rsidRPr="00F65FA3">
        <w:t xml:space="preserve">: Для обработки потоковых данных и управления потоком данных из разных месторождений можно использовать </w:t>
      </w:r>
      <w:proofErr w:type="spellStart"/>
      <w:r w:rsidRPr="00F65FA3">
        <w:t>Apache</w:t>
      </w:r>
      <w:proofErr w:type="spellEnd"/>
      <w:r w:rsidRPr="00F65FA3">
        <w:t xml:space="preserve"> </w:t>
      </w:r>
      <w:proofErr w:type="spellStart"/>
      <w:r w:rsidRPr="00F65FA3">
        <w:t>Kafka</w:t>
      </w:r>
      <w:proofErr w:type="spellEnd"/>
      <w:r w:rsidRPr="00F65FA3">
        <w:t>. Он поможет обеспечить надежную и масштабируемую платформу для обработки потоков данных и обеспечит устойчивую систему, способную справиться с большими объемами данных.</w:t>
      </w:r>
    </w:p>
    <w:p w:rsidR="00756B4E" w:rsidRPr="00F65FA3" w:rsidRDefault="003D2D1C" w:rsidP="007B5802">
      <w:pPr>
        <w:pStyle w:val="a4"/>
        <w:numPr>
          <w:ilvl w:val="0"/>
          <w:numId w:val="3"/>
        </w:numPr>
        <w:spacing w:line="276" w:lineRule="auto"/>
        <w:ind w:left="0" w:firstLine="709"/>
        <w:contextualSpacing w:val="0"/>
        <w:jc w:val="both"/>
      </w:pPr>
      <w:r w:rsidRPr="00F65FA3">
        <w:lastRenderedPageBreak/>
        <w:t xml:space="preserve"> </w:t>
      </w:r>
      <w:r w:rsidR="00756B4E" w:rsidRPr="00F65FA3">
        <w:rPr>
          <w:lang w:val="en-US"/>
        </w:rPr>
        <w:t>Python</w:t>
      </w:r>
      <w:r w:rsidR="00756B4E" w:rsidRPr="00F65FA3">
        <w:t xml:space="preserve"> + </w:t>
      </w:r>
      <w:r w:rsidR="00756B4E" w:rsidRPr="00F65FA3">
        <w:rPr>
          <w:lang w:val="en-US"/>
        </w:rPr>
        <w:t>ML</w:t>
      </w:r>
      <w:r w:rsidR="00756B4E" w:rsidRPr="00F65FA3">
        <w:t xml:space="preserve"> </w:t>
      </w:r>
      <w:r w:rsidR="00756B4E" w:rsidRPr="00F65FA3">
        <w:rPr>
          <w:lang w:val="en-US"/>
        </w:rPr>
        <w:t>Framework</w:t>
      </w:r>
      <w:r w:rsidR="00756B4E" w:rsidRPr="00F65FA3">
        <w:t xml:space="preserve"> (</w:t>
      </w:r>
      <w:proofErr w:type="spellStart"/>
      <w:r w:rsidR="00756B4E" w:rsidRPr="00F65FA3">
        <w:rPr>
          <w:lang w:val="en-US"/>
        </w:rPr>
        <w:t>pytorch</w:t>
      </w:r>
      <w:proofErr w:type="spellEnd"/>
      <w:r w:rsidR="00756B4E" w:rsidRPr="00F65FA3">
        <w:t xml:space="preserve">, </w:t>
      </w:r>
      <w:r w:rsidR="00756B4E" w:rsidRPr="00F65FA3">
        <w:rPr>
          <w:lang w:val="en-US"/>
        </w:rPr>
        <w:t>TF</w:t>
      </w:r>
      <w:r w:rsidR="00756B4E" w:rsidRPr="00F65FA3">
        <w:t xml:space="preserve">) + </w:t>
      </w:r>
      <w:proofErr w:type="spellStart"/>
      <w:r w:rsidR="00756B4E" w:rsidRPr="00F65FA3">
        <w:rPr>
          <w:lang w:val="en-US"/>
        </w:rPr>
        <w:t>sklearn</w:t>
      </w:r>
      <w:proofErr w:type="spellEnd"/>
      <w:r w:rsidRPr="00F65FA3">
        <w:t>: Для анализа временных рядов и выявления аномалий можно</w:t>
      </w:r>
      <w:r w:rsidR="00756B4E" w:rsidRPr="00F65FA3">
        <w:t xml:space="preserve"> использовать библиотеки </w:t>
      </w:r>
      <w:proofErr w:type="spellStart"/>
      <w:r w:rsidR="00756B4E" w:rsidRPr="00F65FA3">
        <w:t>Python</w:t>
      </w:r>
      <w:proofErr w:type="spellEnd"/>
      <w:r w:rsidRPr="00F65FA3">
        <w:t xml:space="preserve">. </w:t>
      </w:r>
    </w:p>
    <w:p w:rsidR="00756B4E" w:rsidRPr="00F65FA3" w:rsidRDefault="003D2D1C" w:rsidP="007B5802">
      <w:pPr>
        <w:pStyle w:val="a4"/>
        <w:numPr>
          <w:ilvl w:val="0"/>
          <w:numId w:val="3"/>
        </w:numPr>
        <w:spacing w:line="276" w:lineRule="auto"/>
        <w:ind w:left="0" w:firstLine="709"/>
        <w:contextualSpacing w:val="0"/>
        <w:jc w:val="both"/>
      </w:pPr>
      <w:r w:rsidRPr="00F65FA3">
        <w:t xml:space="preserve">Система уведомлений, такая как </w:t>
      </w:r>
      <w:proofErr w:type="spellStart"/>
      <w:r w:rsidRPr="00F65FA3">
        <w:t>SendGrid</w:t>
      </w:r>
      <w:proofErr w:type="spellEnd"/>
      <w:r w:rsidR="00756B4E" w:rsidRPr="00F65FA3">
        <w:t xml:space="preserve"> или рассылка </w:t>
      </w:r>
      <w:r w:rsidR="00756B4E" w:rsidRPr="00F65FA3">
        <w:rPr>
          <w:lang w:val="en-US"/>
        </w:rPr>
        <w:t>e</w:t>
      </w:r>
      <w:r w:rsidR="00756B4E" w:rsidRPr="00F65FA3">
        <w:t>-</w:t>
      </w:r>
      <w:r w:rsidR="00756B4E" w:rsidRPr="00F65FA3">
        <w:rPr>
          <w:lang w:val="en-US"/>
        </w:rPr>
        <w:t>mail</w:t>
      </w:r>
      <w:r w:rsidR="00756B4E" w:rsidRPr="00F65FA3">
        <w:t xml:space="preserve"> через корпоративный почтовый сервис д</w:t>
      </w:r>
      <w:r w:rsidRPr="00F65FA3">
        <w:t xml:space="preserve">ля отправки уведомлений ответственным лицам </w:t>
      </w:r>
    </w:p>
    <w:p w:rsidR="004A1D84" w:rsidRPr="00F65FA3" w:rsidRDefault="004A1D84" w:rsidP="007B5802">
      <w:pPr>
        <w:pStyle w:val="a4"/>
        <w:numPr>
          <w:ilvl w:val="0"/>
          <w:numId w:val="3"/>
        </w:numPr>
        <w:spacing w:line="276" w:lineRule="auto"/>
        <w:ind w:left="0" w:firstLine="709"/>
        <w:contextualSpacing w:val="0"/>
        <w:jc w:val="both"/>
      </w:pPr>
      <w:r w:rsidRPr="00F65FA3">
        <w:t xml:space="preserve">Возможно, потребуется интеграция с корпоративной системой, например, </w:t>
      </w:r>
      <w:r w:rsidRPr="00F65FA3">
        <w:rPr>
          <w:lang w:val="en-US"/>
        </w:rPr>
        <w:t>ACTIVE</w:t>
      </w:r>
      <w:r w:rsidRPr="00F65FA3">
        <w:t xml:space="preserve"> </w:t>
      </w:r>
      <w:r w:rsidRPr="00F65FA3">
        <w:rPr>
          <w:lang w:val="en-US"/>
        </w:rPr>
        <w:t>Directory</w:t>
      </w:r>
      <w:r w:rsidRPr="00F65FA3">
        <w:t xml:space="preserve"> </w:t>
      </w:r>
    </w:p>
    <w:p w:rsidR="003D2D1C" w:rsidRPr="00F65FA3" w:rsidRDefault="003D2D1C" w:rsidP="007B5802">
      <w:pPr>
        <w:pStyle w:val="a4"/>
        <w:spacing w:line="276" w:lineRule="auto"/>
        <w:ind w:left="0" w:firstLine="709"/>
        <w:contextualSpacing w:val="0"/>
        <w:jc w:val="both"/>
      </w:pPr>
    </w:p>
    <w:sectPr w:rsidR="003D2D1C" w:rsidRPr="00F6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A12FE"/>
    <w:multiLevelType w:val="hybridMultilevel"/>
    <w:tmpl w:val="8408CF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F24BD4"/>
    <w:multiLevelType w:val="hybridMultilevel"/>
    <w:tmpl w:val="BACA8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10B0B"/>
    <w:multiLevelType w:val="hybridMultilevel"/>
    <w:tmpl w:val="978EB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13B71A7"/>
    <w:multiLevelType w:val="hybridMultilevel"/>
    <w:tmpl w:val="DBC80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A3"/>
    <w:rsid w:val="00125127"/>
    <w:rsid w:val="003D2D1C"/>
    <w:rsid w:val="004A1D84"/>
    <w:rsid w:val="00524974"/>
    <w:rsid w:val="00756B4E"/>
    <w:rsid w:val="00770B14"/>
    <w:rsid w:val="007B5300"/>
    <w:rsid w:val="007B5802"/>
    <w:rsid w:val="00860FFD"/>
    <w:rsid w:val="008C4A8A"/>
    <w:rsid w:val="00961580"/>
    <w:rsid w:val="009A32A2"/>
    <w:rsid w:val="009F72E5"/>
    <w:rsid w:val="00D8739D"/>
    <w:rsid w:val="00F15D98"/>
    <w:rsid w:val="00F54EA3"/>
    <w:rsid w:val="00F6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0053"/>
  <w15:chartTrackingRefBased/>
  <w15:docId w15:val="{73B2F8FC-A04B-4FA1-B51C-EAA3E716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Bullet List Знак,FooterText Знак,numbered Знак,SoW_List Знак,List Paragraph Знак,6.6.1. Знак,Paragraphe de liste1 Знак,lp1 Знак,Раздел Знак,mcd_гпи_маркиров.список ур.1 Знак"/>
    <w:link w:val="a4"/>
    <w:uiPriority w:val="34"/>
    <w:qFormat/>
    <w:locked/>
    <w:rsid w:val="00F54E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Bullet List,FooterText,numbered,SoW_List,List Paragraph,6.6.1.,Paragraphe de liste1,lp1,Раздел,mcd_гпи_маркиров.список ур.1"/>
    <w:basedOn w:val="a"/>
    <w:link w:val="a3"/>
    <w:uiPriority w:val="34"/>
    <w:qFormat/>
    <w:rsid w:val="00F54E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25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Сергей</dc:creator>
  <cp:keywords/>
  <dc:description/>
  <cp:lastModifiedBy>Пользователь</cp:lastModifiedBy>
  <cp:revision>5</cp:revision>
  <dcterms:created xsi:type="dcterms:W3CDTF">2023-11-06T06:47:00Z</dcterms:created>
  <dcterms:modified xsi:type="dcterms:W3CDTF">2023-11-13T20:56:00Z</dcterms:modified>
</cp:coreProperties>
</file>