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480" w:lineRule="auto"/>
        <w:rPr>
          <w:b w:val="1"/>
          <w:color w:val="000000"/>
          <w:sz w:val="26"/>
          <w:szCs w:val="26"/>
        </w:rPr>
      </w:pPr>
      <w:bookmarkStart w:colFirst="0" w:colLast="0" w:name="_ytrg1yz97p81" w:id="0"/>
      <w:bookmarkEnd w:id="0"/>
      <w:r w:rsidDel="00000000" w:rsidR="00000000" w:rsidRPr="00000000">
        <w:rPr>
          <w:b w:val="1"/>
          <w:color w:val="000000"/>
          <w:sz w:val="26"/>
          <w:szCs w:val="26"/>
          <w:rtl w:val="0"/>
        </w:rPr>
        <w:t xml:space="preserve">Summary: Introduction to NoSQL Databases</w:t>
      </w:r>
    </w:p>
    <w:p w:rsidR="00000000" w:rsidDel="00000000" w:rsidP="00000000" w:rsidRDefault="00000000" w:rsidRPr="00000000" w14:paraId="00000002">
      <w:pPr>
        <w:spacing w:after="240" w:before="240" w:line="480" w:lineRule="auto"/>
        <w:rPr/>
      </w:pPr>
      <w:r w:rsidDel="00000000" w:rsidR="00000000" w:rsidRPr="00000000">
        <w:rPr>
          <w:b w:val="1"/>
          <w:rtl w:val="0"/>
        </w:rPr>
        <w:t xml:space="preserve">NoSQL databases</w:t>
      </w:r>
      <w:r w:rsidDel="00000000" w:rsidR="00000000" w:rsidRPr="00000000">
        <w:rPr>
          <w:rtl w:val="0"/>
        </w:rPr>
        <w:t xml:space="preserve"> emerged to address the need for scalability, flexibility, and efficiency in managing large volumes of unstructured or semi-structured data. They are schema-flexible, making them ideal for applications requiring fast access to varied data types.</w:t>
      </w:r>
    </w:p>
    <w:p w:rsidR="00000000" w:rsidDel="00000000" w:rsidP="00000000" w:rsidRDefault="00000000" w:rsidRPr="00000000" w14:paraId="00000003">
      <w:pPr>
        <w:pStyle w:val="Heading4"/>
        <w:keepNext w:val="0"/>
        <w:keepLines w:val="0"/>
        <w:spacing w:after="40" w:before="240" w:line="480" w:lineRule="auto"/>
        <w:rPr>
          <w:b w:val="1"/>
          <w:color w:val="000000"/>
          <w:sz w:val="22"/>
          <w:szCs w:val="22"/>
        </w:rPr>
      </w:pPr>
      <w:bookmarkStart w:colFirst="0" w:colLast="0" w:name="_o17t7vbavnye" w:id="1"/>
      <w:bookmarkEnd w:id="1"/>
      <w:r w:rsidDel="00000000" w:rsidR="00000000" w:rsidRPr="00000000">
        <w:rPr>
          <w:b w:val="1"/>
          <w:color w:val="000000"/>
          <w:sz w:val="22"/>
          <w:szCs w:val="22"/>
          <w:rtl w:val="0"/>
        </w:rPr>
        <w:t xml:space="preserve">Types of NoSQL Databases and CAP Theorem Classification</w:t>
      </w:r>
    </w:p>
    <w:p w:rsidR="00000000" w:rsidDel="00000000" w:rsidP="00000000" w:rsidRDefault="00000000" w:rsidRPr="00000000" w14:paraId="00000004">
      <w:pPr>
        <w:numPr>
          <w:ilvl w:val="0"/>
          <w:numId w:val="1"/>
        </w:numPr>
        <w:spacing w:after="0" w:afterAutospacing="0" w:before="240" w:line="480" w:lineRule="auto"/>
        <w:ind w:left="720" w:hanging="360"/>
      </w:pPr>
      <w:r w:rsidDel="00000000" w:rsidR="00000000" w:rsidRPr="00000000">
        <w:rPr>
          <w:b w:val="1"/>
          <w:rtl w:val="0"/>
        </w:rPr>
        <w:t xml:space="preserve">Key-Value Stores (e.g., Redis, Riak):</w:t>
      </w:r>
    </w:p>
    <w:p w:rsidR="00000000" w:rsidDel="00000000" w:rsidP="00000000" w:rsidRDefault="00000000" w:rsidRPr="00000000" w14:paraId="00000005">
      <w:pPr>
        <w:numPr>
          <w:ilvl w:val="1"/>
          <w:numId w:val="1"/>
        </w:numPr>
        <w:spacing w:after="0" w:afterAutospacing="0" w:before="0" w:beforeAutospacing="0" w:line="480" w:lineRule="auto"/>
        <w:ind w:left="1440" w:hanging="360"/>
      </w:pPr>
      <w:r w:rsidDel="00000000" w:rsidR="00000000" w:rsidRPr="00000000">
        <w:rPr>
          <w:b w:val="1"/>
          <w:rtl w:val="0"/>
        </w:rPr>
        <w:t xml:space="preserve">Data Model:</w:t>
      </w:r>
      <w:r w:rsidDel="00000000" w:rsidR="00000000" w:rsidRPr="00000000">
        <w:rPr>
          <w:rtl w:val="0"/>
        </w:rPr>
        <w:t xml:space="preserve"> Simple key-value pairs, similar to a hash table.</w:t>
      </w:r>
    </w:p>
    <w:p w:rsidR="00000000" w:rsidDel="00000000" w:rsidP="00000000" w:rsidRDefault="00000000" w:rsidRPr="00000000" w14:paraId="00000006">
      <w:pPr>
        <w:numPr>
          <w:ilvl w:val="1"/>
          <w:numId w:val="1"/>
        </w:numPr>
        <w:spacing w:after="0" w:afterAutospacing="0" w:before="0" w:beforeAutospacing="0" w:line="480" w:lineRule="auto"/>
        <w:ind w:left="1440" w:hanging="360"/>
      </w:pPr>
      <w:r w:rsidDel="00000000" w:rsidR="00000000" w:rsidRPr="00000000">
        <w:rPr>
          <w:b w:val="1"/>
          <w:rtl w:val="0"/>
        </w:rPr>
        <w:t xml:space="preserve">Use Cases:</w:t>
      </w:r>
      <w:r w:rsidDel="00000000" w:rsidR="00000000" w:rsidRPr="00000000">
        <w:rPr>
          <w:rtl w:val="0"/>
        </w:rPr>
        <w:t xml:space="preserve"> Caching, session management, fast data retrieval.</w:t>
      </w:r>
    </w:p>
    <w:p w:rsidR="00000000" w:rsidDel="00000000" w:rsidP="00000000" w:rsidRDefault="00000000" w:rsidRPr="00000000" w14:paraId="00000007">
      <w:pPr>
        <w:numPr>
          <w:ilvl w:val="1"/>
          <w:numId w:val="1"/>
        </w:numPr>
        <w:spacing w:after="0" w:afterAutospacing="0" w:before="0" w:beforeAutospacing="0" w:line="480" w:lineRule="auto"/>
        <w:ind w:left="1440" w:hanging="360"/>
      </w:pPr>
      <w:r w:rsidDel="00000000" w:rsidR="00000000" w:rsidRPr="00000000">
        <w:rPr>
          <w:b w:val="1"/>
          <w:rtl w:val="0"/>
        </w:rPr>
        <w:t xml:space="preserve">CAP Classification:</w:t>
      </w:r>
      <w:r w:rsidDel="00000000" w:rsidR="00000000" w:rsidRPr="00000000">
        <w:rPr>
          <w:rtl w:val="0"/>
        </w:rPr>
        <w:t xml:space="preserve"> Generally AP (Availability and Partition Tolerance).</w:t>
      </w:r>
    </w:p>
    <w:p w:rsidR="00000000" w:rsidDel="00000000" w:rsidP="00000000" w:rsidRDefault="00000000" w:rsidRPr="00000000" w14:paraId="00000008">
      <w:pPr>
        <w:numPr>
          <w:ilvl w:val="0"/>
          <w:numId w:val="1"/>
        </w:numPr>
        <w:spacing w:after="0" w:afterAutospacing="0" w:before="0" w:beforeAutospacing="0" w:line="480" w:lineRule="auto"/>
        <w:ind w:left="720" w:hanging="360"/>
      </w:pPr>
      <w:r w:rsidDel="00000000" w:rsidR="00000000" w:rsidRPr="00000000">
        <w:rPr>
          <w:b w:val="1"/>
          <w:rtl w:val="0"/>
        </w:rPr>
        <w:t xml:space="preserve">Wide Column Stores (e.g., Cassandra, HBase):</w:t>
      </w:r>
    </w:p>
    <w:p w:rsidR="00000000" w:rsidDel="00000000" w:rsidP="00000000" w:rsidRDefault="00000000" w:rsidRPr="00000000" w14:paraId="00000009">
      <w:pPr>
        <w:numPr>
          <w:ilvl w:val="1"/>
          <w:numId w:val="1"/>
        </w:numPr>
        <w:spacing w:after="0" w:afterAutospacing="0" w:before="0" w:beforeAutospacing="0" w:line="480" w:lineRule="auto"/>
        <w:ind w:left="1440" w:hanging="360"/>
      </w:pPr>
      <w:r w:rsidDel="00000000" w:rsidR="00000000" w:rsidRPr="00000000">
        <w:rPr>
          <w:b w:val="1"/>
          <w:rtl w:val="0"/>
        </w:rPr>
        <w:t xml:space="preserve">Data Model:</w:t>
      </w:r>
      <w:r w:rsidDel="00000000" w:rsidR="00000000" w:rsidRPr="00000000">
        <w:rPr>
          <w:rtl w:val="0"/>
        </w:rPr>
        <w:t xml:space="preserve"> Data stored in columns grouped by row keys.</w:t>
      </w:r>
    </w:p>
    <w:p w:rsidR="00000000" w:rsidDel="00000000" w:rsidP="00000000" w:rsidRDefault="00000000" w:rsidRPr="00000000" w14:paraId="0000000A">
      <w:pPr>
        <w:numPr>
          <w:ilvl w:val="1"/>
          <w:numId w:val="1"/>
        </w:numPr>
        <w:spacing w:after="0" w:afterAutospacing="0" w:before="0" w:beforeAutospacing="0" w:line="480" w:lineRule="auto"/>
        <w:ind w:left="1440" w:hanging="360"/>
      </w:pPr>
      <w:r w:rsidDel="00000000" w:rsidR="00000000" w:rsidRPr="00000000">
        <w:rPr>
          <w:b w:val="1"/>
          <w:rtl w:val="0"/>
        </w:rPr>
        <w:t xml:space="preserve">Use Cases:</w:t>
      </w:r>
      <w:r w:rsidDel="00000000" w:rsidR="00000000" w:rsidRPr="00000000">
        <w:rPr>
          <w:rtl w:val="0"/>
        </w:rPr>
        <w:t xml:space="preserve"> High write/read speeds, time-series data, logs.</w:t>
      </w:r>
    </w:p>
    <w:p w:rsidR="00000000" w:rsidDel="00000000" w:rsidP="00000000" w:rsidRDefault="00000000" w:rsidRPr="00000000" w14:paraId="0000000B">
      <w:pPr>
        <w:numPr>
          <w:ilvl w:val="1"/>
          <w:numId w:val="1"/>
        </w:numPr>
        <w:spacing w:after="0" w:afterAutospacing="0" w:before="0" w:beforeAutospacing="0" w:line="480" w:lineRule="auto"/>
        <w:ind w:left="1440" w:hanging="360"/>
      </w:pPr>
      <w:r w:rsidDel="00000000" w:rsidR="00000000" w:rsidRPr="00000000">
        <w:rPr>
          <w:b w:val="1"/>
          <w:rtl w:val="0"/>
        </w:rPr>
        <w:t xml:space="preserve">CAP Classification:</w:t>
      </w:r>
      <w:r w:rsidDel="00000000" w:rsidR="00000000" w:rsidRPr="00000000">
        <w:rPr>
          <w:rtl w:val="0"/>
        </w:rPr>
        <w:t xml:space="preserve"> Often AP, ensuring data availability with eventual consistency.</w:t>
      </w:r>
    </w:p>
    <w:p w:rsidR="00000000" w:rsidDel="00000000" w:rsidP="00000000" w:rsidRDefault="00000000" w:rsidRPr="00000000" w14:paraId="0000000C">
      <w:pPr>
        <w:numPr>
          <w:ilvl w:val="0"/>
          <w:numId w:val="1"/>
        </w:numPr>
        <w:spacing w:after="0" w:afterAutospacing="0" w:before="0" w:beforeAutospacing="0" w:line="480" w:lineRule="auto"/>
        <w:ind w:left="720" w:hanging="360"/>
      </w:pPr>
      <w:r w:rsidDel="00000000" w:rsidR="00000000" w:rsidRPr="00000000">
        <w:rPr>
          <w:b w:val="1"/>
          <w:rtl w:val="0"/>
        </w:rPr>
        <w:t xml:space="preserve">Document Databases (e.g., MongoDB):</w:t>
      </w:r>
    </w:p>
    <w:p w:rsidR="00000000" w:rsidDel="00000000" w:rsidP="00000000" w:rsidRDefault="00000000" w:rsidRPr="00000000" w14:paraId="0000000D">
      <w:pPr>
        <w:numPr>
          <w:ilvl w:val="1"/>
          <w:numId w:val="1"/>
        </w:numPr>
        <w:spacing w:after="0" w:afterAutospacing="0" w:before="0" w:beforeAutospacing="0" w:line="480" w:lineRule="auto"/>
        <w:ind w:left="1440" w:hanging="360"/>
      </w:pPr>
      <w:r w:rsidDel="00000000" w:rsidR="00000000" w:rsidRPr="00000000">
        <w:rPr>
          <w:b w:val="1"/>
          <w:rtl w:val="0"/>
        </w:rPr>
        <w:t xml:space="preserve">Data Model:</w:t>
      </w:r>
      <w:r w:rsidDel="00000000" w:rsidR="00000000" w:rsidRPr="00000000">
        <w:rPr>
          <w:rtl w:val="0"/>
        </w:rPr>
        <w:t xml:space="preserve"> JSON-like documents with nested structures.</w:t>
      </w:r>
    </w:p>
    <w:p w:rsidR="00000000" w:rsidDel="00000000" w:rsidP="00000000" w:rsidRDefault="00000000" w:rsidRPr="00000000" w14:paraId="0000000E">
      <w:pPr>
        <w:numPr>
          <w:ilvl w:val="1"/>
          <w:numId w:val="1"/>
        </w:numPr>
        <w:spacing w:after="0" w:afterAutospacing="0" w:before="0" w:beforeAutospacing="0" w:line="480" w:lineRule="auto"/>
        <w:ind w:left="1440" w:hanging="360"/>
      </w:pPr>
      <w:r w:rsidDel="00000000" w:rsidR="00000000" w:rsidRPr="00000000">
        <w:rPr>
          <w:b w:val="1"/>
          <w:rtl w:val="0"/>
        </w:rPr>
        <w:t xml:space="preserve">Use Cases:</w:t>
      </w:r>
      <w:r w:rsidDel="00000000" w:rsidR="00000000" w:rsidRPr="00000000">
        <w:rPr>
          <w:rtl w:val="0"/>
        </w:rPr>
        <w:t xml:space="preserve"> Flexible schema, web applications, content management.</w:t>
      </w:r>
    </w:p>
    <w:p w:rsidR="00000000" w:rsidDel="00000000" w:rsidP="00000000" w:rsidRDefault="00000000" w:rsidRPr="00000000" w14:paraId="0000000F">
      <w:pPr>
        <w:numPr>
          <w:ilvl w:val="1"/>
          <w:numId w:val="1"/>
        </w:numPr>
        <w:spacing w:after="0" w:afterAutospacing="0" w:before="0" w:beforeAutospacing="0" w:line="480" w:lineRule="auto"/>
        <w:ind w:left="1440" w:hanging="360"/>
      </w:pPr>
      <w:r w:rsidDel="00000000" w:rsidR="00000000" w:rsidRPr="00000000">
        <w:rPr>
          <w:b w:val="1"/>
          <w:rtl w:val="0"/>
        </w:rPr>
        <w:t xml:space="preserve">CAP Classification:</w:t>
      </w:r>
      <w:r w:rsidDel="00000000" w:rsidR="00000000" w:rsidRPr="00000000">
        <w:rPr>
          <w:rtl w:val="0"/>
        </w:rPr>
        <w:t xml:space="preserve"> Typically CP (Consistency and Partition Tolerance).</w:t>
      </w:r>
    </w:p>
    <w:p w:rsidR="00000000" w:rsidDel="00000000" w:rsidP="00000000" w:rsidRDefault="00000000" w:rsidRPr="00000000" w14:paraId="00000010">
      <w:pPr>
        <w:numPr>
          <w:ilvl w:val="0"/>
          <w:numId w:val="1"/>
        </w:numPr>
        <w:spacing w:after="0" w:afterAutospacing="0" w:before="0" w:beforeAutospacing="0" w:line="480" w:lineRule="auto"/>
        <w:ind w:left="720" w:hanging="360"/>
      </w:pPr>
      <w:r w:rsidDel="00000000" w:rsidR="00000000" w:rsidRPr="00000000">
        <w:rPr>
          <w:b w:val="1"/>
          <w:rtl w:val="0"/>
        </w:rPr>
        <w:t xml:space="preserve">Graph Databases (e.g., Neo4j, HyperGraphDB):</w:t>
      </w:r>
    </w:p>
    <w:p w:rsidR="00000000" w:rsidDel="00000000" w:rsidP="00000000" w:rsidRDefault="00000000" w:rsidRPr="00000000" w14:paraId="00000011">
      <w:pPr>
        <w:numPr>
          <w:ilvl w:val="1"/>
          <w:numId w:val="1"/>
        </w:numPr>
        <w:spacing w:after="0" w:afterAutospacing="0" w:before="0" w:beforeAutospacing="0" w:line="480" w:lineRule="auto"/>
        <w:ind w:left="1440" w:hanging="360"/>
      </w:pPr>
      <w:r w:rsidDel="00000000" w:rsidR="00000000" w:rsidRPr="00000000">
        <w:rPr>
          <w:b w:val="1"/>
          <w:rtl w:val="0"/>
        </w:rPr>
        <w:t xml:space="preserve">Data Model:</w:t>
      </w:r>
      <w:r w:rsidDel="00000000" w:rsidR="00000000" w:rsidRPr="00000000">
        <w:rPr>
          <w:rtl w:val="0"/>
        </w:rPr>
        <w:t xml:space="preserve"> Nodes and edges representing data relationships.</w:t>
      </w:r>
    </w:p>
    <w:p w:rsidR="00000000" w:rsidDel="00000000" w:rsidP="00000000" w:rsidRDefault="00000000" w:rsidRPr="00000000" w14:paraId="00000012">
      <w:pPr>
        <w:numPr>
          <w:ilvl w:val="1"/>
          <w:numId w:val="1"/>
        </w:numPr>
        <w:spacing w:after="0" w:afterAutospacing="0" w:before="0" w:beforeAutospacing="0" w:line="480" w:lineRule="auto"/>
        <w:ind w:left="1440" w:hanging="360"/>
      </w:pPr>
      <w:r w:rsidDel="00000000" w:rsidR="00000000" w:rsidRPr="00000000">
        <w:rPr>
          <w:b w:val="1"/>
          <w:rtl w:val="0"/>
        </w:rPr>
        <w:t xml:space="preserve">Use Cases:</w:t>
      </w:r>
      <w:r w:rsidDel="00000000" w:rsidR="00000000" w:rsidRPr="00000000">
        <w:rPr>
          <w:rtl w:val="0"/>
        </w:rPr>
        <w:t xml:space="preserve"> Complex relationships, social networks, recommendation engines.</w:t>
      </w:r>
    </w:p>
    <w:p w:rsidR="00000000" w:rsidDel="00000000" w:rsidP="00000000" w:rsidRDefault="00000000" w:rsidRPr="00000000" w14:paraId="00000013">
      <w:pPr>
        <w:numPr>
          <w:ilvl w:val="1"/>
          <w:numId w:val="1"/>
        </w:numPr>
        <w:spacing w:after="240" w:before="0" w:beforeAutospacing="0" w:line="480" w:lineRule="auto"/>
        <w:ind w:left="1440" w:hanging="360"/>
      </w:pPr>
      <w:r w:rsidDel="00000000" w:rsidR="00000000" w:rsidRPr="00000000">
        <w:rPr>
          <w:b w:val="1"/>
          <w:rtl w:val="0"/>
        </w:rPr>
        <w:t xml:space="preserve">CAP Classification:</w:t>
      </w:r>
      <w:r w:rsidDel="00000000" w:rsidR="00000000" w:rsidRPr="00000000">
        <w:rPr>
          <w:rtl w:val="0"/>
        </w:rPr>
        <w:t xml:space="preserve"> Typically CP, prioritizing data consistency.</w:t>
      </w:r>
    </w:p>
    <w:p w:rsidR="00000000" w:rsidDel="00000000" w:rsidP="00000000" w:rsidRDefault="00000000" w:rsidRPr="00000000" w14:paraId="00000014">
      <w:pPr>
        <w:pStyle w:val="Heading4"/>
        <w:keepNext w:val="0"/>
        <w:keepLines w:val="0"/>
        <w:spacing w:after="40" w:before="240" w:line="480" w:lineRule="auto"/>
        <w:rPr>
          <w:b w:val="1"/>
          <w:color w:val="000000"/>
          <w:sz w:val="22"/>
          <w:szCs w:val="22"/>
        </w:rPr>
      </w:pPr>
      <w:bookmarkStart w:colFirst="0" w:colLast="0" w:name="_9uochm2ufsa5" w:id="2"/>
      <w:bookmarkEnd w:id="2"/>
      <w:r w:rsidDel="00000000" w:rsidR="00000000" w:rsidRPr="00000000">
        <w:rPr>
          <w:b w:val="1"/>
          <w:color w:val="000000"/>
          <w:sz w:val="22"/>
          <w:szCs w:val="22"/>
          <w:rtl w:val="0"/>
        </w:rPr>
        <w:t xml:space="preserve">CAP Theorem and MongoDB as a CP Database</w:t>
      </w:r>
    </w:p>
    <w:p w:rsidR="00000000" w:rsidDel="00000000" w:rsidP="00000000" w:rsidRDefault="00000000" w:rsidRPr="00000000" w14:paraId="00000015">
      <w:pPr>
        <w:numPr>
          <w:ilvl w:val="0"/>
          <w:numId w:val="3"/>
        </w:numPr>
        <w:spacing w:after="0" w:afterAutospacing="0" w:before="240" w:line="480" w:lineRule="auto"/>
        <w:ind w:left="720" w:hanging="360"/>
      </w:pPr>
      <w:r w:rsidDel="00000000" w:rsidR="00000000" w:rsidRPr="00000000">
        <w:rPr>
          <w:b w:val="1"/>
          <w:rtl w:val="0"/>
        </w:rPr>
        <w:t xml:space="preserve">CAP Theorem:</w:t>
      </w:r>
      <w:r w:rsidDel="00000000" w:rsidR="00000000" w:rsidRPr="00000000">
        <w:rPr>
          <w:rtl w:val="0"/>
        </w:rPr>
        <w:t xml:space="preserve"> A distributed database can only guarantee two out of three properties: Consistency, Availability, and Partition Tolerance.</w:t>
      </w:r>
    </w:p>
    <w:p w:rsidR="00000000" w:rsidDel="00000000" w:rsidP="00000000" w:rsidRDefault="00000000" w:rsidRPr="00000000" w14:paraId="00000016">
      <w:pPr>
        <w:numPr>
          <w:ilvl w:val="1"/>
          <w:numId w:val="3"/>
        </w:numPr>
        <w:spacing w:after="0" w:afterAutospacing="0" w:before="0" w:beforeAutospacing="0" w:line="480" w:lineRule="auto"/>
        <w:ind w:left="1440" w:hanging="360"/>
      </w:pPr>
      <w:r w:rsidDel="00000000" w:rsidR="00000000" w:rsidRPr="00000000">
        <w:rPr>
          <w:b w:val="1"/>
          <w:rtl w:val="0"/>
        </w:rPr>
        <w:t xml:space="preserve">Consistency:</w:t>
      </w:r>
      <w:r w:rsidDel="00000000" w:rsidR="00000000" w:rsidRPr="00000000">
        <w:rPr>
          <w:rtl w:val="0"/>
        </w:rPr>
        <w:t xml:space="preserve"> All clients see the same data simultaneously.</w:t>
      </w:r>
    </w:p>
    <w:p w:rsidR="00000000" w:rsidDel="00000000" w:rsidP="00000000" w:rsidRDefault="00000000" w:rsidRPr="00000000" w14:paraId="00000017">
      <w:pPr>
        <w:numPr>
          <w:ilvl w:val="1"/>
          <w:numId w:val="3"/>
        </w:numPr>
        <w:spacing w:after="0" w:afterAutospacing="0" w:before="0" w:beforeAutospacing="0" w:line="480" w:lineRule="auto"/>
        <w:ind w:left="1440" w:hanging="360"/>
      </w:pPr>
      <w:r w:rsidDel="00000000" w:rsidR="00000000" w:rsidRPr="00000000">
        <w:rPr>
          <w:b w:val="1"/>
          <w:rtl w:val="0"/>
        </w:rPr>
        <w:t xml:space="preserve">Availability:</w:t>
      </w:r>
      <w:r w:rsidDel="00000000" w:rsidR="00000000" w:rsidRPr="00000000">
        <w:rPr>
          <w:rtl w:val="0"/>
        </w:rPr>
        <w:t xml:space="preserve"> Every request receives a response.</w:t>
      </w:r>
    </w:p>
    <w:p w:rsidR="00000000" w:rsidDel="00000000" w:rsidP="00000000" w:rsidRDefault="00000000" w:rsidRPr="00000000" w14:paraId="00000018">
      <w:pPr>
        <w:numPr>
          <w:ilvl w:val="1"/>
          <w:numId w:val="3"/>
        </w:numPr>
        <w:spacing w:after="0" w:afterAutospacing="0" w:before="0" w:beforeAutospacing="0" w:line="480" w:lineRule="auto"/>
        <w:ind w:left="1440" w:hanging="360"/>
      </w:pPr>
      <w:r w:rsidDel="00000000" w:rsidR="00000000" w:rsidRPr="00000000">
        <w:rPr>
          <w:b w:val="1"/>
          <w:rtl w:val="0"/>
        </w:rPr>
        <w:t xml:space="preserve">Partition Tolerance:</w:t>
      </w:r>
      <w:r w:rsidDel="00000000" w:rsidR="00000000" w:rsidRPr="00000000">
        <w:rPr>
          <w:rtl w:val="0"/>
        </w:rPr>
        <w:t xml:space="preserve"> The system functions despite communication failures.</w:t>
      </w:r>
    </w:p>
    <w:p w:rsidR="00000000" w:rsidDel="00000000" w:rsidP="00000000" w:rsidRDefault="00000000" w:rsidRPr="00000000" w14:paraId="00000019">
      <w:pPr>
        <w:numPr>
          <w:ilvl w:val="0"/>
          <w:numId w:val="3"/>
        </w:numPr>
        <w:spacing w:after="0" w:afterAutospacing="0" w:before="0" w:beforeAutospacing="0" w:line="480" w:lineRule="auto"/>
        <w:ind w:left="720" w:hanging="360"/>
      </w:pPr>
      <w:r w:rsidDel="00000000" w:rsidR="00000000" w:rsidRPr="00000000">
        <w:rPr>
          <w:b w:val="1"/>
          <w:rtl w:val="0"/>
        </w:rPr>
        <w:t xml:space="preserve">MongoDB as CP:</w:t>
      </w:r>
    </w:p>
    <w:p w:rsidR="00000000" w:rsidDel="00000000" w:rsidP="00000000" w:rsidRDefault="00000000" w:rsidRPr="00000000" w14:paraId="0000001A">
      <w:pPr>
        <w:numPr>
          <w:ilvl w:val="1"/>
          <w:numId w:val="3"/>
        </w:numPr>
        <w:spacing w:after="0" w:afterAutospacing="0" w:before="0" w:beforeAutospacing="0" w:line="480" w:lineRule="auto"/>
        <w:ind w:left="1440" w:hanging="360"/>
      </w:pPr>
      <w:r w:rsidDel="00000000" w:rsidR="00000000" w:rsidRPr="00000000">
        <w:rPr>
          <w:b w:val="1"/>
          <w:rtl w:val="0"/>
        </w:rPr>
        <w:t xml:space="preserve">Consistency:</w:t>
      </w:r>
      <w:r w:rsidDel="00000000" w:rsidR="00000000" w:rsidRPr="00000000">
        <w:rPr>
          <w:rtl w:val="0"/>
        </w:rPr>
        <w:t xml:space="preserve"> Achieved by directing all write operations to a single primary node.</w:t>
      </w:r>
    </w:p>
    <w:p w:rsidR="00000000" w:rsidDel="00000000" w:rsidP="00000000" w:rsidRDefault="00000000" w:rsidRPr="00000000" w14:paraId="0000001B">
      <w:pPr>
        <w:numPr>
          <w:ilvl w:val="1"/>
          <w:numId w:val="3"/>
        </w:numPr>
        <w:spacing w:after="240" w:before="0" w:beforeAutospacing="0" w:line="480" w:lineRule="auto"/>
        <w:ind w:left="1440" w:hanging="360"/>
      </w:pPr>
      <w:r w:rsidDel="00000000" w:rsidR="00000000" w:rsidRPr="00000000">
        <w:rPr>
          <w:b w:val="1"/>
          <w:rtl w:val="0"/>
        </w:rPr>
        <w:t xml:space="preserve">Partition Tolerance:</w:t>
      </w:r>
      <w:r w:rsidDel="00000000" w:rsidR="00000000" w:rsidRPr="00000000">
        <w:rPr>
          <w:rtl w:val="0"/>
        </w:rPr>
        <w:t xml:space="preserve"> Maintained through replica sets, which may temporarily sacrifice availability to preserve consistency.</w:t>
      </w:r>
    </w:p>
    <w:p w:rsidR="00000000" w:rsidDel="00000000" w:rsidP="00000000" w:rsidRDefault="00000000" w:rsidRPr="00000000" w14:paraId="0000001C">
      <w:pPr>
        <w:pStyle w:val="Heading4"/>
        <w:keepNext w:val="0"/>
        <w:keepLines w:val="0"/>
        <w:spacing w:after="40" w:before="240" w:line="480" w:lineRule="auto"/>
        <w:rPr>
          <w:b w:val="1"/>
          <w:color w:val="000000"/>
          <w:sz w:val="22"/>
          <w:szCs w:val="22"/>
        </w:rPr>
      </w:pPr>
      <w:bookmarkStart w:colFirst="0" w:colLast="0" w:name="_wunzzn9kejrk" w:id="3"/>
      <w:bookmarkEnd w:id="3"/>
      <w:r w:rsidDel="00000000" w:rsidR="00000000" w:rsidRPr="00000000">
        <w:rPr>
          <w:b w:val="1"/>
          <w:color w:val="000000"/>
          <w:sz w:val="22"/>
          <w:szCs w:val="22"/>
          <w:rtl w:val="0"/>
        </w:rPr>
        <w:t xml:space="preserve">Comparisons: Relational vs. Non-Relational Databases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3485"/>
        <w:gridCol w:w="3725"/>
        <w:tblGridChange w:id="0">
          <w:tblGrid>
            <w:gridCol w:w="2150"/>
            <w:gridCol w:w="3485"/>
            <w:gridCol w:w="37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48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480" w:lineRule="auto"/>
              <w:jc w:val="center"/>
              <w:rPr/>
            </w:pPr>
            <w:r w:rsidDel="00000000" w:rsidR="00000000" w:rsidRPr="00000000">
              <w:rPr>
                <w:b w:val="1"/>
                <w:rtl w:val="0"/>
              </w:rPr>
              <w:t xml:space="preserve">RDBMS (ACID)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480" w:lineRule="auto"/>
              <w:jc w:val="center"/>
              <w:rPr/>
            </w:pPr>
            <w:r w:rsidDel="00000000" w:rsidR="00000000" w:rsidRPr="00000000">
              <w:rPr>
                <w:b w:val="1"/>
                <w:rtl w:val="0"/>
              </w:rPr>
              <w:t xml:space="preserve">NoSQL (BASE)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480" w:lineRule="auto"/>
              <w:rPr/>
            </w:pPr>
            <w:r w:rsidDel="00000000" w:rsidR="00000000" w:rsidRPr="00000000">
              <w:rPr>
                <w:rtl w:val="0"/>
              </w:rPr>
              <w:t xml:space="preserve">Data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480" w:lineRule="auto"/>
              <w:rPr/>
            </w:pPr>
            <w:r w:rsidDel="00000000" w:rsidR="00000000" w:rsidRPr="00000000">
              <w:rPr>
                <w:rtl w:val="0"/>
              </w:rPr>
              <w:t xml:space="preserve">Rows and columns (fixed 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480" w:lineRule="auto"/>
              <w:rPr/>
            </w:pPr>
            <w:r w:rsidDel="00000000" w:rsidR="00000000" w:rsidRPr="00000000">
              <w:rPr>
                <w:rtl w:val="0"/>
              </w:rPr>
              <w:t xml:space="preserve">Document, key-value, column, graph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480" w:lineRule="auto"/>
              <w:rPr/>
            </w:pPr>
            <w:r w:rsidDel="00000000" w:rsidR="00000000" w:rsidRPr="00000000">
              <w:rPr>
                <w:rtl w:val="0"/>
              </w:rPr>
              <w:t xml:space="preserve">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480" w:lineRule="auto"/>
              <w:rPr/>
            </w:pPr>
            <w:r w:rsidDel="00000000" w:rsidR="00000000" w:rsidRPr="00000000">
              <w:rPr>
                <w:rtl w:val="0"/>
              </w:rPr>
              <w:t xml:space="preserve">Strong consistency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480" w:lineRule="auto"/>
              <w:rPr/>
            </w:pPr>
            <w:r w:rsidDel="00000000" w:rsidR="00000000" w:rsidRPr="00000000">
              <w:rPr>
                <w:rtl w:val="0"/>
              </w:rPr>
              <w:t xml:space="preserve">Eventual consistency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480" w:lineRule="auto"/>
              <w:rPr/>
            </w:pPr>
            <w:r w:rsidDel="00000000" w:rsidR="00000000" w:rsidRPr="00000000">
              <w:rPr>
                <w:rtl w:val="0"/>
              </w:rPr>
              <w:t xml:space="preserve">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480" w:lineRule="auto"/>
              <w:rPr/>
            </w:pPr>
            <w:r w:rsidDel="00000000" w:rsidR="00000000" w:rsidRPr="00000000">
              <w:rPr>
                <w:rtl w:val="0"/>
              </w:rPr>
              <w:t xml:space="preserve">Vertical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480" w:lineRule="auto"/>
              <w:rPr/>
            </w:pPr>
            <w:r w:rsidDel="00000000" w:rsidR="00000000" w:rsidRPr="00000000">
              <w:rPr>
                <w:rtl w:val="0"/>
              </w:rPr>
              <w:t xml:space="preserve">Horizontal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480" w:lineRule="auto"/>
              <w:rPr/>
            </w:pPr>
            <w:r w:rsidDel="00000000" w:rsidR="00000000" w:rsidRPr="00000000">
              <w:rPr>
                <w:rtl w:val="0"/>
              </w:rPr>
              <w:t xml:space="preserve">Schema Evolution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480" w:lineRule="auto"/>
              <w:rPr/>
            </w:pPr>
            <w:r w:rsidDel="00000000" w:rsidR="00000000" w:rsidRPr="00000000">
              <w:rPr>
                <w:rtl w:val="0"/>
              </w:rPr>
              <w:t xml:space="preserve">Rigid, predefined 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480" w:lineRule="auto"/>
              <w:rPr/>
            </w:pPr>
            <w:r w:rsidDel="00000000" w:rsidR="00000000" w:rsidRPr="00000000">
              <w:rPr>
                <w:rtl w:val="0"/>
              </w:rPr>
              <w:t xml:space="preserve">Flexible schema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480" w:lineRule="auto"/>
              <w:rPr/>
            </w:pPr>
            <w:r w:rsidDel="00000000" w:rsidR="00000000" w:rsidRPr="00000000">
              <w:rPr>
                <w:rtl w:val="0"/>
              </w:rPr>
              <w:t xml:space="preserve">Transaction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pPr>
            <w:r w:rsidDel="00000000" w:rsidR="00000000" w:rsidRPr="00000000">
              <w:rPr>
                <w:rtl w:val="0"/>
              </w:rPr>
              <w:t xml:space="preserve">Complex multi-table transactions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pPr>
            <w:r w:rsidDel="00000000" w:rsidR="00000000" w:rsidRPr="00000000">
              <w:rPr>
                <w:rtl w:val="0"/>
              </w:rPr>
              <w:t xml:space="preserve">Simple transactions</w:t>
            </w:r>
          </w:p>
        </w:tc>
      </w:tr>
    </w:tbl>
    <w:p w:rsidR="00000000" w:rsidDel="00000000" w:rsidP="00000000" w:rsidRDefault="00000000" w:rsidRPr="00000000" w14:paraId="0000002F">
      <w:pPr>
        <w:pStyle w:val="Heading4"/>
        <w:keepNext w:val="0"/>
        <w:keepLines w:val="0"/>
        <w:spacing w:after="40" w:before="240" w:line="480" w:lineRule="auto"/>
        <w:rPr>
          <w:b w:val="1"/>
          <w:color w:val="000000"/>
          <w:sz w:val="22"/>
          <w:szCs w:val="22"/>
        </w:rPr>
      </w:pPr>
      <w:bookmarkStart w:colFirst="0" w:colLast="0" w:name="_dmnu15pct870" w:id="4"/>
      <w:bookmarkEnd w:id="4"/>
      <w:r w:rsidDel="00000000" w:rsidR="00000000" w:rsidRPr="00000000">
        <w:rPr>
          <w:b w:val="1"/>
          <w:color w:val="000000"/>
          <w:sz w:val="22"/>
          <w:szCs w:val="22"/>
          <w:rtl w:val="0"/>
        </w:rPr>
        <w:t xml:space="preserve">Benefits of NoSQL Databases in Web Applications</w:t>
      </w:r>
    </w:p>
    <w:p w:rsidR="00000000" w:rsidDel="00000000" w:rsidP="00000000" w:rsidRDefault="00000000" w:rsidRPr="00000000" w14:paraId="00000030">
      <w:pPr>
        <w:numPr>
          <w:ilvl w:val="0"/>
          <w:numId w:val="2"/>
        </w:numPr>
        <w:spacing w:after="0" w:afterAutospacing="0" w:before="240" w:line="480" w:lineRule="auto"/>
        <w:ind w:left="720" w:hanging="360"/>
      </w:pPr>
      <w:r w:rsidDel="00000000" w:rsidR="00000000" w:rsidRPr="00000000">
        <w:rPr>
          <w:b w:val="1"/>
          <w:rtl w:val="0"/>
        </w:rPr>
        <w:t xml:space="preserve">Flexibility in Schema Design:</w:t>
      </w:r>
      <w:r w:rsidDel="00000000" w:rsidR="00000000" w:rsidRPr="00000000">
        <w:rPr>
          <w:rtl w:val="0"/>
        </w:rPr>
        <w:t xml:space="preserve"> Handles diverse data structures without a strict schema.</w:t>
      </w:r>
    </w:p>
    <w:p w:rsidR="00000000" w:rsidDel="00000000" w:rsidP="00000000" w:rsidRDefault="00000000" w:rsidRPr="00000000" w14:paraId="00000031">
      <w:pPr>
        <w:numPr>
          <w:ilvl w:val="0"/>
          <w:numId w:val="2"/>
        </w:numPr>
        <w:spacing w:after="0" w:afterAutospacing="0" w:before="0" w:beforeAutospacing="0" w:line="480" w:lineRule="auto"/>
        <w:ind w:left="720" w:hanging="360"/>
      </w:pPr>
      <w:r w:rsidDel="00000000" w:rsidR="00000000" w:rsidRPr="00000000">
        <w:rPr>
          <w:b w:val="1"/>
          <w:rtl w:val="0"/>
        </w:rPr>
        <w:t xml:space="preserve">High Scalability:</w:t>
      </w:r>
      <w:r w:rsidDel="00000000" w:rsidR="00000000" w:rsidRPr="00000000">
        <w:rPr>
          <w:rtl w:val="0"/>
        </w:rPr>
        <w:t xml:space="preserve"> Scales horizontally to manage increasing data volumes and traffic.</w:t>
      </w:r>
    </w:p>
    <w:p w:rsidR="00000000" w:rsidDel="00000000" w:rsidP="00000000" w:rsidRDefault="00000000" w:rsidRPr="00000000" w14:paraId="00000032">
      <w:pPr>
        <w:numPr>
          <w:ilvl w:val="0"/>
          <w:numId w:val="2"/>
        </w:numPr>
        <w:spacing w:after="0" w:afterAutospacing="0" w:before="0" w:beforeAutospacing="0" w:line="480" w:lineRule="auto"/>
        <w:ind w:left="720" w:hanging="360"/>
      </w:pPr>
      <w:r w:rsidDel="00000000" w:rsidR="00000000" w:rsidRPr="00000000">
        <w:rPr>
          <w:b w:val="1"/>
          <w:rtl w:val="0"/>
        </w:rPr>
        <w:t xml:space="preserve">Reduced Need for ETL:</w:t>
      </w:r>
      <w:r w:rsidDel="00000000" w:rsidR="00000000" w:rsidRPr="00000000">
        <w:rPr>
          <w:rtl w:val="0"/>
        </w:rPr>
        <w:t xml:space="preserve"> Stores data in native formats, reducing data transformation needs.</w:t>
      </w:r>
    </w:p>
    <w:p w:rsidR="00000000" w:rsidDel="00000000" w:rsidP="00000000" w:rsidRDefault="00000000" w:rsidRPr="00000000" w14:paraId="00000033">
      <w:pPr>
        <w:numPr>
          <w:ilvl w:val="0"/>
          <w:numId w:val="2"/>
        </w:numPr>
        <w:spacing w:after="0" w:afterAutospacing="0" w:before="0" w:beforeAutospacing="0" w:line="480" w:lineRule="auto"/>
        <w:ind w:left="720" w:hanging="360"/>
      </w:pPr>
      <w:r w:rsidDel="00000000" w:rsidR="00000000" w:rsidRPr="00000000">
        <w:rPr>
          <w:b w:val="1"/>
          <w:rtl w:val="0"/>
        </w:rPr>
        <w:t xml:space="preserve">Efficient Handling of Unstructured Data:</w:t>
      </w:r>
      <w:r w:rsidDel="00000000" w:rsidR="00000000" w:rsidRPr="00000000">
        <w:rPr>
          <w:rtl w:val="0"/>
        </w:rPr>
        <w:t xml:space="preserve"> Supports indexing and querying within unstructured text data.</w:t>
      </w:r>
    </w:p>
    <w:p w:rsidR="00000000" w:rsidDel="00000000" w:rsidP="00000000" w:rsidRDefault="00000000" w:rsidRPr="00000000" w14:paraId="00000034">
      <w:pPr>
        <w:numPr>
          <w:ilvl w:val="0"/>
          <w:numId w:val="2"/>
        </w:numPr>
        <w:spacing w:after="0" w:afterAutospacing="0" w:before="0" w:beforeAutospacing="0" w:line="480" w:lineRule="auto"/>
        <w:ind w:left="720" w:hanging="360"/>
      </w:pPr>
      <w:r w:rsidDel="00000000" w:rsidR="00000000" w:rsidRPr="00000000">
        <w:rPr>
          <w:b w:val="1"/>
          <w:rtl w:val="0"/>
        </w:rPr>
        <w:t xml:space="preserve">High Performance and Faster Data Retrieval:</w:t>
      </w:r>
      <w:r w:rsidDel="00000000" w:rsidR="00000000" w:rsidRPr="00000000">
        <w:rPr>
          <w:rtl w:val="0"/>
        </w:rPr>
        <w:t xml:space="preserve"> Suitable for real-time applications and high-traffic environments.</w:t>
      </w:r>
    </w:p>
    <w:p w:rsidR="00000000" w:rsidDel="00000000" w:rsidP="00000000" w:rsidRDefault="00000000" w:rsidRPr="00000000" w14:paraId="00000035">
      <w:pPr>
        <w:numPr>
          <w:ilvl w:val="0"/>
          <w:numId w:val="2"/>
        </w:numPr>
        <w:spacing w:after="0" w:afterAutospacing="0" w:before="0" w:beforeAutospacing="0" w:line="480" w:lineRule="auto"/>
        <w:ind w:left="720" w:hanging="360"/>
      </w:pPr>
      <w:r w:rsidDel="00000000" w:rsidR="00000000" w:rsidRPr="00000000">
        <w:rPr>
          <w:b w:val="1"/>
          <w:rtl w:val="0"/>
        </w:rPr>
        <w:t xml:space="preserve">Cloud and Distributed System Compatibility:</w:t>
      </w:r>
      <w:r w:rsidDel="00000000" w:rsidR="00000000" w:rsidRPr="00000000">
        <w:rPr>
          <w:rtl w:val="0"/>
        </w:rPr>
        <w:t xml:space="preserve"> Designed for distributed environments, with built-in features for data sharding and replication.</w:t>
      </w:r>
    </w:p>
    <w:p w:rsidR="00000000" w:rsidDel="00000000" w:rsidP="00000000" w:rsidRDefault="00000000" w:rsidRPr="00000000" w14:paraId="00000036">
      <w:pPr>
        <w:numPr>
          <w:ilvl w:val="0"/>
          <w:numId w:val="2"/>
        </w:numPr>
        <w:spacing w:after="0" w:afterAutospacing="0" w:before="0" w:beforeAutospacing="0" w:line="480" w:lineRule="auto"/>
        <w:ind w:left="720" w:hanging="360"/>
      </w:pPr>
      <w:r w:rsidDel="00000000" w:rsidR="00000000" w:rsidRPr="00000000">
        <w:rPr>
          <w:b w:val="1"/>
          <w:rtl w:val="0"/>
        </w:rPr>
        <w:t xml:space="preserve">Enhanced Developer Productivity:</w:t>
      </w:r>
      <w:r w:rsidDel="00000000" w:rsidR="00000000" w:rsidRPr="00000000">
        <w:rPr>
          <w:rtl w:val="0"/>
        </w:rPr>
        <w:t xml:space="preserve"> Simplified query model allows focus on application functionality.</w:t>
      </w:r>
    </w:p>
    <w:p w:rsidR="00000000" w:rsidDel="00000000" w:rsidP="00000000" w:rsidRDefault="00000000" w:rsidRPr="00000000" w14:paraId="00000037">
      <w:pPr>
        <w:numPr>
          <w:ilvl w:val="0"/>
          <w:numId w:val="2"/>
        </w:numPr>
        <w:spacing w:after="240" w:before="0" w:beforeAutospacing="0" w:line="480" w:lineRule="auto"/>
        <w:ind w:left="720" w:hanging="360"/>
      </w:pPr>
      <w:r w:rsidDel="00000000" w:rsidR="00000000" w:rsidRPr="00000000">
        <w:rPr>
          <w:b w:val="1"/>
          <w:rtl w:val="0"/>
        </w:rPr>
        <w:t xml:space="preserve">Vendor and Open-Source Options:</w:t>
      </w:r>
      <w:r w:rsidDel="00000000" w:rsidR="00000000" w:rsidRPr="00000000">
        <w:rPr>
          <w:rtl w:val="0"/>
        </w:rPr>
        <w:t xml:space="preserve"> Variety of options to match specific needs.</w:t>
      </w:r>
    </w:p>
    <w:p w:rsidR="00000000" w:rsidDel="00000000" w:rsidP="00000000" w:rsidRDefault="00000000" w:rsidRPr="00000000" w14:paraId="00000038">
      <w:pPr>
        <w:pStyle w:val="Heading4"/>
        <w:keepNext w:val="0"/>
        <w:keepLines w:val="0"/>
        <w:spacing w:after="40" w:before="240" w:line="480" w:lineRule="auto"/>
        <w:rPr>
          <w:b w:val="1"/>
          <w:color w:val="000000"/>
          <w:sz w:val="22"/>
          <w:szCs w:val="22"/>
        </w:rPr>
      </w:pPr>
      <w:bookmarkStart w:colFirst="0" w:colLast="0" w:name="_byg1f6dbicwi" w:id="5"/>
      <w:bookmarkEnd w:id="5"/>
      <w:r w:rsidDel="00000000" w:rsidR="00000000" w:rsidRPr="00000000">
        <w:rPr>
          <w:b w:val="1"/>
          <w:color w:val="000000"/>
          <w:sz w:val="22"/>
          <w:szCs w:val="22"/>
          <w:rtl w:val="0"/>
        </w:rPr>
        <w:t xml:space="preserve">Practical Use Case: Building MVC Web Applications with NoSQL</w:t>
      </w:r>
    </w:p>
    <w:p w:rsidR="00000000" w:rsidDel="00000000" w:rsidP="00000000" w:rsidRDefault="00000000" w:rsidRPr="00000000" w14:paraId="00000039">
      <w:pPr>
        <w:spacing w:after="240" w:before="240" w:line="480" w:lineRule="auto"/>
        <w:rPr/>
      </w:pPr>
      <w:r w:rsidDel="00000000" w:rsidR="00000000" w:rsidRPr="00000000">
        <w:rPr>
          <w:rtl w:val="0"/>
        </w:rPr>
        <w:t xml:space="preserve">Students will develop MVC-based web applications using MongoDB, learning to implement CRUD operations, optimize data structures, and leverage MongoDB’s scaling and replication features.</w:t>
      </w:r>
    </w:p>
    <w:p w:rsidR="00000000" w:rsidDel="00000000" w:rsidP="00000000" w:rsidRDefault="00000000" w:rsidRPr="00000000" w14:paraId="0000003A">
      <w:pPr>
        <w:pStyle w:val="Heading4"/>
        <w:keepNext w:val="0"/>
        <w:keepLines w:val="0"/>
        <w:spacing w:after="40" w:before="240" w:line="480" w:lineRule="auto"/>
        <w:rPr>
          <w:b w:val="1"/>
          <w:color w:val="000000"/>
          <w:sz w:val="22"/>
          <w:szCs w:val="22"/>
        </w:rPr>
      </w:pPr>
      <w:bookmarkStart w:colFirst="0" w:colLast="0" w:name="_720jk7mukibq" w:id="6"/>
      <w:bookmarkEnd w:id="6"/>
      <w:r w:rsidDel="00000000" w:rsidR="00000000" w:rsidRPr="00000000">
        <w:rPr>
          <w:b w:val="1"/>
          <w:color w:val="000000"/>
          <w:sz w:val="22"/>
          <w:szCs w:val="22"/>
          <w:rtl w:val="0"/>
        </w:rPr>
        <w:t xml:space="preserve">Summary</w:t>
      </w:r>
    </w:p>
    <w:p w:rsidR="00000000" w:rsidDel="00000000" w:rsidP="00000000" w:rsidRDefault="00000000" w:rsidRPr="00000000" w14:paraId="0000003B">
      <w:pPr>
        <w:spacing w:after="240" w:before="240" w:line="480" w:lineRule="auto"/>
        <w:rPr/>
      </w:pPr>
      <w:r w:rsidDel="00000000" w:rsidR="00000000" w:rsidRPr="00000000">
        <w:rPr>
          <w:rtl w:val="0"/>
        </w:rPr>
        <w:t xml:space="preserve">NoSQL databases, including MongoDB, offer scalability, flexibility, and efficient data management. By following the BASE model, they ensure high availability and adaptability for modern applications. MongoDB’s CP classification ensures consistency across distributed nodes, supporting diverse web applications requiring real-time data handling.</w:t>
      </w:r>
    </w:p>
    <w:p w:rsidR="00000000" w:rsidDel="00000000" w:rsidP="00000000" w:rsidRDefault="00000000" w:rsidRPr="00000000" w14:paraId="0000003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