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Cuisson vapeur avec Kuhn Rikon – Fiche de Référence</w:t>
      </w:r>
    </w:p>
    <w:p>
      <w:pPr>
        <w:pStyle w:val="Heading2"/>
      </w:pPr>
      <w:r>
        <w:t>🔧 Règles de base</w:t>
      </w:r>
    </w:p>
    <w:p>
      <w:r>
        <w:t>- Eau : 200–250 ml (env. 2 cm) dans le fond.</w:t>
        <w:br/>
        <w:t>- Panier vapeur : au-dessus de l’eau, aliments non immergés.</w:t>
        <w:br/>
        <w:t>- Fermer le couvercle hermétiquement.</w:t>
        <w:br/>
        <w:t>- Chauffer à feu fort jusqu’à voir les anneaux rouges monter.</w:t>
        <w:br/>
        <w:t>- Compter le temps dès que les anneaux sont stables.</w:t>
        <w:br/>
        <w:t>- Baisser le feu pour maintenir la pression (anneaux visibles, sans vapeur continue).</w:t>
        <w:br/>
      </w:r>
    </w:p>
    <w:p>
      <w:pPr>
        <w:pStyle w:val="Heading2"/>
      </w:pPr>
      <w:r>
        <w:t>⏱️ Temps de cuisson à partir du moment où le 1er ou 2e anneau est stable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Aliment</w:t>
            </w:r>
          </w:p>
        </w:tc>
        <w:tc>
          <w:tcPr>
            <w:tcW w:type="dxa" w:w="2880"/>
          </w:tcPr>
          <w:p>
            <w:r>
              <w:t>Niveau de pression</w:t>
            </w:r>
          </w:p>
        </w:tc>
        <w:tc>
          <w:tcPr>
            <w:tcW w:type="dxa" w:w="2880"/>
          </w:tcPr>
          <w:p>
            <w:r>
              <w:t>Temps (min)</w:t>
            </w:r>
          </w:p>
        </w:tc>
      </w:tr>
      <w:tr>
        <w:tc>
          <w:tcPr>
            <w:tcW w:type="dxa" w:w="2880"/>
          </w:tcPr>
          <w:p>
            <w:r>
              <w:t>Brocolis (fleurettes)</w:t>
            </w:r>
          </w:p>
        </w:tc>
        <w:tc>
          <w:tcPr>
            <w:tcW w:type="dxa" w:w="2880"/>
          </w:tcPr>
          <w:p>
            <w:r>
              <w:t>1er anneau</w:t>
            </w:r>
          </w:p>
        </w:tc>
        <w:tc>
          <w:tcPr>
            <w:tcW w:type="dxa" w:w="2880"/>
          </w:tcPr>
          <w:p>
            <w:r>
              <w:t>2–3 min</w:t>
            </w:r>
          </w:p>
        </w:tc>
      </w:tr>
      <w:tr>
        <w:tc>
          <w:tcPr>
            <w:tcW w:type="dxa" w:w="2880"/>
          </w:tcPr>
          <w:p>
            <w:r>
              <w:t>Carottes (rondelles)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4–6 min</w:t>
            </w:r>
          </w:p>
        </w:tc>
      </w:tr>
      <w:tr>
        <w:tc>
          <w:tcPr>
            <w:tcW w:type="dxa" w:w="2880"/>
          </w:tcPr>
          <w:p>
            <w:r>
              <w:t>Pommes de terre (dés)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6–8 min</w:t>
            </w:r>
          </w:p>
        </w:tc>
      </w:tr>
      <w:tr>
        <w:tc>
          <w:tcPr>
            <w:tcW w:type="dxa" w:w="2880"/>
          </w:tcPr>
          <w:p>
            <w:r>
              <w:t>Pommes de terre (entières moyennes)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10–14 min</w:t>
            </w:r>
          </w:p>
        </w:tc>
      </w:tr>
      <w:tr>
        <w:tc>
          <w:tcPr>
            <w:tcW w:type="dxa" w:w="2880"/>
          </w:tcPr>
          <w:p>
            <w:r>
              <w:t>Courgettes (rondelles)</w:t>
            </w:r>
          </w:p>
        </w:tc>
        <w:tc>
          <w:tcPr>
            <w:tcW w:type="dxa" w:w="2880"/>
          </w:tcPr>
          <w:p>
            <w:r>
              <w:t>1er anneau</w:t>
            </w:r>
          </w:p>
        </w:tc>
        <w:tc>
          <w:tcPr>
            <w:tcW w:type="dxa" w:w="2880"/>
          </w:tcPr>
          <w:p>
            <w:r>
              <w:t>2–3 min</w:t>
            </w:r>
          </w:p>
        </w:tc>
      </w:tr>
      <w:tr>
        <w:tc>
          <w:tcPr>
            <w:tcW w:type="dxa" w:w="2880"/>
          </w:tcPr>
          <w:p>
            <w:r>
              <w:t>Haricots verts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4–5 min</w:t>
            </w:r>
          </w:p>
        </w:tc>
      </w:tr>
      <w:tr>
        <w:tc>
          <w:tcPr>
            <w:tcW w:type="dxa" w:w="2880"/>
          </w:tcPr>
          <w:p>
            <w:r>
              <w:t>Épinards frais</w:t>
            </w:r>
          </w:p>
        </w:tc>
        <w:tc>
          <w:tcPr>
            <w:tcW w:type="dxa" w:w="2880"/>
          </w:tcPr>
          <w:p>
            <w:r>
              <w:t>1er anneau</w:t>
            </w:r>
          </w:p>
        </w:tc>
        <w:tc>
          <w:tcPr>
            <w:tcW w:type="dxa" w:w="2880"/>
          </w:tcPr>
          <w:p>
            <w:r>
              <w:t>1–2 min</w:t>
            </w:r>
          </w:p>
        </w:tc>
      </w:tr>
      <w:tr>
        <w:tc>
          <w:tcPr>
            <w:tcW w:type="dxa" w:w="2880"/>
          </w:tcPr>
          <w:p>
            <w:r>
              <w:t>Riz blanc (250 ml + eau)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7–9 min</w:t>
            </w:r>
          </w:p>
        </w:tc>
      </w:tr>
      <w:tr>
        <w:tc>
          <w:tcPr>
            <w:tcW w:type="dxa" w:w="2880"/>
          </w:tcPr>
          <w:p>
            <w:r>
              <w:t>Poisson (filet)</w:t>
            </w:r>
          </w:p>
        </w:tc>
        <w:tc>
          <w:tcPr>
            <w:tcW w:type="dxa" w:w="2880"/>
          </w:tcPr>
          <w:p>
            <w:r>
              <w:t>1er anneau</w:t>
            </w:r>
          </w:p>
        </w:tc>
        <w:tc>
          <w:tcPr>
            <w:tcW w:type="dxa" w:w="2880"/>
          </w:tcPr>
          <w:p>
            <w:r>
              <w:t>4–5 min</w:t>
            </w:r>
          </w:p>
        </w:tc>
      </w:tr>
      <w:tr>
        <w:tc>
          <w:tcPr>
            <w:tcW w:type="dxa" w:w="2880"/>
          </w:tcPr>
          <w:p>
            <w:r>
              <w:t>Blanc de poulet (tranches)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10–12 min</w:t>
            </w:r>
          </w:p>
        </w:tc>
      </w:tr>
      <w:tr>
        <w:tc>
          <w:tcPr>
            <w:tcW w:type="dxa" w:w="2880"/>
          </w:tcPr>
          <w:p>
            <w:r>
              <w:t>Pois chiches (trempés)</w:t>
            </w:r>
          </w:p>
        </w:tc>
        <w:tc>
          <w:tcPr>
            <w:tcW w:type="dxa" w:w="2880"/>
          </w:tcPr>
          <w:p>
            <w:r>
              <w:t>2e anneau</w:t>
            </w:r>
          </w:p>
        </w:tc>
        <w:tc>
          <w:tcPr>
            <w:tcW w:type="dxa" w:w="2880"/>
          </w:tcPr>
          <w:p>
            <w:r>
              <w:t>12–15 min</w:t>
            </w:r>
          </w:p>
        </w:tc>
      </w:tr>
    </w:tbl>
    <w:p>
      <w:pPr>
        <w:pStyle w:val="Heading2"/>
      </w:pPr>
      <w:r>
        <w:t>💡 Conseils utiles</w:t>
      </w:r>
    </w:p>
    <w:p>
      <w:r>
        <w:t>- Trop de vapeur qui s’échappe = feu trop fort. Réduis davantage.</w:t>
        <w:br/>
        <w:t>- Pression trop faible (anneaux qui redescendent) = feu trop doux.</w:t>
        <w:br/>
        <w:t>- À la fin : laisse la pression redescendre naturellement, sauf si la recette indique ouverture rapide.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