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7D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МИНИСТЕРСТВО ОБРАЗОВАНИЯ И НАУКИ РОССИЙСКОЙ ФЕДЕРАЦИИ</w:t>
      </w:r>
    </w:p>
    <w:p w:rsidR="00B36652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Ф</w:t>
      </w:r>
      <w:r w:rsidR="00B36652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ЕДЕРАЛЬНОЕ ГОСУДАРСТВЕННОЕ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6652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БЮДЖЕТНОЕ ОБРАЗОВАТЕЛЬНОЕ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6652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УЧРЕЖДЕНИЕ ВЫСШЕГО ОБРАЗОВАНИЯ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="00B36652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НОВОСИБИРСКИЙ ГОСУДАРСТВЕННЫЙ ТЕХНИЧЕСКИЙ УНИВЕРСИТЕТ</w:t>
      </w:r>
    </w:p>
    <w:p w:rsidR="00B36652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Кафедра оптических информационных технологий</w:t>
      </w:r>
    </w:p>
    <w:p w:rsidR="00147D7D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</w:rPr>
        <w:br/>
      </w:r>
      <w:r w:rsidR="00B36652" w:rsidRPr="00995D5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КУРСОВАЯ РАБОТА</w:t>
      </w:r>
    </w:p>
    <w:p w:rsidR="00147D7D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На тему: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="00687368">
        <w:rPr>
          <w:rFonts w:ascii="Times New Roman" w:hAnsi="Times New Roman" w:cs="Times New Roman"/>
          <w:sz w:val="24"/>
          <w:szCs w:val="24"/>
          <w:shd w:val="clear" w:color="auto" w:fill="FFFFFF"/>
        </w:rPr>
        <w:t>Цветные оптические стекла на основе коллоидных красителей.</w:t>
      </w:r>
    </w:p>
    <w:p w:rsidR="00147D7D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7D7D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7D7D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7D7D" w:rsidRPr="00995D5F" w:rsidRDefault="00147D7D" w:rsidP="005072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="007E5294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Выполнил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7E5294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Почекутов</w:t>
      </w:r>
      <w:proofErr w:type="spellEnd"/>
      <w:r w:rsidR="007E5294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Е. В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="007E5294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Студент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курса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Группа: ФФ-11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Подпись: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Дата: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Проверил: </w:t>
      </w:r>
      <w:r w:rsidR="00B36652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Денежкин Е. Н.</w:t>
      </w:r>
    </w:p>
    <w:p w:rsidR="00147D7D" w:rsidRPr="00995D5F" w:rsidRDefault="00147D7D" w:rsidP="00507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7D7D" w:rsidRPr="00995D5F" w:rsidRDefault="00147D7D" w:rsidP="0050721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Оценка:   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Балл:   ; ECTS:  </w:t>
      </w:r>
    </w:p>
    <w:p w:rsidR="00B36652" w:rsidRPr="00995D5F" w:rsidRDefault="00B36652" w:rsidP="005072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57B" w:rsidRPr="00995D5F" w:rsidRDefault="00147D7D" w:rsidP="00507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Новосибирск</w:t>
      </w:r>
      <w:r w:rsidRPr="00995D5F">
        <w:rPr>
          <w:rFonts w:ascii="Times New Roman" w:hAnsi="Times New Roman" w:cs="Times New Roman"/>
          <w:sz w:val="24"/>
          <w:szCs w:val="24"/>
        </w:rPr>
        <w:br/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173538156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B3449" w:rsidRPr="00BE591B" w:rsidRDefault="00147D7D" w:rsidP="00BE591B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BE591B">
            <w:rPr>
              <w:rFonts w:ascii="Times New Roman" w:hAnsi="Times New Roman" w:cs="Times New Roman"/>
              <w:color w:val="auto"/>
              <w:sz w:val="28"/>
              <w:szCs w:val="24"/>
            </w:rPr>
            <w:t>Содержание</w:t>
          </w:r>
        </w:p>
        <w:p w:rsidR="00646FC8" w:rsidRPr="00995D5F" w:rsidRDefault="00147D7D" w:rsidP="0050721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95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95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743602" w:history="1">
            <w:r w:rsidR="00646FC8" w:rsidRPr="00995D5F">
              <w:rPr>
                <w:rStyle w:val="a7"/>
                <w:rFonts w:ascii="Times New Roman" w:hAnsi="Times New Roman" w:cs="Times New Roman"/>
                <w:bCs/>
                <w:iCs/>
                <w:noProof/>
                <w:color w:val="auto"/>
                <w:spacing w:val="5"/>
                <w:sz w:val="24"/>
                <w:szCs w:val="24"/>
                <w:u w:val="none"/>
              </w:rPr>
              <w:t>Бесцветные оптические стекла</w:t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_Toc134743602 \h </w:instrText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6FC8" w:rsidRPr="00995D5F" w:rsidRDefault="00ED6C0B" w:rsidP="0050721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4743603" w:history="1">
            <w:r w:rsidR="00646FC8" w:rsidRPr="00995D5F">
              <w:rPr>
                <w:rStyle w:val="a7"/>
                <w:rFonts w:ascii="Times New Roman" w:hAnsi="Times New Roman" w:cs="Times New Roman"/>
                <w:bCs/>
                <w:iCs/>
                <w:noProof/>
                <w:color w:val="auto"/>
                <w:spacing w:val="5"/>
                <w:sz w:val="24"/>
                <w:szCs w:val="24"/>
                <w:u w:val="none"/>
              </w:rPr>
              <w:t>Цветные оптические стекла</w:t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48AE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646FC8" w:rsidRPr="00995D5F" w:rsidRDefault="00ED6C0B" w:rsidP="0050721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4743604" w:history="1">
            <w:r w:rsidR="00646FC8" w:rsidRPr="00995D5F">
              <w:rPr>
                <w:rStyle w:val="a7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Список литературы</w:t>
            </w:r>
            <w:r w:rsidR="00646FC8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48AE" w:rsidRPr="00995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147D7D" w:rsidRPr="00995D5F" w:rsidRDefault="00147D7D" w:rsidP="005072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5D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7D7D" w:rsidRPr="00995D5F" w:rsidRDefault="00147D7D" w:rsidP="005072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7D7D" w:rsidRPr="00995D5F" w:rsidRDefault="00147D7D" w:rsidP="005072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6306E" w:rsidRPr="00995D5F" w:rsidRDefault="00147D7D" w:rsidP="00995D5F">
      <w:pPr>
        <w:pStyle w:val="1"/>
        <w:spacing w:line="360" w:lineRule="auto"/>
        <w:ind w:firstLine="709"/>
        <w:jc w:val="center"/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</w:pPr>
      <w:bookmarkStart w:id="0" w:name="_Toc134743602"/>
      <w:r w:rsidRPr="00995D5F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lastRenderedPageBreak/>
        <w:t>Бесцветные оптические стекла</w:t>
      </w:r>
      <w:bookmarkEnd w:id="0"/>
    </w:p>
    <w:p w:rsidR="00147D7D" w:rsidRPr="00995D5F" w:rsidRDefault="00147D7D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 результатам измерений для образца оптического бесцветного стекла получены следующие значения показателя преломления и дисперсии (см. таблицу):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95D5F" w:rsidRPr="00995D5F" w:rsidTr="00147D7D">
        <w:tc>
          <w:tcPr>
            <w:tcW w:w="3115" w:type="dxa"/>
          </w:tcPr>
          <w:p w:rsidR="00147D7D" w:rsidRPr="00995D5F" w:rsidRDefault="00147D7D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3115" w:type="dxa"/>
          </w:tcPr>
          <w:p w:rsidR="00147D7D" w:rsidRPr="00995D5F" w:rsidRDefault="00147D7D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Показатель преломления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e</w:t>
            </w:r>
          </w:p>
        </w:tc>
        <w:tc>
          <w:tcPr>
            <w:tcW w:w="3115" w:type="dxa"/>
          </w:tcPr>
          <w:p w:rsidR="00147D7D" w:rsidRPr="00995D5F" w:rsidRDefault="00147D7D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Средняя дисперсия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D41D76"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F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="00D41D76"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95D5F" w:rsidRPr="00995D5F" w:rsidTr="00147D7D">
        <w:tc>
          <w:tcPr>
            <w:tcW w:w="3115" w:type="dxa"/>
          </w:tcPr>
          <w:p w:rsidR="00147D7D" w:rsidRPr="00995D5F" w:rsidRDefault="007E5294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:rsidR="00147D7D" w:rsidRPr="00995D5F" w:rsidRDefault="007E5294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1.6744</w:t>
            </w:r>
          </w:p>
        </w:tc>
        <w:tc>
          <w:tcPr>
            <w:tcW w:w="3115" w:type="dxa"/>
          </w:tcPr>
          <w:p w:rsidR="00147D7D" w:rsidRPr="00995D5F" w:rsidRDefault="007E5294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0.01435</w:t>
            </w:r>
          </w:p>
        </w:tc>
      </w:tr>
    </w:tbl>
    <w:p w:rsidR="00147D7D" w:rsidRPr="00995D5F" w:rsidRDefault="001A2A1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соответствии </w:t>
      </w:r>
      <w:r w:rsidR="00C62D71" w:rsidRPr="00995D5F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="00C62D71" w:rsidRPr="00995D5F">
        <w:rPr>
          <w:rFonts w:ascii="Times New Roman" w:hAnsi="Times New Roman" w:cs="Times New Roman"/>
          <w:sz w:val="24"/>
          <w:szCs w:val="24"/>
        </w:rPr>
        <w:t>ГОСТ  3514</w:t>
      </w:r>
      <w:proofErr w:type="gramEnd"/>
      <w:r w:rsidR="00C62D71" w:rsidRPr="00995D5F">
        <w:rPr>
          <w:rFonts w:ascii="Times New Roman" w:hAnsi="Times New Roman" w:cs="Times New Roman"/>
          <w:sz w:val="24"/>
          <w:szCs w:val="24"/>
        </w:rPr>
        <w:t>-94 данным параметрам соответствует бесцве</w:t>
      </w:r>
      <w:r w:rsidR="009457FC" w:rsidRPr="00995D5F">
        <w:rPr>
          <w:rFonts w:ascii="Times New Roman" w:hAnsi="Times New Roman" w:cs="Times New Roman"/>
          <w:sz w:val="24"/>
          <w:szCs w:val="24"/>
        </w:rPr>
        <w:t>тное оптическое стекло марки БФ16</w:t>
      </w:r>
      <w:r w:rsidR="00370920" w:rsidRPr="00995D5F">
        <w:rPr>
          <w:rFonts w:ascii="Times New Roman" w:hAnsi="Times New Roman" w:cs="Times New Roman"/>
          <w:sz w:val="24"/>
          <w:szCs w:val="24"/>
        </w:rPr>
        <w:t>*. Тип данного стекла называется “баритовые флинты”</w:t>
      </w:r>
      <w:r w:rsidR="00C62D71" w:rsidRPr="00995D5F">
        <w:rPr>
          <w:rFonts w:ascii="Times New Roman" w:hAnsi="Times New Roman" w:cs="Times New Roman"/>
          <w:sz w:val="24"/>
          <w:szCs w:val="24"/>
        </w:rPr>
        <w:t>.</w:t>
      </w:r>
    </w:p>
    <w:p w:rsidR="00A6306E" w:rsidRPr="00995D5F" w:rsidRDefault="0037092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</w:rPr>
        <w:t>Флинт</w:t>
      </w:r>
      <w:r w:rsidR="00C62D71" w:rsidRPr="00995D5F">
        <w:rPr>
          <w:rFonts w:ascii="Times New Roman" w:hAnsi="Times New Roman" w:cs="Times New Roman"/>
          <w:sz w:val="24"/>
          <w:szCs w:val="24"/>
        </w:rPr>
        <w:t>-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тип бесцветных оптических стёкол, отличающихся малыми (менее 50) значениями коэффициента средней дисперсии</w:t>
      </w:r>
      <w:r w:rsidR="009E0C2B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Состав бесцветного стекла, относящегося к баритовым флинтам, может включать около 70-80% оксида кремния (SiO2), 10-15% оксида бария (</w:t>
      </w:r>
      <w:proofErr w:type="spellStart"/>
      <w:r w:rsidR="009E0C2B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BaO</w:t>
      </w:r>
      <w:proofErr w:type="spellEnd"/>
      <w:r w:rsidR="009E0C2B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) и небольшие количества других оксидов, таких как оксид алюминия (Al2O3) и оксид кальция (</w:t>
      </w:r>
      <w:proofErr w:type="spellStart"/>
      <w:r w:rsidR="009E0C2B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CaO</w:t>
      </w:r>
      <w:proofErr w:type="spellEnd"/>
      <w:r w:rsidR="009E0C2B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). Точный состав может варьироваться в зависимости от производителя и конкретного применения стекла.</w:t>
      </w:r>
      <w:r w:rsidR="00AB5AE9" w:rsidRPr="00995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D71" w:rsidRPr="00995D5F">
        <w:rPr>
          <w:rFonts w:ascii="Times New Roman" w:hAnsi="Times New Roman" w:cs="Times New Roman"/>
          <w:sz w:val="24"/>
          <w:szCs w:val="24"/>
        </w:rPr>
        <w:t xml:space="preserve">К </w:t>
      </w:r>
      <w:r w:rsidR="00A74F64" w:rsidRPr="00995D5F">
        <w:rPr>
          <w:rFonts w:ascii="Times New Roman" w:hAnsi="Times New Roman" w:cs="Times New Roman"/>
          <w:sz w:val="24"/>
          <w:szCs w:val="24"/>
        </w:rPr>
        <w:t>баритовым флинтам</w:t>
      </w:r>
      <w:r w:rsidR="00C62D71" w:rsidRPr="00995D5F">
        <w:rPr>
          <w:rFonts w:ascii="Times New Roman" w:hAnsi="Times New Roman" w:cs="Times New Roman"/>
          <w:sz w:val="24"/>
          <w:szCs w:val="24"/>
        </w:rPr>
        <w:t xml:space="preserve"> относятся стекла, показатель преломления которых </w:t>
      </w:r>
      <w:r w:rsidR="00A74F64" w:rsidRPr="00995D5F">
        <w:rPr>
          <w:rFonts w:ascii="Times New Roman" w:hAnsi="Times New Roman" w:cs="Times New Roman"/>
          <w:sz w:val="24"/>
          <w:szCs w:val="24"/>
        </w:rPr>
        <w:t>от 1.52 до 1.70</w:t>
      </w:r>
      <w:r w:rsidR="00C62D71" w:rsidRPr="00995D5F">
        <w:rPr>
          <w:rFonts w:ascii="Times New Roman" w:hAnsi="Times New Roman" w:cs="Times New Roman"/>
          <w:sz w:val="24"/>
          <w:szCs w:val="24"/>
        </w:rPr>
        <w:t xml:space="preserve">, а коэффициент дисперсии </w:t>
      </w:r>
      <w:r w:rsidR="00A74F64" w:rsidRPr="00995D5F">
        <w:rPr>
          <w:rFonts w:ascii="Times New Roman" w:hAnsi="Times New Roman" w:cs="Times New Roman"/>
          <w:sz w:val="24"/>
          <w:szCs w:val="24"/>
        </w:rPr>
        <w:t>от</w:t>
      </w:r>
      <w:r w:rsidR="00C62D71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="00A74F64" w:rsidRPr="00995D5F">
        <w:rPr>
          <w:rFonts w:ascii="Times New Roman" w:hAnsi="Times New Roman" w:cs="Times New Roman"/>
          <w:sz w:val="24"/>
          <w:szCs w:val="24"/>
        </w:rPr>
        <w:t>56 до 31.</w:t>
      </w:r>
      <w:r w:rsidR="00AB5AE9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="00AB5AE9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Они обладают высокой плотностью и преломляют свет сильнее, чем обычные стекла. К таким стеклам относятся, например, баритовые крошечные шарики, которые добавляют в стекло для улучшения его оптических свойств. Также баритовые флинты могут использоваться в качестве защитных стекол, например, в рентгеновских аппаратах, так как они обладают высокой плотностью и способны поглощать рентгеновское излучение.</w:t>
      </w:r>
    </w:p>
    <w:p w:rsidR="00232CAF" w:rsidRPr="00995D5F" w:rsidRDefault="00232CAF" w:rsidP="00995D5F">
      <w:pPr>
        <w:pStyle w:val="2"/>
        <w:shd w:val="clear" w:color="auto" w:fill="FFFFFF"/>
        <w:spacing w:before="300" w:after="15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" w:name="_GoBack"/>
      <w:bookmarkEnd w:id="1"/>
      <w:r w:rsidRPr="00995D5F">
        <w:rPr>
          <w:rFonts w:ascii="Times New Roman" w:hAnsi="Times New Roman" w:cs="Times New Roman"/>
          <w:b/>
          <w:color w:val="auto"/>
          <w:sz w:val="28"/>
          <w:szCs w:val="24"/>
        </w:rPr>
        <w:t>Оптические свойства стекла:</w:t>
      </w:r>
    </w:p>
    <w:p w:rsidR="00232CAF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Style w:val="a5"/>
          <w:rFonts w:ascii="Times New Roman" w:hAnsi="Times New Roman" w:cs="Times New Roman"/>
          <w:b w:val="0"/>
          <w:sz w:val="24"/>
          <w:szCs w:val="24"/>
        </w:rPr>
        <w:t>Преломление света</w:t>
      </w:r>
      <w:r w:rsidRPr="00995D5F">
        <w:rPr>
          <w:rFonts w:ascii="Times New Roman" w:hAnsi="Times New Roman" w:cs="Times New Roman"/>
          <w:sz w:val="24"/>
          <w:szCs w:val="24"/>
        </w:rPr>
        <w:t xml:space="preserve"> — так в науке называют изменение направления светового луча при его прохождении через границу двух прозрачных сред. Величина, показывающая </w:t>
      </w:r>
      <w:r w:rsidR="00BE591B" w:rsidRPr="00995D5F">
        <w:rPr>
          <w:rFonts w:ascii="Times New Roman" w:hAnsi="Times New Roman" w:cs="Times New Roman"/>
          <w:sz w:val="24"/>
          <w:szCs w:val="24"/>
        </w:rPr>
        <w:t>преломление</w:t>
      </w:r>
      <w:r w:rsidRPr="00995D5F">
        <w:rPr>
          <w:rFonts w:ascii="Times New Roman" w:hAnsi="Times New Roman" w:cs="Times New Roman"/>
          <w:sz w:val="24"/>
          <w:szCs w:val="24"/>
        </w:rPr>
        <w:t xml:space="preserve"> света стекла, всегда больше единицы.</w:t>
      </w:r>
    </w:p>
    <w:p w:rsidR="00232CAF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Style w:val="a5"/>
          <w:rFonts w:ascii="Times New Roman" w:hAnsi="Times New Roman" w:cs="Times New Roman"/>
          <w:b w:val="0"/>
          <w:sz w:val="24"/>
          <w:szCs w:val="24"/>
        </w:rPr>
        <w:t>Отражение света</w:t>
      </w:r>
      <w:r w:rsidRPr="00995D5F">
        <w:rPr>
          <w:rFonts w:ascii="Times New Roman" w:hAnsi="Times New Roman" w:cs="Times New Roman"/>
          <w:sz w:val="24"/>
          <w:szCs w:val="24"/>
        </w:rPr>
        <w:t> — это возвращение светового луча при его падении на поверхность двух сред, имеющих различные показатели преломления.</w:t>
      </w:r>
    </w:p>
    <w:p w:rsidR="000D3853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Style w:val="a5"/>
          <w:rFonts w:ascii="Times New Roman" w:hAnsi="Times New Roman" w:cs="Times New Roman"/>
          <w:b w:val="0"/>
          <w:sz w:val="24"/>
          <w:szCs w:val="24"/>
        </w:rPr>
        <w:t>Дисперсия света</w:t>
      </w:r>
      <w:r w:rsidRPr="00995D5F">
        <w:rPr>
          <w:rFonts w:ascii="Times New Roman" w:hAnsi="Times New Roman" w:cs="Times New Roman"/>
          <w:sz w:val="24"/>
          <w:szCs w:val="24"/>
        </w:rPr>
        <w:t xml:space="preserve"> — разложение светового луча в спектр при его преломлении. Величина дисперсии света стекла прямо зависит от химического состава материала. Наличие в </w:t>
      </w:r>
    </w:p>
    <w:p w:rsidR="000D3853" w:rsidRPr="00995D5F" w:rsidRDefault="000D385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3853" w:rsidRPr="00995D5F" w:rsidRDefault="000D385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32CAF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>стекломассе тяжелых оксидов увеличивает показатель дисперсии. Именно этим свойством и объясняется явление так называемой игры света в хрустальных изделиях.</w:t>
      </w:r>
    </w:p>
    <w:p w:rsidR="00232CAF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Style w:val="a5"/>
          <w:rFonts w:ascii="Times New Roman" w:hAnsi="Times New Roman" w:cs="Times New Roman"/>
          <w:b w:val="0"/>
          <w:sz w:val="24"/>
          <w:szCs w:val="24"/>
        </w:rPr>
        <w:t>Поглощением света</w:t>
      </w:r>
      <w:r w:rsidRPr="00995D5F">
        <w:rPr>
          <w:rFonts w:ascii="Times New Roman" w:hAnsi="Times New Roman" w:cs="Times New Roman"/>
          <w:b/>
          <w:sz w:val="24"/>
          <w:szCs w:val="24"/>
        </w:rPr>
        <w:t> </w:t>
      </w:r>
      <w:r w:rsidRPr="00995D5F">
        <w:rPr>
          <w:rFonts w:ascii="Times New Roman" w:hAnsi="Times New Roman" w:cs="Times New Roman"/>
          <w:sz w:val="24"/>
          <w:szCs w:val="24"/>
        </w:rPr>
        <w:t>определяют способность той или иной среды уменьшать интенсивность прохождения светового луча. Показатель поглощения света стекол невысок. Он увеличивается лишь при изготовлении стекла с применением различных красителей, а также особых способов обработки готовых изделий.</w:t>
      </w:r>
    </w:p>
    <w:p w:rsidR="00232CAF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Style w:val="a5"/>
          <w:rFonts w:ascii="Times New Roman" w:hAnsi="Times New Roman" w:cs="Times New Roman"/>
          <w:b w:val="0"/>
          <w:sz w:val="24"/>
          <w:szCs w:val="24"/>
        </w:rPr>
        <w:t>Рассеяние света</w:t>
      </w:r>
      <w:r w:rsidRPr="00995D5F">
        <w:rPr>
          <w:rFonts w:ascii="Times New Roman" w:hAnsi="Times New Roman" w:cs="Times New Roman"/>
          <w:sz w:val="24"/>
          <w:szCs w:val="24"/>
        </w:rPr>
        <w:t> — это отклонение световых лучей в различных направлениях. Показатель рассеяния света зависит от качества поверхности стекла. Так, проходя сквозь шероховатую поверхность, луч частично рассеивается, и потому такое стекло выглядит полупрозрачным. Это свойство, как правило, используют при изготовлении стеклянных абажуров для ламп и плафонов для светильников.</w:t>
      </w:r>
    </w:p>
    <w:p w:rsidR="00331165" w:rsidRPr="00995D5F" w:rsidRDefault="00331165" w:rsidP="00995D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5D5F">
        <w:rPr>
          <w:rFonts w:ascii="Times New Roman" w:hAnsi="Times New Roman" w:cs="Times New Roman"/>
          <w:b/>
          <w:sz w:val="24"/>
          <w:szCs w:val="24"/>
        </w:rPr>
        <w:t>Технологические свойства стекла:</w:t>
      </w:r>
    </w:p>
    <w:p w:rsidR="006178E7" w:rsidRPr="00995D5F" w:rsidRDefault="0033116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Вязкость</w:t>
      </w:r>
      <w:r w:rsidR="004B3449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sz w:val="24"/>
          <w:szCs w:val="24"/>
        </w:rPr>
        <w:t>-</w:t>
      </w:r>
      <w:r w:rsidR="004B3449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="00AB5AE9" w:rsidRPr="00995D5F">
        <w:rPr>
          <w:rFonts w:ascii="Times New Roman" w:hAnsi="Times New Roman" w:cs="Times New Roman"/>
          <w:sz w:val="24"/>
          <w:szCs w:val="24"/>
        </w:rPr>
        <w:t>свойство пластичных материалов оказывать сопротивление перемещению одной их части относительно другой в результате возникновения между ними сил внутреннего трения. Она характеризуется коэффициентом внутреннего трения и измеряется в пуазах П (</w:t>
      </w:r>
      <w:proofErr w:type="spellStart"/>
      <w:r w:rsidR="00AB5AE9" w:rsidRPr="00995D5F">
        <w:rPr>
          <w:rFonts w:ascii="Times New Roman" w:hAnsi="Times New Roman" w:cs="Times New Roman"/>
          <w:sz w:val="24"/>
          <w:szCs w:val="24"/>
        </w:rPr>
        <w:t>Па·с</w:t>
      </w:r>
      <w:proofErr w:type="spellEnd"/>
      <w:r w:rsidR="00AB5AE9" w:rsidRPr="00995D5F">
        <w:rPr>
          <w:rFonts w:ascii="Times New Roman" w:hAnsi="Times New Roman" w:cs="Times New Roman"/>
          <w:sz w:val="24"/>
          <w:szCs w:val="24"/>
        </w:rPr>
        <w:t>). Важнейшая технологическая характеристика, оказывающая большое влияние на параметры процесса варки стекла, формирования изделий, их отжига и закалки.</w:t>
      </w:r>
    </w:p>
    <w:p w:rsidR="00331165" w:rsidRPr="00995D5F" w:rsidRDefault="004B344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Поверхностное натяжение - </w:t>
      </w:r>
      <w:r w:rsidR="00331165" w:rsidRPr="00995D5F">
        <w:rPr>
          <w:rFonts w:ascii="Times New Roman" w:hAnsi="Times New Roman" w:cs="Times New Roman"/>
          <w:sz w:val="24"/>
          <w:szCs w:val="24"/>
        </w:rPr>
        <w:t>работа, необходимая для сокращения площади поверхности жидкости на 1 см</w:t>
      </w:r>
      <w:r w:rsidR="00331165" w:rsidRPr="00995D5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1165" w:rsidRPr="00995D5F">
        <w:rPr>
          <w:rFonts w:ascii="Times New Roman" w:hAnsi="Times New Roman" w:cs="Times New Roman"/>
          <w:sz w:val="24"/>
          <w:szCs w:val="24"/>
        </w:rPr>
        <w:t>.Поверхностное натяжение численно равно силе, действующей в плоскости касательной к поверхности жидкости и стремящейся сократить эту поверхность на единицу длины контура, ограничивающего данную поверхность. Поверхностное натяжение стекломассы составляет 0,25…0,38 Н/м.</w:t>
      </w:r>
    </w:p>
    <w:p w:rsidR="00A043C8" w:rsidRPr="00995D5F" w:rsidRDefault="0033116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Кристаллизация</w:t>
      </w:r>
      <w:r w:rsidR="00BE591B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sz w:val="24"/>
          <w:szCs w:val="24"/>
        </w:rPr>
        <w:t>-</w:t>
      </w:r>
      <w:r w:rsidR="00BE591B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sz w:val="24"/>
          <w:szCs w:val="24"/>
        </w:rPr>
        <w:t>способность атомной структуры вещества при переходе из жидкого состояние в твердое образовывать кристаллическую решетку. При получении обычных стекол это свойство нежелательно, так как закристаллизованное стекло обычно является</w:t>
      </w:r>
      <w:r w:rsidR="00A043C8" w:rsidRPr="00995D5F">
        <w:rPr>
          <w:rFonts w:ascii="Times New Roman" w:hAnsi="Times New Roman" w:cs="Times New Roman"/>
          <w:sz w:val="24"/>
          <w:szCs w:val="24"/>
        </w:rPr>
        <w:t xml:space="preserve"> непрозрачным и камнеподобным. </w:t>
      </w:r>
    </w:p>
    <w:p w:rsidR="000D3853" w:rsidRPr="00995D5F" w:rsidRDefault="00B73B4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Style w:val="a5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Хрупкость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механическое свойство тел разрушаться под действием внешних сил. </w:t>
      </w:r>
    </w:p>
    <w:p w:rsidR="00B73B43" w:rsidRPr="00995D5F" w:rsidRDefault="00B73B4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Величина хрупкости стекла в основном зависит не от химического состава образующих</w:t>
      </w:r>
      <w:r w:rsid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его компонентов, а в большей степени от однородности стекломассы (входящие в его состав компоненты должны быть беспримесными, чистыми) и толщины стенок стеклоизделия.</w:t>
      </w:r>
    </w:p>
    <w:p w:rsidR="00232CAF" w:rsidRPr="00995D5F" w:rsidRDefault="00232CA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Флинты имеют маленькое значение дисперсии, но высокий показатель преломления. Обычно в класс флинтов относят стекла с содержанием свинца.</w:t>
      </w:r>
    </w:p>
    <w:p w:rsidR="00A043C8" w:rsidRPr="00995D5F" w:rsidRDefault="00106E95" w:rsidP="00995D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5D5F">
        <w:rPr>
          <w:rFonts w:ascii="Times New Roman" w:hAnsi="Times New Roman" w:cs="Times New Roman"/>
          <w:b/>
          <w:sz w:val="24"/>
          <w:szCs w:val="24"/>
        </w:rPr>
        <w:t>С</w:t>
      </w:r>
      <w:r w:rsidR="009959C7" w:rsidRPr="00995D5F">
        <w:rPr>
          <w:rFonts w:ascii="Times New Roman" w:hAnsi="Times New Roman" w:cs="Times New Roman"/>
          <w:b/>
          <w:sz w:val="24"/>
          <w:szCs w:val="24"/>
        </w:rPr>
        <w:t>пособы</w:t>
      </w:r>
      <w:r w:rsidR="00A043C8" w:rsidRPr="00995D5F">
        <w:rPr>
          <w:rFonts w:ascii="Times New Roman" w:hAnsi="Times New Roman" w:cs="Times New Roman"/>
          <w:b/>
          <w:sz w:val="24"/>
          <w:szCs w:val="24"/>
        </w:rPr>
        <w:t xml:space="preserve"> определения показателя преломления и средней дисперсии</w:t>
      </w:r>
    </w:p>
    <w:p w:rsidR="00D07CAD" w:rsidRPr="00995D5F" w:rsidRDefault="00D07CAD" w:rsidP="00995D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Существует несколько способов определения показателя преломления и средней дисперсии материала.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измерения показателя преломления следует выбирать в зависимости от предельной погрешности измерений, приведенной в приложении 1, технико-экономической целесообразности выполнения требований к изготовлению образца для измерений, установленных для каждого метода. </w:t>
      </w:r>
    </w:p>
    <w:p w:rsidR="00F25CC7" w:rsidRPr="00995D5F" w:rsidRDefault="00F25CC7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 случае необходимости проведения измерений показателей преломления и дисперсий с повышенной точностью требования к качеству измеряемых образцов, к средствам и условиям измерения должны устанавливаться в зависимости от конкретного объекта и цели измерения, с учетом особенностей используемого прибора и заданной погрешности.</w:t>
      </w:r>
    </w:p>
    <w:p w:rsidR="003E7F3A" w:rsidRPr="00995D5F" w:rsidRDefault="003E7F3A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1. Гониометрические методы включают: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метод наименьшего отклонения; 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метод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автоколлимации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7F3A" w:rsidRPr="00995D5F" w:rsidRDefault="003E7F3A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2. Рефрактометрические методы включают: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метод измерения на рефрактометре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Пульфриха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метод измерения на V-рефрактометре; 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метод измерения на рефрактометре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Аббе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метод измерения на компенсационном рефрактометре; </w:t>
      </w:r>
    </w:p>
    <w:p w:rsidR="003E7F3A" w:rsidRPr="00995D5F" w:rsidRDefault="003E7F3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интерференционный сравнительный метод измерения (метод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Обреимова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)</w:t>
      </w:r>
    </w:p>
    <w:p w:rsidR="00F25CC7" w:rsidRPr="00995D5F" w:rsidRDefault="00CA454A" w:rsidP="00ED6C0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1.</w:t>
      </w:r>
      <w:r w:rsidR="00F25CC7" w:rsidRPr="00995D5F">
        <w:rPr>
          <w:rFonts w:ascii="Times New Roman" w:hAnsi="Times New Roman" w:cs="Times New Roman"/>
          <w:sz w:val="24"/>
          <w:szCs w:val="24"/>
        </w:rPr>
        <w:t>МЕТОД</w:t>
      </w:r>
      <w:r w:rsidR="0080044E" w:rsidRPr="00995D5F">
        <w:rPr>
          <w:rFonts w:ascii="Times New Roman" w:hAnsi="Times New Roman" w:cs="Times New Roman"/>
          <w:sz w:val="24"/>
          <w:szCs w:val="24"/>
        </w:rPr>
        <w:t xml:space="preserve"> НАИМЕНЬШЕГО ОТКЛОНЕНИЯ ПРИ ИЗМ</w:t>
      </w:r>
      <w:r w:rsidR="00F25CC7" w:rsidRPr="00995D5F">
        <w:rPr>
          <w:rFonts w:ascii="Times New Roman" w:hAnsi="Times New Roman" w:cs="Times New Roman"/>
          <w:sz w:val="24"/>
          <w:szCs w:val="24"/>
        </w:rPr>
        <w:t>ЕРЕНИИ НА ГОНИОМЕТРЕ</w:t>
      </w:r>
    </w:p>
    <w:p w:rsidR="00A6306E" w:rsidRPr="00995D5F" w:rsidRDefault="00F25CC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наименьшего отклонения основан на измерении преломляющего угла </w:t>
      </w:r>
      <w:r w:rsidR="00F1541D" w:rsidRPr="00995D5F">
        <w:rPr>
          <w:rFonts w:ascii="Times New Roman" w:hAnsi="Times New Roman" w:cs="Times New Roman"/>
          <w:sz w:val="24"/>
          <w:szCs w:val="24"/>
        </w:rPr>
        <w:t>θ</w:t>
      </w:r>
      <w:r w:rsidRPr="00995D5F">
        <w:rPr>
          <w:rFonts w:ascii="Times New Roman" w:hAnsi="Times New Roman" w:cs="Times New Roman"/>
          <w:sz w:val="24"/>
          <w:szCs w:val="24"/>
        </w:rPr>
        <w:t xml:space="preserve"> образца </w:t>
      </w:r>
    </w:p>
    <w:p w:rsidR="00A6306E" w:rsidRPr="00995D5F" w:rsidRDefault="00F25CC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форме призмы с главным сечением* в виде равнобедренного треугольника </w:t>
      </w:r>
      <w:r w:rsidR="00F1541D" w:rsidRPr="00995D5F">
        <w:rPr>
          <w:rFonts w:ascii="Times New Roman" w:hAnsi="Times New Roman" w:cs="Times New Roman"/>
          <w:sz w:val="24"/>
          <w:szCs w:val="24"/>
        </w:rPr>
        <w:t xml:space="preserve">и угла </w:t>
      </w:r>
    </w:p>
    <w:p w:rsidR="00ED409F" w:rsidRPr="00995D5F" w:rsidRDefault="00F1541D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>наименьшего отклонения</w:t>
      </w:r>
      <w:r w:rsidR="00F25CC7" w:rsidRPr="00995D5F">
        <w:rPr>
          <w:rFonts w:ascii="Times New Roman" w:hAnsi="Times New Roman" w:cs="Times New Roman"/>
          <w:sz w:val="24"/>
          <w:szCs w:val="24"/>
        </w:rPr>
        <w:t xml:space="preserve"> луча с длиной волны </w:t>
      </w:r>
      <w:r w:rsidRPr="00995D5F">
        <w:rPr>
          <w:rFonts w:ascii="Times New Roman" w:hAnsi="Times New Roman" w:cs="Times New Roman"/>
          <w:sz w:val="24"/>
          <w:szCs w:val="24"/>
        </w:rPr>
        <w:t>λ</w:t>
      </w:r>
      <w:r w:rsidR="00F25CC7" w:rsidRPr="00995D5F">
        <w:rPr>
          <w:rFonts w:ascii="Times New Roman" w:hAnsi="Times New Roman" w:cs="Times New Roman"/>
          <w:sz w:val="24"/>
          <w:szCs w:val="24"/>
        </w:rPr>
        <w:t>, проходящего в призме параллельно ее основанию (рис. 1).</w:t>
      </w:r>
    </w:p>
    <w:p w:rsidR="00D41D76" w:rsidRPr="00995D5F" w:rsidRDefault="005E45E4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52B5DF4" wp14:editId="6BC01548">
                <wp:simplePos x="0" y="0"/>
                <wp:positionH relativeFrom="margin">
                  <wp:posOffset>2510790</wp:posOffset>
                </wp:positionH>
                <wp:positionV relativeFrom="paragraph">
                  <wp:posOffset>1176020</wp:posOffset>
                </wp:positionV>
                <wp:extent cx="619760" cy="302150"/>
                <wp:effectExtent l="0" t="0" r="0" b="31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B5D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7.7pt;margin-top:92.6pt;width:48.8pt;height:23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" filled="f" stroked="f">
                <v:textbox>
                  <w:txbxContent>
                    <w:p w:rsidR="0018757B" w:rsidRDefault="0018757B">
                      <w: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AB1597" wp14:editId="1A67F329">
            <wp:extent cx="1190791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59" w:rsidRPr="00995D5F" w:rsidRDefault="006532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409F" w:rsidRPr="00995D5F" w:rsidRDefault="00ED409F" w:rsidP="00ED6C0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Показатель преломления (</w:t>
      </w:r>
      <w:r w:rsidR="00F8673E"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5D5F">
        <w:rPr>
          <w:rFonts w:ascii="Times New Roman" w:hAnsi="Times New Roman" w:cs="Times New Roman"/>
          <w:sz w:val="24"/>
          <w:szCs w:val="24"/>
        </w:rPr>
        <w:t>(</w:t>
      </w:r>
      <w:r w:rsidR="00F8673E" w:rsidRPr="00995D5F">
        <w:rPr>
          <w:rFonts w:ascii="Times New Roman" w:hAnsi="Times New Roman" w:cs="Times New Roman"/>
          <w:sz w:val="24"/>
          <w:szCs w:val="24"/>
        </w:rPr>
        <w:t>λ</w:t>
      </w:r>
      <w:r w:rsidRPr="00995D5F">
        <w:rPr>
          <w:rFonts w:ascii="Times New Roman" w:hAnsi="Times New Roman" w:cs="Times New Roman"/>
          <w:sz w:val="24"/>
          <w:szCs w:val="24"/>
        </w:rPr>
        <w:t>)) рассчитывают по формуле</w:t>
      </w:r>
      <w:r w:rsidR="003E7F3A" w:rsidRPr="00995D5F">
        <w:rPr>
          <w:rFonts w:ascii="Times New Roman" w:hAnsi="Times New Roman" w:cs="Times New Roman"/>
          <w:sz w:val="24"/>
          <w:szCs w:val="24"/>
        </w:rPr>
        <w:t>:</w:t>
      </w:r>
    </w:p>
    <w:p w:rsidR="005E45E4" w:rsidRPr="00995D5F" w:rsidRDefault="005E45E4" w:rsidP="00995D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95D5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w:r w:rsidRPr="00995D5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5CE794" wp14:editId="1E408907">
            <wp:extent cx="981212" cy="514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C4" w:rsidRPr="00995D5F" w:rsidRDefault="000B5012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</w:t>
      </w:r>
      <w:r w:rsidR="00F737C4" w:rsidRPr="00995D5F">
        <w:rPr>
          <w:rFonts w:ascii="Times New Roman" w:hAnsi="Times New Roman" w:cs="Times New Roman"/>
          <w:sz w:val="24"/>
          <w:szCs w:val="24"/>
        </w:rPr>
        <w:t>:</w:t>
      </w:r>
    </w:p>
    <w:p w:rsidR="00F737C4" w:rsidRPr="00995D5F" w:rsidRDefault="00F737C4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Отбор образцов следует проводить по технической документации, утвержденной в установленном порядке.</w:t>
      </w:r>
    </w:p>
    <w:p w:rsidR="00F25CC7" w:rsidRPr="00995D5F" w:rsidRDefault="00F25CC7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Образец оптического материала должен иметь форму трехгранной равнобедренной призмы с преломляющим углом </w:t>
      </w:r>
      <w:r w:rsidR="00D07CAD" w:rsidRPr="00995D5F">
        <w:rPr>
          <w:rFonts w:ascii="Times New Roman" w:hAnsi="Times New Roman" w:cs="Times New Roman"/>
          <w:sz w:val="24"/>
          <w:szCs w:val="24"/>
        </w:rPr>
        <w:t>θ</w:t>
      </w:r>
      <w:r w:rsidRPr="00995D5F">
        <w:rPr>
          <w:rFonts w:ascii="Times New Roman" w:hAnsi="Times New Roman" w:cs="Times New Roman"/>
          <w:sz w:val="24"/>
          <w:szCs w:val="24"/>
        </w:rPr>
        <w:t>, соответствующим требованиям формулы</w:t>
      </w:r>
    </w:p>
    <w:p w:rsidR="00F25CC7" w:rsidRPr="00995D5F" w:rsidRDefault="005E45E4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36A27" wp14:editId="4950D0BC">
            <wp:extent cx="1514686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4E" w:rsidRPr="00995D5F" w:rsidRDefault="00F25CC7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Длина рабочих сторон АВ и ВС главного сечения образца должна обеспечивать требование к предельному углу разрешения зрительной трубы</w:t>
      </w:r>
      <w:r w:rsidR="00D07CAD" w:rsidRPr="00995D5F">
        <w:rPr>
          <w:rFonts w:ascii="Times New Roman" w:hAnsi="Times New Roman" w:cs="Times New Roman"/>
          <w:sz w:val="24"/>
          <w:szCs w:val="24"/>
        </w:rPr>
        <w:t xml:space="preserve">. </w:t>
      </w:r>
      <w:r w:rsidR="0080044E" w:rsidRPr="00995D5F">
        <w:rPr>
          <w:rFonts w:ascii="Times New Roman" w:hAnsi="Times New Roman" w:cs="Times New Roman"/>
          <w:sz w:val="24"/>
          <w:szCs w:val="24"/>
        </w:rPr>
        <w:t>Размеры рабочей преломляющей грани образца должны быть не менее 30 х 50 мм</w:t>
      </w:r>
    </w:p>
    <w:p w:rsidR="003F25CD" w:rsidRPr="00995D5F" w:rsidRDefault="00F1541D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Допуск плоскостности рабочих граней образца стекла должен быть не более 0,25 интерференционной полосы, образца кристалла — не более 0,5 интерференционной полосы. Угол между рабочими гранями и опорной плоскостью, параллельной главному сечению призмы, должен быть 9</w:t>
      </w:r>
      <w:r w:rsidR="00D07CAD" w:rsidRPr="00995D5F">
        <w:rPr>
          <w:rFonts w:ascii="Times New Roman" w:hAnsi="Times New Roman" w:cs="Times New Roman"/>
          <w:sz w:val="24"/>
          <w:szCs w:val="24"/>
        </w:rPr>
        <w:t>0° ± 1'</w:t>
      </w:r>
      <w:r w:rsidRPr="00995D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306E" w:rsidRPr="00995D5F" w:rsidRDefault="00F1541D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Поверхности рабочих граней образца, заключающие преломляющий угол </w:t>
      </w:r>
      <w:r w:rsidR="00CA7EB6" w:rsidRPr="00995D5F">
        <w:rPr>
          <w:rFonts w:ascii="Times New Roman" w:hAnsi="Times New Roman" w:cs="Times New Roman"/>
          <w:sz w:val="24"/>
          <w:szCs w:val="24"/>
        </w:rPr>
        <w:t>θ</w:t>
      </w:r>
      <w:r w:rsidRPr="00995D5F">
        <w:rPr>
          <w:rFonts w:ascii="Times New Roman" w:hAnsi="Times New Roman" w:cs="Times New Roman"/>
          <w:sz w:val="24"/>
          <w:szCs w:val="24"/>
        </w:rPr>
        <w:t xml:space="preserve">, должны быть отполированы. Параметр шероховатости R7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&lt; 0,050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 мкм — по ГОСТ 2789. </w:t>
      </w:r>
    </w:p>
    <w:p w:rsidR="00F1541D" w:rsidRPr="00995D5F" w:rsidRDefault="00F1541D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рабочем объеме образца не должно быть скоплений пузырей и включений. Требования к качеству материала — по ГОСТ 23136: </w:t>
      </w:r>
    </w:p>
    <w:p w:rsidR="00F737C4" w:rsidRPr="00995D5F" w:rsidRDefault="00F737C4" w:rsidP="00995D5F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оптическая однородность — 1-й категории; </w:t>
      </w:r>
    </w:p>
    <w:p w:rsidR="00F737C4" w:rsidRPr="00995D5F" w:rsidRDefault="00F737C4" w:rsidP="00995D5F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lastRenderedPageBreak/>
        <w:t>бессвильность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(категория и класс) — 1А; </w:t>
      </w:r>
    </w:p>
    <w:p w:rsidR="00F737C4" w:rsidRPr="00995D5F" w:rsidRDefault="00F737C4" w:rsidP="00995D5F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двулучепреломленне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2-й категории. </w:t>
      </w:r>
    </w:p>
    <w:p w:rsidR="00F737C4" w:rsidRPr="00995D5F" w:rsidRDefault="00F737C4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Поверхности рабочих граней образца не должны иметь царапин, точек, участков с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недополировкой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, а также налетов, пятен, пленок и других следов разрушения поверхностей. </w:t>
      </w:r>
    </w:p>
    <w:p w:rsidR="00F737C4" w:rsidRPr="00995D5F" w:rsidRDefault="00F737C4" w:rsidP="00995D5F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Коэффициент пропускания τ (λ) образна должен быть не менее 0,30.</w:t>
      </w:r>
    </w:p>
    <w:p w:rsidR="00F737C4" w:rsidRPr="00995D5F" w:rsidRDefault="000B5012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</w:t>
      </w:r>
      <w:r w:rsidR="00F737C4" w:rsidRPr="00995D5F">
        <w:rPr>
          <w:rFonts w:ascii="Times New Roman" w:hAnsi="Times New Roman" w:cs="Times New Roman"/>
          <w:sz w:val="24"/>
          <w:szCs w:val="24"/>
        </w:rPr>
        <w:t>ребования к средствам измерений:</w:t>
      </w:r>
    </w:p>
    <w:p w:rsidR="000B5012" w:rsidRPr="00995D5F" w:rsidRDefault="000B5012" w:rsidP="00995D5F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Гониометры и гониометры-спектрометры, используемые для измерения показателя преломления, должны соо</w:t>
      </w:r>
      <w:r w:rsidR="00F737C4" w:rsidRPr="00995D5F">
        <w:rPr>
          <w:rFonts w:ascii="Times New Roman" w:hAnsi="Times New Roman" w:cs="Times New Roman"/>
          <w:sz w:val="24"/>
          <w:szCs w:val="24"/>
        </w:rPr>
        <w:t>тветствовать требованиям табл. 1</w:t>
      </w:r>
      <w:r w:rsidRPr="00995D5F">
        <w:rPr>
          <w:rFonts w:ascii="Times New Roman" w:hAnsi="Times New Roman" w:cs="Times New Roman"/>
          <w:sz w:val="24"/>
          <w:szCs w:val="24"/>
        </w:rPr>
        <w:t>.</w:t>
      </w:r>
    </w:p>
    <w:p w:rsidR="00F737C4" w:rsidRPr="00995D5F" w:rsidRDefault="00995D5F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363855</wp:posOffset>
            </wp:positionV>
            <wp:extent cx="512508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517" y="21246"/>
                <wp:lineTo x="2151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7C4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FB6F23" wp14:editId="79E37B83">
                <wp:simplePos x="0" y="0"/>
                <wp:positionH relativeFrom="column">
                  <wp:posOffset>4677576</wp:posOffset>
                </wp:positionH>
                <wp:positionV relativeFrom="paragraph">
                  <wp:posOffset>47625</wp:posOffset>
                </wp:positionV>
                <wp:extent cx="1065474" cy="357809"/>
                <wp:effectExtent l="0" t="0" r="0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474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Pr="00F737C4" w:rsidRDefault="0018757B">
                            <w:r w:rsidRPr="00F737C4">
                              <w:t>Таблица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6F23" id="_x0000_s1027" type="#_x0000_t202" style="position:absolute;left:0;text-align:left;margin-left:368.3pt;margin-top:3.75pt;width:83.9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" filled="f" stroked="f">
                <v:textbox>
                  <w:txbxContent>
                    <w:p w:rsidR="0018757B" w:rsidRPr="00F737C4" w:rsidRDefault="0018757B">
                      <w:r w:rsidRPr="00F737C4"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F1541D" w:rsidRPr="00995D5F" w:rsidRDefault="005E45E4" w:rsidP="00995D5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</w:t>
      </w:r>
    </w:p>
    <w:p w:rsidR="000D3853" w:rsidRPr="00995D5F" w:rsidRDefault="00F1541D" w:rsidP="00995D5F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Источник излучения должен обеспечивать работу в области от 400 до 700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. В качестве источника излучения следует применять газоразрядные лампы с наполнителями: гелием, кадмием, натрием, ртутью, водородом. </w:t>
      </w:r>
    </w:p>
    <w:p w:rsidR="00F1541D" w:rsidRPr="00995D5F" w:rsidRDefault="00F1541D" w:rsidP="00995D5F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Для контроля рабочих условий следует применять: </w:t>
      </w:r>
    </w:p>
    <w:p w:rsidR="00F1541D" w:rsidRPr="00995D5F" w:rsidRDefault="00F1541D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термометр по ГОСТ 28498 с ценой деления не более 0,1 °С; </w:t>
      </w:r>
    </w:p>
    <w:p w:rsidR="00F1541D" w:rsidRPr="00995D5F" w:rsidRDefault="00F1541D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барометр с ценой деления не более 1 кПа; </w:t>
      </w:r>
    </w:p>
    <w:p w:rsidR="003F25CD" w:rsidRPr="00995D5F" w:rsidRDefault="00F1541D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гигрометр с ценой деления не более 5 %.</w:t>
      </w:r>
    </w:p>
    <w:p w:rsidR="00F1541D" w:rsidRPr="00995D5F" w:rsidRDefault="00CD1717" w:rsidP="00995D5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2.</w:t>
      </w:r>
      <w:r w:rsidR="00F1541D" w:rsidRPr="00995D5F">
        <w:rPr>
          <w:rFonts w:ascii="Times New Roman" w:hAnsi="Times New Roman" w:cs="Times New Roman"/>
          <w:sz w:val="24"/>
          <w:szCs w:val="24"/>
        </w:rPr>
        <w:t>МЕТОД АВТОКОЛЛИМ</w:t>
      </w:r>
      <w:r w:rsidR="00CA454A" w:rsidRPr="00995D5F">
        <w:rPr>
          <w:rFonts w:ascii="Times New Roman" w:hAnsi="Times New Roman" w:cs="Times New Roman"/>
          <w:sz w:val="24"/>
          <w:szCs w:val="24"/>
        </w:rPr>
        <w:t>А</w:t>
      </w:r>
      <w:r w:rsidR="00F1541D" w:rsidRPr="00995D5F">
        <w:rPr>
          <w:rFonts w:ascii="Times New Roman" w:hAnsi="Times New Roman" w:cs="Times New Roman"/>
          <w:sz w:val="24"/>
          <w:szCs w:val="24"/>
        </w:rPr>
        <w:t>ЦИИ ПРИ ИЗМЕРЕНИИ НА ГОНИОМЕТРАХ</w:t>
      </w:r>
    </w:p>
    <w:p w:rsidR="00A6306E" w:rsidRPr="00995D5F" w:rsidRDefault="00CD171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автоколлимации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основан на измерении преломляющего угла </w:t>
      </w:r>
      <w:r w:rsidR="00D07CAD" w:rsidRPr="00995D5F">
        <w:rPr>
          <w:rFonts w:ascii="Times New Roman" w:hAnsi="Times New Roman" w:cs="Times New Roman"/>
          <w:sz w:val="24"/>
          <w:szCs w:val="24"/>
        </w:rPr>
        <w:t xml:space="preserve">θ </w:t>
      </w:r>
      <w:r w:rsidRPr="00995D5F">
        <w:rPr>
          <w:rFonts w:ascii="Times New Roman" w:hAnsi="Times New Roman" w:cs="Times New Roman"/>
          <w:sz w:val="24"/>
          <w:szCs w:val="24"/>
        </w:rPr>
        <w:t xml:space="preserve">образца в форме </w:t>
      </w:r>
    </w:p>
    <w:p w:rsidR="00CD1717" w:rsidRPr="00995D5F" w:rsidRDefault="00CD171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призмы с главным сечением в виде прямоугольного треугольника и автоколлимационного угла падения (равного углу выхода) 4 луча с длиной волны к, проходящего в призме параллельно ее основанию и перпендикулярно к отражающей грани (рис. 2)</w:t>
      </w:r>
    </w:p>
    <w:p w:rsidR="00CA454A" w:rsidRPr="00995D5F" w:rsidRDefault="005E45E4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19D6C1" wp14:editId="0050817C">
            <wp:extent cx="1133633" cy="138131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D5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1717" w:rsidRPr="00995D5F" w:rsidRDefault="005E45E4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3A695EC" wp14:editId="68D25726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64515" cy="317500"/>
                <wp:effectExtent l="0" t="0" r="0" b="63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 w:rsidP="00ED409F">
                            <w:r>
                              <w:t>Рис.2</w:t>
                            </w:r>
                          </w:p>
                          <w:p w:rsidR="0018757B" w:rsidRDefault="001875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95EC" id="_x0000_s1028" type="#_x0000_t202" style="position:absolute;left:0;text-align:left;margin-left:0;margin-top:1.1pt;width:44.45pt;height:25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" filled="f" stroked="f">
                <v:textbox>
                  <w:txbxContent>
                    <w:p w:rsidR="0018757B" w:rsidRDefault="0018757B" w:rsidP="00ED409F">
                      <w:r>
                        <w:t>Рис.2</w:t>
                      </w:r>
                    </w:p>
                    <w:p w:rsidR="0018757B" w:rsidRDefault="0018757B"/>
                  </w:txbxContent>
                </v:textbox>
                <w10:wrap anchorx="margin"/>
              </v:shape>
            </w:pict>
          </mc:Fallback>
        </mc:AlternateContent>
      </w:r>
    </w:p>
    <w:p w:rsidR="00CD1717" w:rsidRPr="00995D5F" w:rsidRDefault="00CD1717" w:rsidP="00995D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Показатель преломления (</w:t>
      </w:r>
      <w:r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5D5F">
        <w:rPr>
          <w:rFonts w:ascii="Times New Roman" w:hAnsi="Times New Roman" w:cs="Times New Roman"/>
          <w:sz w:val="24"/>
          <w:szCs w:val="24"/>
        </w:rPr>
        <w:t xml:space="preserve">(λ)) рассчитывают по формуле: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sinθ</m:t>
            </m:r>
          </m:den>
        </m:f>
      </m:oMath>
    </w:p>
    <w:p w:rsidR="00CD1717" w:rsidRPr="00995D5F" w:rsidRDefault="00CD1717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образцов:</w:t>
      </w:r>
    </w:p>
    <w:p w:rsidR="00CD1717" w:rsidRPr="00995D5F" w:rsidRDefault="00CD1717" w:rsidP="00995D5F">
      <w:pPr>
        <w:pStyle w:val="aa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Отбор образцов следует проводить по технической документации, утвержденной в установленном порядке.</w:t>
      </w:r>
    </w:p>
    <w:p w:rsidR="00CD1717" w:rsidRPr="00995D5F" w:rsidRDefault="00CD1717" w:rsidP="00995D5F">
      <w:pPr>
        <w:pStyle w:val="aa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Образец оптического материала должен иметь форму трехгранной прямоугольной призмы с преломляющим углом θ, соответствующим требованиям формулы</w:t>
      </w:r>
    </w:p>
    <w:p w:rsidR="000D3853" w:rsidRPr="00995D5F" w:rsidRDefault="000D3853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CD1717" w:rsidRPr="00995D5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θ=arcsin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-3.5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+1.5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CD1717" w:rsidRPr="00995D5F" w:rsidRDefault="00CD1717" w:rsidP="00995D5F">
      <w:pPr>
        <w:pStyle w:val="aa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Длина рабочих граней главного сечения образца должна обеспечивать требования к предельному углу разрешения зрительной трубы (коллиматора). Размеры рабочей преломляющей грани образца должны быть не менее 30 х 50 мм. </w:t>
      </w:r>
    </w:p>
    <w:p w:rsidR="003F25CD" w:rsidRPr="00995D5F" w:rsidRDefault="00CD1717" w:rsidP="00995D5F">
      <w:pPr>
        <w:pStyle w:val="aa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Допуск плоскостности рабочих граней образца стекла для измерения на автоматизированном гониометре-спектрометре — 0.2 интерференционной полосы, образца кристалла — 0.5 интерференционной полосы. Допуск плоскостности рабочих граней образца бескислородных стекол для измерения па инфракрасном гониометре — две интерференционные полосы. </w:t>
      </w:r>
    </w:p>
    <w:p w:rsidR="00912AB0" w:rsidRPr="00995D5F" w:rsidRDefault="00CD1717" w:rsidP="00995D5F">
      <w:pPr>
        <w:pStyle w:val="aa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На поверхности рабочей отражающей грани образца должно быть нанесено зеркальное покрытие, обеспечивающее спектральный коэффициент отражения не менее 0.90. </w:t>
      </w:r>
    </w:p>
    <w:p w:rsidR="00CD1717" w:rsidRPr="00995D5F" w:rsidRDefault="00CD1717" w:rsidP="00995D5F">
      <w:pPr>
        <w:pStyle w:val="aa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 рабочем объеме образца не должно быть скоплений пузырей и включений. Требования к качеству материала — по ГОСТ 23136:</w:t>
      </w:r>
    </w:p>
    <w:p w:rsidR="00CD1717" w:rsidRPr="00995D5F" w:rsidRDefault="00CD1717" w:rsidP="00995D5F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оптическая однородность — 1-й категории; </w:t>
      </w:r>
    </w:p>
    <w:p w:rsidR="00CD1717" w:rsidRPr="00995D5F" w:rsidRDefault="00CD1717" w:rsidP="00995D5F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бессвильность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(категория и класс) — 1А; </w:t>
      </w:r>
    </w:p>
    <w:p w:rsidR="00CD1717" w:rsidRPr="00995D5F" w:rsidRDefault="00CD1717" w:rsidP="00995D5F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двулучепреломленне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2-й категории. </w:t>
      </w:r>
    </w:p>
    <w:p w:rsidR="00CD1717" w:rsidRPr="00995D5F" w:rsidRDefault="00CD1717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 xml:space="preserve">Поверхности рабочих граней образца не должны иметь царапин, точек, участков с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недополировкой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, а также налетов, пятен, пленок и других следов разрушения поверхностей. </w:t>
      </w:r>
    </w:p>
    <w:p w:rsidR="00CD1717" w:rsidRPr="00995D5F" w:rsidRDefault="00CD1717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Коэффициент пропускания τ (λ) образна должен быть не менее 0,30.</w:t>
      </w:r>
    </w:p>
    <w:p w:rsidR="00CD1717" w:rsidRPr="00995D5F" w:rsidRDefault="00CD1717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средствам измерений:</w:t>
      </w:r>
    </w:p>
    <w:p w:rsidR="000D3853" w:rsidRPr="00995D5F" w:rsidRDefault="00CD1717" w:rsidP="00995D5F">
      <w:pPr>
        <w:pStyle w:val="aa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Гониометры и гониометры-спектрометры, используемые для измерения показателя преломления, должны соо</w:t>
      </w:r>
      <w:r w:rsidR="00653259" w:rsidRPr="00995D5F">
        <w:rPr>
          <w:rFonts w:ascii="Times New Roman" w:hAnsi="Times New Roman" w:cs="Times New Roman"/>
          <w:sz w:val="24"/>
          <w:szCs w:val="24"/>
        </w:rPr>
        <w:t>тветствовать требованиям табл. 2</w:t>
      </w:r>
      <w:r w:rsidRPr="00995D5F">
        <w:rPr>
          <w:rFonts w:ascii="Times New Roman" w:hAnsi="Times New Roman" w:cs="Times New Roman"/>
          <w:sz w:val="24"/>
          <w:szCs w:val="24"/>
        </w:rPr>
        <w:t>.</w:t>
      </w:r>
    </w:p>
    <w:p w:rsidR="003E7F3A" w:rsidRPr="00995D5F" w:rsidRDefault="00995D5F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393065</wp:posOffset>
            </wp:positionV>
            <wp:extent cx="516318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18" y="21386"/>
                <wp:lineTo x="2151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717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9E2A57" wp14:editId="12CB156A">
                <wp:simplePos x="0" y="0"/>
                <wp:positionH relativeFrom="column">
                  <wp:posOffset>4677576</wp:posOffset>
                </wp:positionH>
                <wp:positionV relativeFrom="paragraph">
                  <wp:posOffset>47625</wp:posOffset>
                </wp:positionV>
                <wp:extent cx="1065474" cy="357809"/>
                <wp:effectExtent l="0" t="0" r="0" b="444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474" cy="357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Pr="00F737C4" w:rsidRDefault="0018757B" w:rsidP="00CD1717">
                            <w:r>
                              <w:t>Таблица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2A57" id="_x0000_s1029" type="#_x0000_t202" style="position:absolute;left:0;text-align:left;margin-left:368.3pt;margin-top:3.75pt;width:83.9pt;height:2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" filled="f" stroked="f">
                <v:textbox>
                  <w:txbxContent>
                    <w:p w:rsidR="0018757B" w:rsidRPr="00F737C4" w:rsidRDefault="0018757B" w:rsidP="00CD1717">
                      <w:r>
                        <w:t>Таблица 2</w:t>
                      </w:r>
                    </w:p>
                  </w:txbxContent>
                </v:textbox>
              </v:shape>
            </w:pict>
          </mc:Fallback>
        </mc:AlternateContent>
      </w:r>
    </w:p>
    <w:p w:rsidR="003F25CD" w:rsidRPr="00995D5F" w:rsidRDefault="00CD1717" w:rsidP="00995D5F">
      <w:pPr>
        <w:pStyle w:val="aa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Требования к источнику и приемнику излучения должны устанавливаться в совокупности с требованиями к гониометру в целом в зависимости от спектральной области измерения показателя преломления. </w:t>
      </w:r>
    </w:p>
    <w:p w:rsidR="00CA454A" w:rsidRPr="00995D5F" w:rsidRDefault="00CD1717" w:rsidP="00995D5F">
      <w:pPr>
        <w:pStyle w:val="aa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Для контроля рабочих условий следует применять: </w:t>
      </w:r>
    </w:p>
    <w:p w:rsidR="003F25CD" w:rsidRPr="00995D5F" w:rsidRDefault="00CD171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термометр по ГОСТ 28498 с ценой деления не более 0,1 °С;</w:t>
      </w:r>
    </w:p>
    <w:p w:rsidR="00CA454A" w:rsidRPr="00995D5F" w:rsidRDefault="00CD171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- барометр с ценой деления не более 1 кПа; </w:t>
      </w:r>
    </w:p>
    <w:p w:rsidR="00912AB0" w:rsidRPr="00995D5F" w:rsidRDefault="00CD1717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гигрометр с ценой деления не более 5 %.</w:t>
      </w:r>
    </w:p>
    <w:p w:rsidR="00F1541D" w:rsidRPr="00995D5F" w:rsidRDefault="00CD1717" w:rsidP="00995D5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3.</w:t>
      </w:r>
      <w:r w:rsidR="00F1541D" w:rsidRPr="00995D5F">
        <w:rPr>
          <w:rFonts w:ascii="Times New Roman" w:hAnsi="Times New Roman" w:cs="Times New Roman"/>
          <w:sz w:val="24"/>
          <w:szCs w:val="24"/>
        </w:rPr>
        <w:t>МЕТОД ИЗМЕРЕНИЯ НА РЕФРАКТОМЕТРЕ ПУЛЬФРИХА</w:t>
      </w:r>
    </w:p>
    <w:p w:rsidR="000D3853" w:rsidRPr="00995D5F" w:rsidRDefault="00ED409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основан на </w:t>
      </w:r>
      <w:r w:rsidR="00F8673E" w:rsidRPr="00995D5F">
        <w:rPr>
          <w:rFonts w:ascii="Times New Roman" w:hAnsi="Times New Roman" w:cs="Times New Roman"/>
          <w:sz w:val="24"/>
          <w:szCs w:val="24"/>
        </w:rPr>
        <w:t>явлении</w:t>
      </w:r>
      <w:r w:rsidRPr="00995D5F">
        <w:rPr>
          <w:rFonts w:ascii="Times New Roman" w:hAnsi="Times New Roman" w:cs="Times New Roman"/>
          <w:sz w:val="24"/>
          <w:szCs w:val="24"/>
        </w:rPr>
        <w:t xml:space="preserve"> полного внутреннего отражения при прохождении луча из среды с большим показателем преломления в среду с меньшим показателем. Для определения показателя преломления измеряют предельный угол </w:t>
      </w:r>
      <w:proofErr w:type="spellStart"/>
      <w:r w:rsidR="00F8673E" w:rsidRPr="00995D5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8673E" w:rsidRPr="00995D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λ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выхода луч</w:t>
      </w:r>
      <w:r w:rsidR="00CA454A" w:rsidRPr="00995D5F">
        <w:rPr>
          <w:rFonts w:ascii="Times New Roman" w:hAnsi="Times New Roman" w:cs="Times New Roman"/>
          <w:sz w:val="24"/>
          <w:szCs w:val="24"/>
        </w:rPr>
        <w:t>а из измерительной призмы (рис 3</w:t>
      </w:r>
      <w:r w:rsidRPr="00995D5F">
        <w:rPr>
          <w:rFonts w:ascii="Times New Roman" w:hAnsi="Times New Roman" w:cs="Times New Roman"/>
          <w:sz w:val="24"/>
          <w:szCs w:val="24"/>
        </w:rPr>
        <w:t>).</w:t>
      </w:r>
    </w:p>
    <w:p w:rsidR="00D95E55" w:rsidRPr="00995D5F" w:rsidRDefault="00D95E5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7EB6" w:rsidRPr="00995D5F" w:rsidRDefault="005E45E4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40A23B" wp14:editId="20E80DC9">
            <wp:extent cx="1619476" cy="943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55" w:rsidRPr="00995D5F" w:rsidRDefault="00CA454A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2860BB5" wp14:editId="7B7BED6D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64515" cy="317500"/>
                <wp:effectExtent l="0" t="0" r="0" b="63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 w:rsidP="00CA454A">
                            <w:r>
                              <w:t>Рис.3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0BB5" id="_x0000_s1030" type="#_x0000_t202" style="position:absolute;left:0;text-align:left;margin-left:0;margin-top:.85pt;width:44.45pt;height:25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" filled="f" stroked="f">
                <v:textbox>
                  <w:txbxContent>
                    <w:p w:rsidR="0018757B" w:rsidRDefault="0018757B" w:rsidP="00CA454A">
                      <w:r>
                        <w:t>Рис.3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1165" w:rsidRPr="00995D5F" w:rsidRDefault="00ED409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Показатель преломления </w:t>
      </w:r>
      <w:r w:rsidR="00F8673E" w:rsidRPr="00995D5F">
        <w:rPr>
          <w:rFonts w:ascii="Times New Roman" w:hAnsi="Times New Roman" w:cs="Times New Roman"/>
          <w:sz w:val="24"/>
          <w:szCs w:val="24"/>
        </w:rPr>
        <w:t>(</w:t>
      </w:r>
      <w:r w:rsidR="00F8673E"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8673E" w:rsidRPr="00995D5F">
        <w:rPr>
          <w:rFonts w:ascii="Times New Roman" w:hAnsi="Times New Roman" w:cs="Times New Roman"/>
          <w:sz w:val="24"/>
          <w:szCs w:val="24"/>
        </w:rPr>
        <w:t xml:space="preserve">(λ)) </w:t>
      </w:r>
      <w:r w:rsidRPr="00995D5F">
        <w:rPr>
          <w:rFonts w:ascii="Times New Roman" w:hAnsi="Times New Roman" w:cs="Times New Roman"/>
          <w:sz w:val="24"/>
          <w:szCs w:val="24"/>
        </w:rPr>
        <w:t xml:space="preserve">для преломляющего угла призмы, равного 90*, рассчитывают по формуле: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fun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</w:p>
    <w:p w:rsidR="00A043C8" w:rsidRPr="00995D5F" w:rsidRDefault="00ED409F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="00F8673E"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8673E" w:rsidRPr="00995D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λ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показатель преломления измеритель</w:t>
      </w:r>
      <w:r w:rsidR="00F8673E" w:rsidRPr="00995D5F">
        <w:rPr>
          <w:rFonts w:ascii="Times New Roman" w:hAnsi="Times New Roman" w:cs="Times New Roman"/>
          <w:sz w:val="24"/>
          <w:szCs w:val="24"/>
        </w:rPr>
        <w:t>ной призмы для длины волны λ.</w:t>
      </w:r>
    </w:p>
    <w:p w:rsidR="0016374C" w:rsidRPr="00995D5F" w:rsidRDefault="0016374C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образцов:</w:t>
      </w:r>
    </w:p>
    <w:p w:rsidR="0016374C" w:rsidRPr="00995D5F" w:rsidRDefault="0016374C" w:rsidP="00995D5F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Отбор образцов следует проводить по технической документации, утвержденной в установленном порядке. </w:t>
      </w:r>
    </w:p>
    <w:p w:rsidR="0016374C" w:rsidRPr="00995D5F" w:rsidRDefault="0016374C" w:rsidP="00995D5F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Образец должен иметь форму прямоугольной пластины размерами не менее 15х15х 4 мм.</w:t>
      </w:r>
    </w:p>
    <w:p w:rsidR="003F25CD" w:rsidRPr="00995D5F" w:rsidRDefault="0016374C" w:rsidP="00995D5F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Угол между рабочими гранями образца должен быть равен 90* ± 10'. Фаски и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выколки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на реб</w:t>
      </w:r>
      <w:r w:rsidR="000D3853" w:rsidRPr="00995D5F">
        <w:rPr>
          <w:rFonts w:ascii="Times New Roman" w:hAnsi="Times New Roman" w:cs="Times New Roman"/>
          <w:sz w:val="24"/>
          <w:szCs w:val="24"/>
        </w:rPr>
        <w:t>ре прямого угла не допускаются.</w:t>
      </w:r>
    </w:p>
    <w:p w:rsidR="0016374C" w:rsidRPr="00995D5F" w:rsidRDefault="0016374C" w:rsidP="00995D5F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Допуск плоскостности рабочих поверхностей образца — две интерференционные полосы на 1 см с местными отклонениями до 0,5 интерференционной полосы. </w:t>
      </w:r>
    </w:p>
    <w:p w:rsidR="0016374C" w:rsidRPr="00995D5F" w:rsidRDefault="0016374C" w:rsidP="00995D5F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Поверхности рабочих граней должны быть отполированы. Парам</w:t>
      </w:r>
      <w:r w:rsidR="00521EFB" w:rsidRPr="00995D5F">
        <w:rPr>
          <w:rFonts w:ascii="Times New Roman" w:hAnsi="Times New Roman" w:cs="Times New Roman"/>
          <w:sz w:val="24"/>
          <w:szCs w:val="24"/>
        </w:rPr>
        <w:t>етр шероховатости R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995D5F">
        <w:rPr>
          <w:rFonts w:ascii="Times New Roman" w:hAnsi="Times New Roman" w:cs="Times New Roman"/>
          <w:sz w:val="24"/>
          <w:szCs w:val="24"/>
        </w:rPr>
        <w:t xml:space="preserve">0,050 мкм - по ГОСТ 2789. </w:t>
      </w:r>
    </w:p>
    <w:p w:rsidR="00CA454A" w:rsidRPr="00995D5F" w:rsidRDefault="00CA454A" w:rsidP="00995D5F">
      <w:pPr>
        <w:pStyle w:val="aa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рабочем объеме образца не должно быть скоплений пузырей и включений. Требования к качеству материала — по ГОСТ 23136: </w:t>
      </w:r>
    </w:p>
    <w:p w:rsidR="00CA454A" w:rsidRPr="00995D5F" w:rsidRDefault="00CA454A" w:rsidP="00995D5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бессвильность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2-й категории;</w:t>
      </w:r>
    </w:p>
    <w:p w:rsidR="00912AB0" w:rsidRPr="00995D5F" w:rsidRDefault="00CA454A" w:rsidP="00995D5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двулучепреломление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3-й категории.</w:t>
      </w:r>
    </w:p>
    <w:p w:rsidR="0016374C" w:rsidRPr="00995D5F" w:rsidRDefault="0016374C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средствам измерений:</w:t>
      </w:r>
    </w:p>
    <w:p w:rsidR="00D95E55" w:rsidRPr="00995D5F" w:rsidRDefault="0016374C" w:rsidP="00995D5F">
      <w:pPr>
        <w:pStyle w:val="aa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Рефрактометр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Пульфриха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, используемый для измерений, должен соо</w:t>
      </w:r>
      <w:r w:rsidR="00D95E55" w:rsidRPr="00995D5F">
        <w:rPr>
          <w:rFonts w:ascii="Times New Roman" w:hAnsi="Times New Roman" w:cs="Times New Roman"/>
          <w:sz w:val="24"/>
          <w:szCs w:val="24"/>
        </w:rPr>
        <w:t>тветствовать требованиям табл. 3</w:t>
      </w:r>
    </w:p>
    <w:p w:rsidR="00D95E55" w:rsidRPr="00995D5F" w:rsidRDefault="00995D5F" w:rsidP="00995D5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363220</wp:posOffset>
            </wp:positionV>
            <wp:extent cx="5086985" cy="933450"/>
            <wp:effectExtent l="0" t="0" r="0" b="0"/>
            <wp:wrapTight wrapText="bothSides">
              <wp:wrapPolygon edited="0">
                <wp:start x="0" y="0"/>
                <wp:lineTo x="0" y="21159"/>
                <wp:lineTo x="21516" y="21159"/>
                <wp:lineTo x="2151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E55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52BB2" wp14:editId="242A018A">
                <wp:simplePos x="0" y="0"/>
                <wp:positionH relativeFrom="margin">
                  <wp:posOffset>4542790</wp:posOffset>
                </wp:positionH>
                <wp:positionV relativeFrom="paragraph">
                  <wp:posOffset>32732</wp:posOffset>
                </wp:positionV>
                <wp:extent cx="1239906" cy="453225"/>
                <wp:effectExtent l="0" t="0" r="0" b="4445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906" cy="45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>
                            <w:r>
                              <w:t>Таблица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2BB2" id="_x0000_s1031" type="#_x0000_t202" style="position:absolute;left:0;text-align:left;margin-left:357.7pt;margin-top:2.6pt;width:97.65pt;height:35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" filled="f" stroked="f">
                <v:textbox>
                  <w:txbxContent>
                    <w:p w:rsidR="0018757B" w:rsidRDefault="0018757B">
                      <w:r>
                        <w:t>Таблица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5E55" w:rsidRPr="00995D5F" w:rsidRDefault="00D95E55" w:rsidP="00995D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74C" w:rsidRPr="00995D5F" w:rsidRDefault="0016374C" w:rsidP="00995D5F">
      <w:pPr>
        <w:pStyle w:val="aa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Иммерсионная жидкость, используемая при измерении, должна иметь показатель преломления больше показателя преломления образца, но не больше показателя преломления измерительной призмы.</w:t>
      </w:r>
    </w:p>
    <w:p w:rsidR="000D3853" w:rsidRPr="00995D5F" w:rsidRDefault="00CA454A" w:rsidP="00995D5F">
      <w:pPr>
        <w:pStyle w:val="aa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Источник излучения должен обеспечивать работу в области от 400 до 700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. В качестве источника излучения следует применять газоразрядные лампы с наполнителями: гелием, кадмием, натрием, ртутью, водородом.</w:t>
      </w:r>
    </w:p>
    <w:p w:rsidR="00F8673E" w:rsidRPr="00995D5F" w:rsidRDefault="00CA7EB6" w:rsidP="00995D5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4.</w:t>
      </w:r>
      <w:r w:rsidR="00D07CAD" w:rsidRPr="00995D5F">
        <w:rPr>
          <w:rFonts w:ascii="Times New Roman" w:hAnsi="Times New Roman" w:cs="Times New Roman"/>
          <w:sz w:val="24"/>
          <w:szCs w:val="24"/>
        </w:rPr>
        <w:t>МЕТОД ИЗМ</w:t>
      </w:r>
      <w:r w:rsidRPr="00995D5F">
        <w:rPr>
          <w:rFonts w:ascii="Times New Roman" w:hAnsi="Times New Roman" w:cs="Times New Roman"/>
          <w:sz w:val="24"/>
          <w:szCs w:val="24"/>
        </w:rPr>
        <w:t xml:space="preserve">ЕРЕНИЯ НА </w:t>
      </w:r>
      <w:r w:rsidRPr="00995D5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CA454A" w:rsidRPr="00995D5F">
        <w:rPr>
          <w:rFonts w:ascii="Times New Roman" w:hAnsi="Times New Roman" w:cs="Times New Roman"/>
          <w:sz w:val="24"/>
          <w:szCs w:val="24"/>
        </w:rPr>
        <w:t>-РЕФРАКГОМЕТРЕ</w:t>
      </w:r>
    </w:p>
    <w:p w:rsidR="00CA7EB6" w:rsidRPr="00995D5F" w:rsidRDefault="00CA7EB6" w:rsidP="00995D5F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основан на измерении угла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отклонения  луча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>, проходящего через систему призм из испытуемого материала и измерительной призмы (рис. 4).</w:t>
      </w:r>
    </w:p>
    <w:p w:rsidR="00653259" w:rsidRPr="00995D5F" w:rsidRDefault="006532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DBAB63" wp14:editId="397934BD">
            <wp:extent cx="1752845" cy="914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D" w:rsidRPr="00995D5F" w:rsidRDefault="00CA7EB6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DB61B05" wp14:editId="2E37874D">
                <wp:simplePos x="0" y="0"/>
                <wp:positionH relativeFrom="margin">
                  <wp:posOffset>2611755</wp:posOffset>
                </wp:positionH>
                <wp:positionV relativeFrom="paragraph">
                  <wp:posOffset>10795</wp:posOffset>
                </wp:positionV>
                <wp:extent cx="564515" cy="317500"/>
                <wp:effectExtent l="0" t="0" r="0" b="635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 w:rsidP="00CA7EB6">
                            <w:r>
                              <w:t>Рис.4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1B05" id="_x0000_s1032" type="#_x0000_t202" style="position:absolute;left:0;text-align:left;margin-left:205.65pt;margin-top:.85pt;width:44.45pt;height:2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" filled="f" stroked="f">
                <v:textbox>
                  <w:txbxContent>
                    <w:p w:rsidR="0018757B" w:rsidRDefault="0018757B" w:rsidP="00CA7EB6">
                      <w:r>
                        <w:t>Рис.4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7EB6" w:rsidRPr="00995D5F" w:rsidRDefault="00CA7EB6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Показатель преломления (</w:t>
      </w:r>
      <w:r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5D5F">
        <w:rPr>
          <w:rFonts w:ascii="Times New Roman" w:hAnsi="Times New Roman" w:cs="Times New Roman"/>
          <w:sz w:val="24"/>
          <w:szCs w:val="24"/>
        </w:rPr>
        <w:t>(λ)) рассчитывают по формуле:</w:t>
      </w:r>
    </w:p>
    <w:p w:rsidR="00653259" w:rsidRPr="00995D5F" w:rsidRDefault="006532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B1DD26" wp14:editId="745BFC1A">
            <wp:extent cx="1771647" cy="297180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313" cy="2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B6" w:rsidRPr="00995D5F" w:rsidRDefault="00CA7EB6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образцов:</w:t>
      </w:r>
    </w:p>
    <w:p w:rsidR="000D3853" w:rsidRPr="00995D5F" w:rsidRDefault="00CA7EB6" w:rsidP="00995D5F">
      <w:pPr>
        <w:pStyle w:val="aa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Отбор образцов следует проводить по технической документации, утверж</w:t>
      </w:r>
      <w:r w:rsidR="00D95E55" w:rsidRPr="00995D5F">
        <w:rPr>
          <w:rFonts w:ascii="Times New Roman" w:hAnsi="Times New Roman" w:cs="Times New Roman"/>
          <w:sz w:val="24"/>
          <w:szCs w:val="24"/>
        </w:rPr>
        <w:t>денной в установленном порядке.</w:t>
      </w:r>
    </w:p>
    <w:p w:rsidR="00CA7EB6" w:rsidRPr="00995D5F" w:rsidRDefault="00CA7EB6" w:rsidP="00995D5F">
      <w:pPr>
        <w:pStyle w:val="aa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Образец должен иметь форму прямоугольного параллелепипеда со стороной сечения не менее 17 мм. Толщина образца должна быть от 4 до 20 мм в зависимости от прозрачности материала и интенсивности излучения источника.</w:t>
      </w:r>
    </w:p>
    <w:p w:rsidR="00D95E55" w:rsidRPr="00995D5F" w:rsidRDefault="00CA7EB6" w:rsidP="00995D5F">
      <w:pPr>
        <w:pStyle w:val="aa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Угол между рабочими гранями образца должен быть 90° ± 1’.</w:t>
      </w:r>
    </w:p>
    <w:p w:rsidR="00CA7EB6" w:rsidRPr="00995D5F" w:rsidRDefault="00CA7EB6" w:rsidP="00995D5F">
      <w:pPr>
        <w:pStyle w:val="aa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Допуск плоскостности рабочих поверхностей образца — три интерференционные полосы с местным отклонением до 0,5 интерференционной полосы</w:t>
      </w:r>
    </w:p>
    <w:p w:rsidR="00CA7EB6" w:rsidRPr="00995D5F" w:rsidRDefault="00CA7EB6" w:rsidP="00995D5F">
      <w:pPr>
        <w:pStyle w:val="aa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 xml:space="preserve">Поверхности образца должны быть отшлифованы (параметр шероховатости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,63 мкм — по ГОСТ 2789) или отполированы (параметр шероховатости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Rz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&lt; 0,050 мкм — по ГОСТ 2789).</w:t>
      </w:r>
    </w:p>
    <w:p w:rsidR="00912D59" w:rsidRPr="00995D5F" w:rsidRDefault="00CA7EB6" w:rsidP="00995D5F">
      <w:pPr>
        <w:pStyle w:val="aa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рабочем объеме образца не должно быть скоплений пузырей и включений. </w:t>
      </w:r>
    </w:p>
    <w:p w:rsidR="00912D59" w:rsidRPr="00995D5F" w:rsidRDefault="00CA7EB6" w:rsidP="00BE591B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качеству материала — по ГОСТ 23136:</w:t>
      </w:r>
    </w:p>
    <w:p w:rsidR="00912D59" w:rsidRPr="00995D5F" w:rsidRDefault="00CA7EB6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бессвильность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2-й категории; </w:t>
      </w:r>
    </w:p>
    <w:p w:rsidR="00CA7EB6" w:rsidRPr="00995D5F" w:rsidRDefault="00CA7EB6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двулучепреломление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3-й категории.</w:t>
      </w:r>
    </w:p>
    <w:p w:rsidR="00912D59" w:rsidRPr="00995D5F" w:rsidRDefault="00912D59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средствам измерений:</w:t>
      </w:r>
    </w:p>
    <w:p w:rsidR="00653259" w:rsidRPr="00995D5F" w:rsidRDefault="00912D59" w:rsidP="00995D5F">
      <w:pPr>
        <w:pStyle w:val="aa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V-рефрактометр, используемый для измерений, должен соответствовать требо</w:t>
      </w:r>
      <w:r w:rsidR="00653259" w:rsidRPr="00995D5F">
        <w:rPr>
          <w:rFonts w:ascii="Times New Roman" w:hAnsi="Times New Roman" w:cs="Times New Roman"/>
          <w:sz w:val="24"/>
          <w:szCs w:val="24"/>
        </w:rPr>
        <w:t>ваниям табл. 4</w:t>
      </w:r>
    </w:p>
    <w:p w:rsidR="00912D59" w:rsidRPr="00995D5F" w:rsidRDefault="006532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Таблица 4</w:t>
      </w:r>
    </w:p>
    <w:p w:rsidR="00653259" w:rsidRPr="00995D5F" w:rsidRDefault="00995D5F" w:rsidP="00995D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125165" cy="924054"/>
            <wp:effectExtent l="0" t="0" r="0" b="9525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5CD" w:rsidRPr="00995D5F" w:rsidRDefault="00912D59" w:rsidP="00995D5F">
      <w:pPr>
        <w:pStyle w:val="aa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Иммерсионная жидкость, используемая при измерении, должна иметь показатель преломления, отличающийся от показателя преломления материала не более чем на 0,02. </w:t>
      </w:r>
    </w:p>
    <w:p w:rsidR="000D3853" w:rsidRPr="00995D5F" w:rsidRDefault="00912D59" w:rsidP="00995D5F">
      <w:pPr>
        <w:pStyle w:val="aa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Источник излучения должен обеспечивать работу в области от 400 до 700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. В качестве источника излучения следует применять газоразрядные лампы с наполнителями: гелием, кадмием, натрием, ртутью, водородом.</w:t>
      </w:r>
    </w:p>
    <w:p w:rsidR="00912D59" w:rsidRPr="00995D5F" w:rsidRDefault="00912D59" w:rsidP="00995D5F">
      <w:pPr>
        <w:pStyle w:val="aa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Для контроля рабочих условий следует применять: </w:t>
      </w:r>
    </w:p>
    <w:p w:rsidR="00912D59" w:rsidRPr="00995D5F" w:rsidRDefault="00912D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термометр по ГОСТ 28498 с ценой деления не более 0,1 °С; </w:t>
      </w:r>
    </w:p>
    <w:p w:rsidR="00912D59" w:rsidRPr="00995D5F" w:rsidRDefault="00912D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барометр с ценой деления не более 1 кПа; </w:t>
      </w:r>
    </w:p>
    <w:p w:rsidR="00D95E55" w:rsidRPr="00995D5F" w:rsidRDefault="00912D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гигрометр с ценой деления не более 5 %.</w:t>
      </w:r>
    </w:p>
    <w:p w:rsidR="00CA454A" w:rsidRPr="00995D5F" w:rsidRDefault="00CA454A" w:rsidP="00995D5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5. МЕТОД ИЗМЕРЕНИЯ НА РЕФРАКТОМЕТРЕ АББЕ</w:t>
      </w:r>
    </w:p>
    <w:p w:rsidR="00F8673E" w:rsidRPr="00995D5F" w:rsidRDefault="00F8673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Метод основан на явлении полного внутреннего отражения и определении угла выхода луча, проходящего из образца в измерительную призму, обладающую по сравнению с образцом большим</w:t>
      </w:r>
      <w:r w:rsidR="00653259" w:rsidRPr="00995D5F">
        <w:rPr>
          <w:rFonts w:ascii="Times New Roman" w:hAnsi="Times New Roman" w:cs="Times New Roman"/>
          <w:sz w:val="24"/>
          <w:szCs w:val="24"/>
        </w:rPr>
        <w:t xml:space="preserve"> показателем преломления (рис. 5</w:t>
      </w:r>
      <w:r w:rsidRPr="00995D5F">
        <w:rPr>
          <w:rFonts w:ascii="Times New Roman" w:hAnsi="Times New Roman" w:cs="Times New Roman"/>
          <w:sz w:val="24"/>
          <w:szCs w:val="24"/>
        </w:rPr>
        <w:t>)</w:t>
      </w:r>
    </w:p>
    <w:p w:rsidR="00F8673E" w:rsidRPr="00995D5F" w:rsidRDefault="006532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83720B" wp14:editId="45BAE9FC">
                <wp:simplePos x="0" y="0"/>
                <wp:positionH relativeFrom="page">
                  <wp:align>center</wp:align>
                </wp:positionH>
                <wp:positionV relativeFrom="paragraph">
                  <wp:posOffset>925195</wp:posOffset>
                </wp:positionV>
                <wp:extent cx="651510" cy="301625"/>
                <wp:effectExtent l="0" t="0" r="0" b="317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>
                            <w:r>
                              <w:t>Рис.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720B" id="_x0000_s1033" type="#_x0000_t202" style="position:absolute;left:0;text-align:left;margin-left:0;margin-top:72.85pt;width:51.3pt;height:23.7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" filled="f" stroked="f">
                <v:textbox>
                  <w:txbxContent>
                    <w:p w:rsidR="0018757B" w:rsidRDefault="0018757B">
                      <w:r>
                        <w:t>Рис.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6FF7AE" wp14:editId="037D9D30">
            <wp:extent cx="1943371" cy="94310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73E" w:rsidRPr="00995D5F" w:rsidRDefault="009A5D88" w:rsidP="00995D5F">
      <w:pPr>
        <w:tabs>
          <w:tab w:val="left" w:pos="6449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ab/>
      </w:r>
    </w:p>
    <w:p w:rsidR="00975EFB" w:rsidRPr="00995D5F" w:rsidRDefault="00F8673E" w:rsidP="00995D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Показатель преломления (</w:t>
      </w:r>
      <w:r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5D5F">
        <w:rPr>
          <w:rFonts w:ascii="Times New Roman" w:hAnsi="Times New Roman" w:cs="Times New Roman"/>
          <w:sz w:val="24"/>
          <w:szCs w:val="24"/>
        </w:rPr>
        <w:t xml:space="preserve">(λ)) для длины волны λ при отсутствии шкалы показателей преломления рассчитывают по формуле: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75EFB" w:rsidRPr="00995D5F">
        <w:rPr>
          <w:rFonts w:ascii="Times New Roman" w:eastAsiaTheme="minorEastAsia" w:hAnsi="Times New Roman" w:cs="Times New Roman"/>
          <w:sz w:val="24"/>
          <w:szCs w:val="24"/>
        </w:rPr>
        <w:t>(λ)</w:t>
      </w:r>
      <w:r w:rsidR="00653259" w:rsidRPr="0099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5EFB" w:rsidRPr="00995D5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53259" w:rsidRPr="0099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5EFB" w:rsidRPr="00995D5F">
        <w:rPr>
          <w:rFonts w:ascii="Times New Roman" w:eastAsiaTheme="minorEastAsia" w:hAnsi="Times New Roman" w:cs="Times New Roman"/>
          <w:sz w:val="24"/>
          <w:szCs w:val="24"/>
          <w:lang w:val="en-US"/>
        </w:rPr>
        <w:t>sinφ</w:t>
      </w:r>
      <w:proofErr w:type="spellEnd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fun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975EFB" w:rsidRPr="00995D5F"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spellStart"/>
      <w:r w:rsidR="00975EFB" w:rsidRPr="00995D5F">
        <w:rPr>
          <w:rFonts w:ascii="Times New Roman" w:eastAsiaTheme="minorEastAsia" w:hAnsi="Times New Roman" w:cs="Times New Roman"/>
          <w:sz w:val="24"/>
          <w:szCs w:val="24"/>
          <w:lang w:val="en-US"/>
        </w:rPr>
        <w:t>cosφ</w:t>
      </w:r>
      <w:proofErr w:type="spellEnd"/>
      <w:r w:rsidR="00975EFB" w:rsidRPr="00995D5F">
        <w:rPr>
          <w:rFonts w:ascii="Times New Roman" w:eastAsiaTheme="minorEastAsia" w:hAnsi="Times New Roman" w:cs="Times New Roman"/>
          <w:sz w:val="24"/>
          <w:szCs w:val="24"/>
        </w:rPr>
        <w:t>*</w:t>
      </w:r>
      <w:proofErr w:type="spellStart"/>
      <w:r w:rsidR="00975EFB" w:rsidRPr="00995D5F">
        <w:rPr>
          <w:rFonts w:ascii="Times New Roman" w:eastAsiaTheme="minorEastAsia" w:hAnsi="Times New Roman" w:cs="Times New Roman"/>
          <w:sz w:val="24"/>
          <w:szCs w:val="24"/>
          <w:lang w:val="en-US"/>
        </w:rPr>
        <w:t>sinε</w:t>
      </w:r>
      <w:r w:rsidR="00975EFB" w:rsidRPr="00995D5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λ</w:t>
      </w:r>
      <w:proofErr w:type="spellEnd"/>
    </w:p>
    <w:p w:rsidR="00F8673E" w:rsidRPr="00995D5F" w:rsidRDefault="00F8673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где ϕ — угол преломления измерительной призмы. </w:t>
      </w:r>
    </w:p>
    <w:p w:rsidR="00F8673E" w:rsidRPr="00995D5F" w:rsidRDefault="00F8673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N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λ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показатель преломления измерительной призмы, </w:t>
      </w:r>
    </w:p>
    <w:p w:rsidR="00F8673E" w:rsidRPr="00995D5F" w:rsidRDefault="00F8673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ε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λ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предельный угол выхода луча.</w:t>
      </w:r>
    </w:p>
    <w:p w:rsidR="0016374C" w:rsidRPr="00995D5F" w:rsidRDefault="00A97AD1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образцов:</w:t>
      </w:r>
    </w:p>
    <w:p w:rsidR="0016374C" w:rsidRPr="00995D5F" w:rsidRDefault="0016374C" w:rsidP="00995D5F">
      <w:pPr>
        <w:pStyle w:val="aa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Отбор образцов следует проводить по технической документации, утвержденной в установленном порядке. </w:t>
      </w:r>
    </w:p>
    <w:p w:rsidR="000D3853" w:rsidRPr="00995D5F" w:rsidRDefault="0016374C" w:rsidP="00995D5F">
      <w:pPr>
        <w:pStyle w:val="aa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Образец должен иметь форму плоскопараллельной пластины с углом между рабочими гранями 90* ± 10'. </w:t>
      </w:r>
    </w:p>
    <w:p w:rsidR="0016374C" w:rsidRPr="00995D5F" w:rsidRDefault="0016374C" w:rsidP="00995D5F">
      <w:pPr>
        <w:pStyle w:val="aa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Допуск плоскостности рабочих поверхностей образца — три интерференционные полосы с местными отклонениями до одной интерференционной полосы</w:t>
      </w:r>
    </w:p>
    <w:p w:rsidR="0016374C" w:rsidRPr="00995D5F" w:rsidRDefault="0016374C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средствам измерений</w:t>
      </w:r>
      <w:r w:rsidR="00A97AD1" w:rsidRPr="00995D5F">
        <w:rPr>
          <w:rFonts w:ascii="Times New Roman" w:hAnsi="Times New Roman" w:cs="Times New Roman"/>
          <w:sz w:val="24"/>
          <w:szCs w:val="24"/>
        </w:rPr>
        <w:t>:</w:t>
      </w:r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AB0" w:rsidRPr="00995D5F" w:rsidRDefault="0016374C" w:rsidP="00995D5F">
      <w:pPr>
        <w:pStyle w:val="aa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Рефрактометр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Аббе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, используемый для измерений, должен соо</w:t>
      </w:r>
      <w:r w:rsidR="00912D59" w:rsidRPr="00995D5F">
        <w:rPr>
          <w:rFonts w:ascii="Times New Roman" w:hAnsi="Times New Roman" w:cs="Times New Roman"/>
          <w:sz w:val="24"/>
          <w:szCs w:val="24"/>
        </w:rPr>
        <w:t>тветствовать требованиям табл. 5</w:t>
      </w:r>
      <w:r w:rsidRPr="00995D5F">
        <w:rPr>
          <w:rFonts w:ascii="Times New Roman" w:hAnsi="Times New Roman" w:cs="Times New Roman"/>
          <w:sz w:val="24"/>
          <w:szCs w:val="24"/>
        </w:rPr>
        <w:t>.</w:t>
      </w:r>
    </w:p>
    <w:p w:rsidR="00D95E55" w:rsidRPr="00995D5F" w:rsidRDefault="00BE591B" w:rsidP="00995D5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039360" cy="1057275"/>
            <wp:effectExtent l="0" t="0" r="8890" b="9525"/>
            <wp:wrapTight wrapText="bothSides">
              <wp:wrapPolygon edited="0">
                <wp:start x="0" y="0"/>
                <wp:lineTo x="0" y="21405"/>
                <wp:lineTo x="21556" y="21405"/>
                <wp:lineTo x="21556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E55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70425" wp14:editId="08D6C2CF">
                <wp:simplePos x="0" y="0"/>
                <wp:positionH relativeFrom="column">
                  <wp:posOffset>4466763</wp:posOffset>
                </wp:positionH>
                <wp:positionV relativeFrom="paragraph">
                  <wp:posOffset>80126</wp:posOffset>
                </wp:positionV>
                <wp:extent cx="1073150" cy="1403985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>
                            <w:r>
                              <w:t>Таблица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70425" id="_x0000_s1034" type="#_x0000_t202" style="position:absolute;left:0;text-align:left;margin-left:351.7pt;margin-top:6.3pt;width:84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" filled="f" stroked="f">
                <v:textbox style="mso-fit-shape-to-text:t">
                  <w:txbxContent>
                    <w:p w:rsidR="0018757B" w:rsidRDefault="0018757B">
                      <w:r>
                        <w:t>Таблица 5</w:t>
                      </w:r>
                    </w:p>
                  </w:txbxContent>
                </v:textbox>
              </v:shape>
            </w:pict>
          </mc:Fallback>
        </mc:AlternateContent>
      </w:r>
    </w:p>
    <w:p w:rsidR="003E7F3A" w:rsidRPr="00995D5F" w:rsidRDefault="003E7F3A" w:rsidP="00BE591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16374C" w:rsidRPr="00995D5F" w:rsidRDefault="0016374C" w:rsidP="00995D5F">
      <w:pPr>
        <w:pStyle w:val="aa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 качестве источника излучения для прибора со шкалой показателей преломления и компенсатором применяют лампу накаливания или спектральную лампу с фильтром, выделяющим заданную длину волны или дневной свет.</w:t>
      </w:r>
    </w:p>
    <w:p w:rsidR="00912D59" w:rsidRPr="00995D5F" w:rsidRDefault="00912D59" w:rsidP="00995D5F">
      <w:pPr>
        <w:pStyle w:val="aa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 xml:space="preserve">Для контроля рабочих условий следует применять: </w:t>
      </w:r>
    </w:p>
    <w:p w:rsidR="00912D59" w:rsidRPr="00995D5F" w:rsidRDefault="00912D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термометр по ГОСТ 28498 с ценой деления не более 0,1 °С; </w:t>
      </w:r>
    </w:p>
    <w:p w:rsidR="00912D59" w:rsidRPr="00995D5F" w:rsidRDefault="00912D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барометр с ценой деления не более 1 кПа; </w:t>
      </w:r>
    </w:p>
    <w:p w:rsidR="00912D59" w:rsidRPr="00995D5F" w:rsidRDefault="00912D59" w:rsidP="00995D5F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гигрометр с ценой деления не более 5 %.</w:t>
      </w:r>
    </w:p>
    <w:p w:rsidR="00912D59" w:rsidRPr="00995D5F" w:rsidRDefault="00912D59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6. МЕТОД </w:t>
      </w:r>
      <w:r w:rsidR="00BE591B">
        <w:rPr>
          <w:rFonts w:ascii="Times New Roman" w:hAnsi="Times New Roman" w:cs="Times New Roman"/>
          <w:sz w:val="24"/>
          <w:szCs w:val="24"/>
        </w:rPr>
        <w:t>ИЗМ</w:t>
      </w:r>
      <w:r w:rsidRPr="00995D5F">
        <w:rPr>
          <w:rFonts w:ascii="Times New Roman" w:hAnsi="Times New Roman" w:cs="Times New Roman"/>
          <w:sz w:val="24"/>
          <w:szCs w:val="24"/>
        </w:rPr>
        <w:t>ЕРЕНИЯ НА КОМПЕНСАЦИОННОМ РЕФРАКТОМЕТРЕ</w:t>
      </w:r>
    </w:p>
    <w:p w:rsidR="00912D59" w:rsidRPr="00995D5F" w:rsidRDefault="00912D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Дифференциальный метод измерения показателя преломления основан на явлении интерференции дифрагированных лучей вдоль границы соприкосновения двух материалов с разными показателями преломления. Разность хода лучей, возникающую на границе сравниваемых образцов, измеряют при помощи компенсатора, состоящего из подвижного и неподвижного клиньев, в котором она может меняться пропорционально перемещению клина.</w:t>
      </w:r>
    </w:p>
    <w:p w:rsidR="00912D59" w:rsidRPr="00995D5F" w:rsidRDefault="00912D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Разность показателей преломления сравниваемых образцов рассчитывают по формуле</w:t>
      </w:r>
    </w:p>
    <w:p w:rsidR="000D3853" w:rsidRPr="00995D5F" w:rsidRDefault="006532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6306E" w:rsidRPr="00995D5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16A101" wp14:editId="2B2B5A4A">
            <wp:extent cx="1381318" cy="35247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D" w:rsidRPr="00995D5F" w:rsidRDefault="00912D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5D5F">
        <w:rPr>
          <w:rFonts w:ascii="Times New Roman" w:hAnsi="Times New Roman" w:cs="Times New Roman"/>
          <w:sz w:val="24"/>
          <w:szCs w:val="24"/>
        </w:rPr>
        <w:t xml:space="preserve">где </w:t>
      </w:r>
      <w:r w:rsidR="00A6306E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="00A6306E" w:rsidRPr="00995D5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A6306E" w:rsidRPr="0099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sz w:val="24"/>
          <w:szCs w:val="24"/>
        </w:rPr>
        <w:t xml:space="preserve">— постоянная компенсатора, т.е. разность хода лучей с длиной волны </w:t>
      </w:r>
      <w:r w:rsidRPr="00995D5F">
        <w:rPr>
          <w:rFonts w:ascii="Times New Roman" w:eastAsiaTheme="minorEastAsia" w:hAnsi="Times New Roman" w:cs="Times New Roman"/>
          <w:sz w:val="24"/>
          <w:szCs w:val="24"/>
        </w:rPr>
        <w:t>λ</w:t>
      </w:r>
      <w:r w:rsidRPr="00995D5F">
        <w:rPr>
          <w:rFonts w:ascii="Times New Roman" w:hAnsi="Times New Roman" w:cs="Times New Roman"/>
          <w:sz w:val="24"/>
          <w:szCs w:val="24"/>
        </w:rPr>
        <w:t xml:space="preserve">, вносимая </w:t>
      </w:r>
    </w:p>
    <w:p w:rsidR="00912AB0" w:rsidRPr="00995D5F" w:rsidRDefault="00912D5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компенсатором, соответствующая цене деления шкалы,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/мм;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т{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>) — отсчет по шкале компенсатора при разности хода лучей, равной нулю, мм; т — отсчет, соответствующий компенсированной разности хода лучей для сравниваемых образцов, мм; s — толщина сравниваемых образцов в направлении прохождения лучей, мм.</w:t>
      </w:r>
    </w:p>
    <w:p w:rsidR="00912AB0" w:rsidRPr="00995D5F" w:rsidRDefault="00912D59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образцов:</w:t>
      </w:r>
    </w:p>
    <w:p w:rsidR="00912D59" w:rsidRPr="00995D5F" w:rsidRDefault="00912D59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Отбор образцов следует проводить по технической документации, утвержденной в установленном порядке. </w:t>
      </w:r>
    </w:p>
    <w:p w:rsidR="00912D59" w:rsidRPr="00995D5F" w:rsidRDefault="00912D59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Сравниваемые образцы должны иметь форму прямоугольных параллелепипедов размерами не менее 10 х 10 х 10 мм. Рекомендуемые размеры сравниваемого образца 20 х 10 х 10 мм, образца, относительно которого ведется сравнение, — 14 х 10 х 10 мм.</w:t>
      </w:r>
    </w:p>
    <w:p w:rsidR="00912D59" w:rsidRPr="00995D5F" w:rsidRDefault="002F01B0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Сравниваемые образцы должны быть склеены между собой наибольшими гранями, предварительно отшлифованными. Параметр шероховатости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,63 мкм — по ГОСТ 2789. Толщина склейки должна быть не </w:t>
      </w:r>
      <w:r w:rsidRPr="00995D5F">
        <w:rPr>
          <w:rFonts w:ascii="Times New Roman" w:hAnsi="Times New Roman" w:cs="Times New Roman"/>
          <w:sz w:val="24"/>
          <w:szCs w:val="24"/>
        </w:rPr>
        <w:lastRenderedPageBreak/>
        <w:t>более 0,2 мм. Поверхности рабочих граней склеенных образцов, перпендикулярных к плоскости склейки, следует обрабатывать совместно. Допуск перпендикулярности плоскости склейки к рабочим граням — 10'.</w:t>
      </w:r>
    </w:p>
    <w:p w:rsidR="002F01B0" w:rsidRPr="00995D5F" w:rsidRDefault="002F01B0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Допуск плоскостности рабочих поверхностей склеенных образцов — три интерференционные полосы при местном отклонении до 0,5 интерференционной полосы.</w:t>
      </w:r>
    </w:p>
    <w:p w:rsidR="002F01B0" w:rsidRPr="00995D5F" w:rsidRDefault="002F01B0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Поверхности рабочих граней должны быть отполированы. Параметр шероховатости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Rz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&lt; 0,050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 мкм — по ГОСТ 2789.</w:t>
      </w:r>
    </w:p>
    <w:p w:rsidR="002F01B0" w:rsidRPr="00995D5F" w:rsidRDefault="002F01B0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Допуск параллельности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рабочих граней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 склеенных образцов вблизи плоскости склейки — 0,01 мм</w:t>
      </w:r>
    </w:p>
    <w:p w:rsidR="000D3853" w:rsidRPr="00995D5F" w:rsidRDefault="002F01B0" w:rsidP="00995D5F">
      <w:pPr>
        <w:pStyle w:val="aa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рабочем объеме образцов вблизи плоскости склейки не должно быть скоплений пузырей и включений. </w:t>
      </w:r>
    </w:p>
    <w:p w:rsidR="002F01B0" w:rsidRPr="00995D5F" w:rsidRDefault="002F01B0" w:rsidP="00BE591B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качеству материала — по ГОСТ 23136:</w:t>
      </w:r>
    </w:p>
    <w:p w:rsidR="002F01B0" w:rsidRPr="00995D5F" w:rsidRDefault="002F01B0" w:rsidP="00995D5F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бессвильность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2-й категории; </w:t>
      </w:r>
    </w:p>
    <w:p w:rsidR="002F01B0" w:rsidRPr="00995D5F" w:rsidRDefault="002F01B0" w:rsidP="00995D5F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двулучепреломление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— 3-й категории; </w:t>
      </w:r>
    </w:p>
    <w:p w:rsidR="003F25CD" w:rsidRPr="00995D5F" w:rsidRDefault="002F01B0" w:rsidP="00995D5F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разность дисперсий склеенных образцов должна быть не более 5 • 10 5</w:t>
      </w:r>
    </w:p>
    <w:p w:rsidR="002F01B0" w:rsidRPr="00995D5F" w:rsidRDefault="002F01B0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средствам измерений:</w:t>
      </w:r>
    </w:p>
    <w:p w:rsidR="00912AB0" w:rsidRPr="00995D5F" w:rsidRDefault="002F01B0" w:rsidP="00995D5F">
      <w:pPr>
        <w:pStyle w:val="aa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Компенсационный рефрактометр для измерения разности показателей преломления должен соответствовать требованиям табл. 6</w:t>
      </w:r>
    </w:p>
    <w:p w:rsidR="002F01B0" w:rsidRPr="00995D5F" w:rsidRDefault="00BE591B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067935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516" y="21438"/>
                <wp:lineTo x="21516" y="0"/>
                <wp:lineTo x="0" y="0"/>
              </wp:wrapPolygon>
            </wp:wrapTight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06E" w:rsidRPr="00995D5F">
        <w:rPr>
          <w:rFonts w:ascii="Times New Roman" w:hAnsi="Times New Roman" w:cs="Times New Roman"/>
          <w:sz w:val="24"/>
          <w:szCs w:val="24"/>
        </w:rPr>
        <w:t>Таблица 6</w:t>
      </w:r>
    </w:p>
    <w:p w:rsidR="002F01B0" w:rsidRPr="00995D5F" w:rsidRDefault="002F01B0" w:rsidP="00BE5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1B0" w:rsidRPr="00995D5F" w:rsidRDefault="002F01B0" w:rsidP="00995D5F">
      <w:pPr>
        <w:pStyle w:val="aa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 качестве источника излучения следует применять спектральную лампу с фильтрами, выделяющими выбранную длину волны, и лампу накаливания.</w:t>
      </w:r>
    </w:p>
    <w:p w:rsidR="002F01B0" w:rsidRPr="00995D5F" w:rsidRDefault="002F01B0" w:rsidP="00995D5F">
      <w:pPr>
        <w:pStyle w:val="aa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Накладные стекла, используемые при контроле образцов со шлифованными рабочими поверхностями, должны иметь форму прямоугольных пластин размерами 20 х 20 х 2 мм. Допуск плоскостности рабочих поверхностей — пять интерференционных полос.</w:t>
      </w:r>
    </w:p>
    <w:p w:rsidR="0048334C" w:rsidRPr="00995D5F" w:rsidRDefault="002F01B0" w:rsidP="00995D5F">
      <w:pPr>
        <w:pStyle w:val="aa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>Иммерсионная жидкость, используемая при измерении, должна иметь показатель преломления, отличающийся от показателя преломления образца, относительно которого ведется сравнение, более чем на 2 • 10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>-3)</w:t>
      </w:r>
    </w:p>
    <w:p w:rsidR="002F01B0" w:rsidRPr="00995D5F" w:rsidRDefault="002F01B0" w:rsidP="00995D5F">
      <w:pPr>
        <w:pStyle w:val="aa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Для контроля рабочих условий следует применять: </w:t>
      </w:r>
    </w:p>
    <w:p w:rsidR="002F01B0" w:rsidRPr="00995D5F" w:rsidRDefault="002F01B0" w:rsidP="00995D5F">
      <w:pPr>
        <w:spacing w:line="360" w:lineRule="auto"/>
        <w:ind w:left="10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термометр по ГОСТ 28498 с ценой деления не более 0,1 °С; </w:t>
      </w:r>
    </w:p>
    <w:p w:rsidR="002F01B0" w:rsidRPr="00995D5F" w:rsidRDefault="002F01B0" w:rsidP="00995D5F">
      <w:pPr>
        <w:spacing w:line="360" w:lineRule="auto"/>
        <w:ind w:left="10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- барометр с ценой деления не более 1 кПа; </w:t>
      </w:r>
    </w:p>
    <w:p w:rsidR="00EC07B5" w:rsidRPr="00995D5F" w:rsidRDefault="002F01B0" w:rsidP="00995D5F">
      <w:pPr>
        <w:spacing w:line="360" w:lineRule="auto"/>
        <w:ind w:left="106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- гигрометр с ценой деления не более 5 %.</w:t>
      </w:r>
    </w:p>
    <w:p w:rsidR="00D07CAD" w:rsidRPr="00995D5F" w:rsidRDefault="00EC07B5" w:rsidP="00BE591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7.</w:t>
      </w:r>
      <w:r w:rsidR="00D07CAD" w:rsidRPr="00995D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07CAD" w:rsidRPr="00995D5F">
        <w:rPr>
          <w:rFonts w:ascii="Times New Roman" w:eastAsia="Times New Roman" w:hAnsi="Times New Roman" w:cs="Times New Roman"/>
          <w:sz w:val="24"/>
          <w:szCs w:val="24"/>
        </w:rPr>
        <w:t>ИНТЕРФЕРЕНЦИОННЫЙ СРАВНИТЕЛЬНЫЙ МЕТОД ИЗМЕРЕНИЯ</w:t>
      </w:r>
    </w:p>
    <w:p w:rsidR="00D07CAD" w:rsidRPr="00995D5F" w:rsidRDefault="00D07CAD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eastAsia="Times New Roman" w:hAnsi="Times New Roman" w:cs="Times New Roman"/>
          <w:sz w:val="24"/>
          <w:szCs w:val="24"/>
        </w:rPr>
        <w:t>(МЕТОД ОБРЕИМОВА)</w:t>
      </w:r>
    </w:p>
    <w:p w:rsidR="003F25CD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основан на явлении исчезновения видимости границ оптического материала, погруженного в иммерсионную жидкость, при длине волны монохроматического излучения, для которой показатель преломления жидкости и материала равны. </w:t>
      </w:r>
    </w:p>
    <w:p w:rsidR="00912A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Метод сводится к измерению разности показателей преломления, измеряемого образна (далее — пробы) и контрольного образца (далее — образца), погруженных в иммерсионную жидкость.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При помощи монохроматора определяют длину волны λ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95D5F">
        <w:rPr>
          <w:rFonts w:ascii="Times New Roman" w:hAnsi="Times New Roman" w:cs="Times New Roman"/>
          <w:sz w:val="24"/>
          <w:szCs w:val="24"/>
        </w:rPr>
        <w:t>, при которой исчезает видимость границ образна, а затем длину волны λ. при которой исчезает видимость границ пробы (</w:t>
      </w:r>
      <w:r w:rsidR="00EC07B5" w:rsidRPr="00995D5F">
        <w:rPr>
          <w:rFonts w:ascii="Times New Roman" w:hAnsi="Times New Roman" w:cs="Times New Roman"/>
          <w:sz w:val="24"/>
          <w:szCs w:val="24"/>
        </w:rPr>
        <w:t>рис. 7</w:t>
      </w:r>
      <w:r w:rsidRPr="00995D5F">
        <w:rPr>
          <w:rFonts w:ascii="Times New Roman" w:hAnsi="Times New Roman" w:cs="Times New Roman"/>
          <w:sz w:val="24"/>
          <w:szCs w:val="24"/>
        </w:rPr>
        <w:t>).</w:t>
      </w:r>
    </w:p>
    <w:p w:rsidR="002F01B0" w:rsidRPr="00995D5F" w:rsidRDefault="00A6306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1D00E" wp14:editId="293CB3E9">
            <wp:extent cx="1095528" cy="1162212"/>
            <wp:effectExtent l="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B0" w:rsidRPr="00995D5F" w:rsidRDefault="00A6306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3470FF6" wp14:editId="083C57EB">
                <wp:simplePos x="0" y="0"/>
                <wp:positionH relativeFrom="column">
                  <wp:posOffset>2417445</wp:posOffset>
                </wp:positionH>
                <wp:positionV relativeFrom="paragraph">
                  <wp:posOffset>5715</wp:posOffset>
                </wp:positionV>
                <wp:extent cx="540385" cy="25400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Default="0018757B" w:rsidP="002F01B0">
                            <w:r>
                              <w:t>Рис.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0FF6" id="_x0000_s1035" type="#_x0000_t202" style="position:absolute;left:0;text-align:left;margin-left:190.35pt;margin-top:.45pt;width:42.55pt;height:20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" filled="f" stroked="f">
                <v:textbox>
                  <w:txbxContent>
                    <w:p w:rsidR="0018757B" w:rsidRDefault="0018757B" w:rsidP="002F01B0">
                      <w:r>
                        <w:t>Рис. 7</w:t>
                      </w:r>
                    </w:p>
                  </w:txbxContent>
                </v:textbox>
              </v:shape>
            </w:pict>
          </mc:Fallback>
        </mc:AlternateConten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Разность показателей преломления пробы и образца определяют по формуле: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N*λ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</m:oMath>
      </m:oMathPara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где </w:t>
      </w:r>
      <w:r w:rsidRPr="00995D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5D5F">
        <w:rPr>
          <w:rFonts w:ascii="Times New Roman" w:hAnsi="Times New Roman" w:cs="Times New Roman"/>
          <w:sz w:val="24"/>
          <w:szCs w:val="24"/>
        </w:rPr>
        <w:t xml:space="preserve"> — толщина образца, мм;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 — показатель преломления образца;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5D5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 — показатель преломления пробы;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>N — число интерференционных полос, прошедших через рабочее ребро образца при переходе от длины волны λ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95D5F">
        <w:rPr>
          <w:rFonts w:ascii="Times New Roman" w:hAnsi="Times New Roman" w:cs="Times New Roman"/>
          <w:sz w:val="24"/>
          <w:szCs w:val="24"/>
        </w:rPr>
        <w:t xml:space="preserve">, к длине волны λ.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Показатель преломления пробы оптического материала рассчитывают по формуле: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F01B0" w:rsidRPr="00995D5F" w:rsidRDefault="00ED6C0B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sub>
          </m:sSub>
        </m:oMath>
      </m:oMathPara>
    </w:p>
    <w:p w:rsidR="002F01B0" w:rsidRPr="00995D5F" w:rsidRDefault="002F01B0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отбору образцов:</w:t>
      </w:r>
    </w:p>
    <w:p w:rsidR="003F25CD" w:rsidRPr="00995D5F" w:rsidRDefault="002F01B0" w:rsidP="00995D5F">
      <w:pPr>
        <w:pStyle w:val="aa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Проба может быть любой формы. Рабочая грань должна иметь ширину от 0,5 до 3,0 мм или двугранный угол, ограниченный прозрачными гранями. </w:t>
      </w:r>
    </w:p>
    <w:p w:rsidR="002F01B0" w:rsidRPr="00995D5F" w:rsidRDefault="002F01B0" w:rsidP="00995D5F">
      <w:pPr>
        <w:pStyle w:val="aa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 пробе на расстоянии не менее 2 мм от края рабочей грани не должно быть свилей, видимых невооруженным глазом, скоплений пузырей и включений.</w:t>
      </w:r>
    </w:p>
    <w:p w:rsidR="002F01B0" w:rsidRPr="00995D5F" w:rsidRDefault="002F01B0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Требования к средствам измерений:</w:t>
      </w:r>
    </w:p>
    <w:p w:rsidR="00912AB0" w:rsidRPr="00995D5F" w:rsidRDefault="002F01B0" w:rsidP="00995D5F">
      <w:pPr>
        <w:pStyle w:val="aa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Сменными источниками излучения служат лампы накаливания и газоразрядные лампы, обеспечивающие работу в видимой области спектра. </w:t>
      </w:r>
    </w:p>
    <w:p w:rsidR="002F01B0" w:rsidRPr="00995D5F" w:rsidRDefault="002F01B0" w:rsidP="00995D5F">
      <w:pPr>
        <w:pStyle w:val="aa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Монохроматор должен соответствовать следующим требованиям: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диапазон длин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 xml:space="preserve">волн, 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proofErr w:type="gramEnd"/>
      <w:r w:rsidRPr="00995D5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.....................................................................................от 380 до760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относительное отверстие объектива, не менее................................................. 1:6 </w:t>
      </w:r>
    </w:p>
    <w:p w:rsidR="002F01B0" w:rsidRPr="00995D5F" w:rsidRDefault="002F01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разрешающая способность,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, не менее.......................................................... 0.4</w:t>
      </w:r>
    </w:p>
    <w:p w:rsidR="002F01B0" w:rsidRPr="00995D5F" w:rsidRDefault="002F01B0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5D5F">
        <w:rPr>
          <w:rFonts w:ascii="Times New Roman" w:hAnsi="Times New Roman" w:cs="Times New Roman"/>
          <w:b/>
          <w:sz w:val="24"/>
          <w:szCs w:val="24"/>
        </w:rPr>
        <w:t>Вычисление коэффициента дисперсии</w:t>
      </w:r>
    </w:p>
    <w:p w:rsidR="0036394D" w:rsidRPr="00995D5F" w:rsidRDefault="0036394D" w:rsidP="00995D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Коэффициент дисперсии - это отношение разности между наибольшим и наименьшим значением некоторой величины к ее среднему значению. Он показывает, насколько сильно значения величины разбросаны относительно ее среднего значения.</w:t>
      </w:r>
    </w:p>
    <w:p w:rsidR="0036394D" w:rsidRPr="00995D5F" w:rsidRDefault="0036394D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вычисления коэффициента дисперсии необходимо выполнить следующие шаги: </w:t>
      </w:r>
    </w:p>
    <w:p w:rsidR="0036394D" w:rsidRPr="00995D5F" w:rsidRDefault="0036394D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Вычислить среднее значение величины. Для этого необходимо сложить все значения величины и разделить полученную сумму на их количество. </w:t>
      </w:r>
    </w:p>
    <w:p w:rsidR="0036394D" w:rsidRPr="00995D5F" w:rsidRDefault="0036394D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Найти наибольшее и наименьшее значение величины. </w:t>
      </w:r>
    </w:p>
    <w:p w:rsidR="0036394D" w:rsidRPr="00995D5F" w:rsidRDefault="0036394D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Вычислить разность между наибольшим и наименьшим значением. </w:t>
      </w:r>
    </w:p>
    <w:p w:rsidR="000D3853" w:rsidRPr="00995D5F" w:rsidRDefault="00BE591B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13536" behindDoc="1" locked="0" layoutInCell="1" allowOverlap="1" wp14:anchorId="21C34E1F" wp14:editId="5C98AF56">
            <wp:simplePos x="0" y="0"/>
            <wp:positionH relativeFrom="margin">
              <wp:align>right</wp:align>
            </wp:positionH>
            <wp:positionV relativeFrom="page">
              <wp:posOffset>1440180</wp:posOffset>
            </wp:positionV>
            <wp:extent cx="1691640" cy="1398905"/>
            <wp:effectExtent l="0" t="0" r="3810" b="0"/>
            <wp:wrapTight wrapText="bothSides">
              <wp:wrapPolygon edited="0">
                <wp:start x="0" y="0"/>
                <wp:lineTo x="0" y="21178"/>
                <wp:lineTo x="21405" y="21178"/>
                <wp:lineTo x="21405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9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94D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Разность между наибольшим и наименьшим значением разделить на среднее значение величины. </w:t>
      </w:r>
    </w:p>
    <w:p w:rsidR="000D3853" w:rsidRPr="00995D5F" w:rsidRDefault="0036394D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Формула для вычисления ко</w:t>
      </w:r>
      <w:r w:rsidR="000D3853" w:rsidRPr="00995D5F">
        <w:rPr>
          <w:rFonts w:ascii="Times New Roman" w:hAnsi="Times New Roman" w:cs="Times New Roman"/>
          <w:sz w:val="24"/>
          <w:szCs w:val="24"/>
          <w:shd w:val="clear" w:color="auto" w:fill="FFFFFF"/>
        </w:rPr>
        <w:t>эффициента дисперсии имеет вид:</w:t>
      </w:r>
    </w:p>
    <w:p w:rsidR="000D3853" w:rsidRPr="00995D5F" w:rsidRDefault="000D385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E591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95D5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95D5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95D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e-1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F`-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C`</m:t>
                    </m:r>
                  </m:sub>
                </m:sSub>
              </m:sub>
            </m:sSub>
          </m:den>
        </m:f>
      </m:oMath>
      <w:r w:rsidRPr="00995D5F">
        <w:rPr>
          <w:rFonts w:ascii="Times New Roman" w:eastAsiaTheme="minorEastAsia" w:hAnsi="Times New Roman" w:cs="Times New Roman"/>
          <w:sz w:val="24"/>
          <w:szCs w:val="24"/>
        </w:rPr>
        <w:t xml:space="preserve">,                            </w:t>
      </w:r>
    </w:p>
    <w:p w:rsidR="000D3853" w:rsidRPr="00995D5F" w:rsidRDefault="000D385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34743603"/>
    </w:p>
    <w:p w:rsidR="000D3853" w:rsidRPr="00995D5F" w:rsidRDefault="000D385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n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n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 xml:space="preserve"> '</w:t>
      </w:r>
      <w:r w:rsidRPr="0099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n</w:t>
      </w:r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995D5F">
        <w:rPr>
          <w:rFonts w:ascii="Times New Roman" w:hAnsi="Times New Roman" w:cs="Times New Roman"/>
          <w:sz w:val="24"/>
          <w:szCs w:val="24"/>
          <w:vertAlign w:val="subscript"/>
        </w:rPr>
        <w:t xml:space="preserve"> ' </w:t>
      </w:r>
      <w:r w:rsidRPr="00995D5F">
        <w:rPr>
          <w:rFonts w:ascii="Times New Roman" w:hAnsi="Times New Roman" w:cs="Times New Roman"/>
          <w:sz w:val="24"/>
          <w:szCs w:val="24"/>
        </w:rPr>
        <w:t>- показатели преломления стекла для спектральных линий e, F</w:t>
      </w:r>
      <w:proofErr w:type="gramStart"/>
      <w:r w:rsidRPr="00995D5F">
        <w:rPr>
          <w:rFonts w:ascii="Times New Roman" w:hAnsi="Times New Roman" w:cs="Times New Roman"/>
          <w:sz w:val="24"/>
          <w:szCs w:val="24"/>
          <w:vertAlign w:val="superscript"/>
        </w:rPr>
        <w:t>`</w:t>
      </w:r>
      <w:r w:rsidRPr="00995D5F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>`.</w:t>
      </w:r>
    </w:p>
    <w:p w:rsidR="000D3853" w:rsidRPr="00995D5F" w:rsidRDefault="000D3853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В зависимости от показателя преломления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995D5F">
        <w:rPr>
          <w:rFonts w:ascii="Times New Roman" w:hAnsi="Times New Roman" w:cs="Times New Roman"/>
          <w:sz w:val="24"/>
          <w:szCs w:val="24"/>
        </w:rPr>
        <w:t xml:space="preserve"> и коэффициента дисперсии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 w:rsidRPr="00995D5F">
        <w:rPr>
          <w:rFonts w:ascii="Times New Roman" w:hAnsi="Times New Roman" w:cs="Times New Roman"/>
          <w:sz w:val="24"/>
          <w:szCs w:val="24"/>
        </w:rPr>
        <w:t xml:space="preserve"> строится диаграмма Аббе. Стекла каждого типа располагаются на поле диаграммы на строго ограниченных участках, за исключением стекол типа ОК и ОФ, которые могут находиться на разных участках поля диаграммы.</w:t>
      </w:r>
    </w:p>
    <w:p w:rsidR="00147D7D" w:rsidRPr="00ED6C0B" w:rsidRDefault="00147D7D" w:rsidP="00BE591B">
      <w:pPr>
        <w:pStyle w:val="1"/>
        <w:spacing w:line="360" w:lineRule="auto"/>
        <w:ind w:firstLine="709"/>
        <w:jc w:val="center"/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</w:pPr>
      <w:r w:rsidRPr="00ED6C0B">
        <w:rPr>
          <w:rStyle w:val="a9"/>
          <w:rFonts w:ascii="Times New Roman" w:hAnsi="Times New Roman" w:cs="Times New Roman"/>
          <w:i w:val="0"/>
          <w:color w:val="auto"/>
          <w:sz w:val="28"/>
          <w:szCs w:val="24"/>
        </w:rPr>
        <w:t>Цветные оптические стекла</w:t>
      </w:r>
      <w:bookmarkEnd w:id="2"/>
    </w:p>
    <w:p w:rsidR="00147D7D" w:rsidRPr="00995D5F" w:rsidRDefault="00D41D76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Необходимо выбрать цветное оптическое стекло по ГОСТ 9411-91 для использования в качестве светофильтра, имеющего максимум пропускания на длине волны, указанной в таблице: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95D5F" w:rsidRPr="00995D5F" w:rsidTr="00D41D76">
        <w:tc>
          <w:tcPr>
            <w:tcW w:w="4672" w:type="dxa"/>
          </w:tcPr>
          <w:p w:rsidR="00D41D76" w:rsidRPr="00995D5F" w:rsidRDefault="00D41D76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673" w:type="dxa"/>
          </w:tcPr>
          <w:p w:rsidR="00D41D76" w:rsidRPr="00995D5F" w:rsidRDefault="00D41D76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Длина волны</w:t>
            </w:r>
            <w:r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λ</w:t>
            </w: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</w:tr>
      <w:tr w:rsidR="00995D5F" w:rsidRPr="00995D5F" w:rsidTr="00D41D76">
        <w:tc>
          <w:tcPr>
            <w:tcW w:w="4672" w:type="dxa"/>
          </w:tcPr>
          <w:p w:rsidR="00D41D76" w:rsidRPr="00995D5F" w:rsidRDefault="00CE618A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3" w:type="dxa"/>
          </w:tcPr>
          <w:p w:rsidR="00D41D76" w:rsidRPr="00995D5F" w:rsidRDefault="00CE618A" w:rsidP="00995D5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D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41D76" w:rsidRPr="00995D5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C0171C" w:rsidRPr="00995D5F" w:rsidRDefault="00C0171C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В соответствии с ГОСТ 9411-91 данному показателю длины волны соответствуют стёкла</w:t>
      </w:r>
      <w:r w:rsidR="00415A95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="00D95E55" w:rsidRPr="00995D5F">
        <w:rPr>
          <w:rFonts w:ascii="Times New Roman" w:hAnsi="Times New Roman" w:cs="Times New Roman"/>
          <w:sz w:val="24"/>
          <w:szCs w:val="24"/>
        </w:rPr>
        <w:t>ЖЗ</w:t>
      </w:r>
      <w:r w:rsidR="006009E0" w:rsidRPr="00995D5F">
        <w:rPr>
          <w:rFonts w:ascii="Times New Roman" w:hAnsi="Times New Roman" w:cs="Times New Roman"/>
          <w:sz w:val="24"/>
          <w:szCs w:val="24"/>
        </w:rPr>
        <w:t>С19</w:t>
      </w:r>
      <w:r w:rsidR="00C45731" w:rsidRPr="00995D5F">
        <w:rPr>
          <w:rFonts w:ascii="Times New Roman" w:hAnsi="Times New Roman" w:cs="Times New Roman"/>
          <w:sz w:val="24"/>
          <w:szCs w:val="24"/>
        </w:rPr>
        <w:t xml:space="preserve"> и </w:t>
      </w:r>
      <w:r w:rsidR="006009E0" w:rsidRPr="00995D5F">
        <w:rPr>
          <w:rFonts w:ascii="Times New Roman" w:hAnsi="Times New Roman" w:cs="Times New Roman"/>
          <w:sz w:val="24"/>
          <w:szCs w:val="24"/>
        </w:rPr>
        <w:t>ЖС20</w:t>
      </w:r>
      <w:r w:rsidR="00C45731" w:rsidRPr="00995D5F">
        <w:rPr>
          <w:rFonts w:ascii="Times New Roman" w:hAnsi="Times New Roman" w:cs="Times New Roman"/>
          <w:sz w:val="24"/>
          <w:szCs w:val="24"/>
        </w:rPr>
        <w:t>.</w:t>
      </w:r>
    </w:p>
    <w:p w:rsidR="00D95E55" w:rsidRPr="00995D5F" w:rsidRDefault="00272CDE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Ниже приведены</w:t>
      </w:r>
      <w:r w:rsidR="00C0171C" w:rsidRPr="00995D5F">
        <w:rPr>
          <w:rFonts w:ascii="Times New Roman" w:hAnsi="Times New Roman" w:cs="Times New Roman"/>
          <w:sz w:val="24"/>
          <w:szCs w:val="24"/>
        </w:rPr>
        <w:t xml:space="preserve"> спектральные кривые зависимости коэффициента внутреннего пропускания τ(λ) от длины волны для </w:t>
      </w:r>
      <w:proofErr w:type="spellStart"/>
      <w:r w:rsidRPr="00995D5F">
        <w:rPr>
          <w:rFonts w:ascii="Times New Roman" w:hAnsi="Times New Roman" w:cs="Times New Roman"/>
          <w:sz w:val="24"/>
          <w:szCs w:val="24"/>
        </w:rPr>
        <w:t>указаных</w:t>
      </w:r>
      <w:proofErr w:type="spellEnd"/>
      <w:r w:rsidR="00C0171C" w:rsidRPr="00995D5F">
        <w:rPr>
          <w:rFonts w:ascii="Times New Roman" w:hAnsi="Times New Roman" w:cs="Times New Roman"/>
          <w:sz w:val="24"/>
          <w:szCs w:val="24"/>
        </w:rPr>
        <w:t xml:space="preserve"> цветных оптических стекол.</w:t>
      </w:r>
    </w:p>
    <w:p w:rsidR="006009E0" w:rsidRPr="00995D5F" w:rsidRDefault="006009E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09E0" w:rsidRPr="00995D5F" w:rsidRDefault="006009E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644F4B7" wp14:editId="7E6D024B">
                <wp:simplePos x="0" y="0"/>
                <wp:positionH relativeFrom="column">
                  <wp:posOffset>1031933</wp:posOffset>
                </wp:positionH>
                <wp:positionV relativeFrom="paragraph">
                  <wp:posOffset>7620</wp:posOffset>
                </wp:positionV>
                <wp:extent cx="633730" cy="318053"/>
                <wp:effectExtent l="0" t="0" r="0" b="635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318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57B" w:rsidRPr="006009E0" w:rsidRDefault="0018757B">
                            <w:r>
                              <w:t>Ж3С19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F4B7" id="_x0000_s1036" type="#_x0000_t202" style="position:absolute;left:0;text-align:left;margin-left:81.25pt;margin-top:.6pt;width:49.9pt;height:25.0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" filled="f" stroked="f">
                <v:textbox>
                  <w:txbxContent>
                    <w:p w:rsidR="0018757B" w:rsidRPr="006009E0" w:rsidRDefault="0018757B">
                      <w:r>
                        <w:t>Ж3С19</w:t>
                      </w:r>
                    </w:p>
                  </w:txbxContent>
                </v:textbox>
              </v:shape>
            </w:pict>
          </mc:Fallback>
        </mc:AlternateContent>
      </w: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87BA9" w:rsidRPr="00995D5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95D5F">
        <w:rPr>
          <w:rFonts w:ascii="Times New Roman" w:hAnsi="Times New Roman" w:cs="Times New Roman"/>
          <w:sz w:val="24"/>
          <w:szCs w:val="24"/>
        </w:rPr>
        <w:t xml:space="preserve">   </w:t>
      </w:r>
      <w:r w:rsidR="00F87BA9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FDF414" wp14:editId="47896E6B">
            <wp:extent cx="200053" cy="1009791"/>
            <wp:effectExtent l="0" t="0" r="9525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60A380" wp14:editId="006D5D77">
            <wp:extent cx="2962273" cy="1016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6298" cy="10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D5F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593CA5" w:rsidRPr="00995D5F" w:rsidRDefault="006009E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F87BA9" w:rsidRPr="00995D5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95D5F">
        <w:rPr>
          <w:rFonts w:ascii="Times New Roman" w:hAnsi="Times New Roman" w:cs="Times New Roman"/>
          <w:sz w:val="24"/>
          <w:szCs w:val="24"/>
        </w:rPr>
        <w:t xml:space="preserve">   </w:t>
      </w:r>
      <w:r w:rsidR="00F87BA9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26F98D" wp14:editId="41CD8FFA">
            <wp:extent cx="3105583" cy="314369"/>
            <wp:effectExtent l="0" t="0" r="0" b="952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A9" w:rsidRPr="00995D5F" w:rsidRDefault="00F87BA9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3CA5" w:rsidRPr="00995D5F" w:rsidRDefault="00B84FD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87BA9" w:rsidRPr="00995D5F">
        <w:rPr>
          <w:rFonts w:ascii="Times New Roman" w:hAnsi="Times New Roman" w:cs="Times New Roman"/>
          <w:sz w:val="24"/>
          <w:szCs w:val="24"/>
        </w:rPr>
        <w:t xml:space="preserve">                          ЖС20                </w:t>
      </w:r>
      <w:r w:rsidR="00F87BA9"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921B7" wp14:editId="071F5F0C">
            <wp:extent cx="200053" cy="1009791"/>
            <wp:effectExtent l="0" t="0" r="9525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BA9"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7F6AA" wp14:editId="365EAB27">
            <wp:extent cx="2971799" cy="981941"/>
            <wp:effectExtent l="0" t="0" r="635" b="889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035" cy="9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995D5F" w:rsidRDefault="00B84FD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F87BA9" w:rsidRPr="00995D5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  <w:r w:rsidRPr="00995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EC4955" wp14:editId="6AC60BD5">
            <wp:extent cx="3105145" cy="326447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322" cy="3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D5" w:rsidRPr="00995D5F" w:rsidRDefault="00D95E5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По данным кривым можно заметить, что стекло ЖС20 имеет больший коэффициент пропускания, </w:t>
      </w:r>
      <w:proofErr w:type="gramStart"/>
      <w:r w:rsidRPr="00995D5F">
        <w:rPr>
          <w:rFonts w:ascii="Times New Roman" w:hAnsi="Times New Roman" w:cs="Times New Roman"/>
          <w:sz w:val="24"/>
          <w:szCs w:val="24"/>
        </w:rPr>
        <w:t>чем  ЖЗС</w:t>
      </w:r>
      <w:proofErr w:type="gramEnd"/>
      <w:r w:rsidRPr="00995D5F">
        <w:rPr>
          <w:rFonts w:ascii="Times New Roman" w:hAnsi="Times New Roman" w:cs="Times New Roman"/>
          <w:sz w:val="24"/>
          <w:szCs w:val="24"/>
        </w:rPr>
        <w:t>19. Стекла  ЖС20 и ЖЗС19 обладают наибольшим пропусканием не только на длине волны 600нм, но и на других длинах волн</w:t>
      </w:r>
      <w:r w:rsidR="007D6F72" w:rsidRPr="00995D5F">
        <w:rPr>
          <w:rFonts w:ascii="Times New Roman" w:hAnsi="Times New Roman" w:cs="Times New Roman"/>
          <w:sz w:val="24"/>
          <w:szCs w:val="24"/>
        </w:rPr>
        <w:t xml:space="preserve">, поэтому можно сделать вывод, что наиболее подходящим стеклом для использования в качестве светофильтра, имеющего максимум пропускания на длине волны 400 </w:t>
      </w:r>
      <w:proofErr w:type="spellStart"/>
      <w:r w:rsidR="007D6F72" w:rsidRPr="00995D5F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7D6F72" w:rsidRPr="00995D5F">
        <w:rPr>
          <w:rFonts w:ascii="Times New Roman" w:hAnsi="Times New Roman" w:cs="Times New Roman"/>
          <w:sz w:val="24"/>
          <w:szCs w:val="24"/>
        </w:rPr>
        <w:t>, является стекло ЖС20.</w:t>
      </w:r>
    </w:p>
    <w:p w:rsidR="007D6F72" w:rsidRPr="00995D5F" w:rsidRDefault="007D6F72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Основные параметры, по которым нормируются цветные стекла:</w:t>
      </w:r>
    </w:p>
    <w:p w:rsidR="007D6F72" w:rsidRPr="00995D5F" w:rsidRDefault="007D6F72" w:rsidP="00995D5F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r w:rsidRPr="00995D5F">
        <w:t xml:space="preserve">показателю </w:t>
      </w:r>
      <w:proofErr w:type="gramStart"/>
      <w:r w:rsidRPr="00995D5F">
        <w:t>поглощения  а</w:t>
      </w:r>
      <w:proofErr w:type="gramEnd"/>
      <w:r w:rsidRPr="00995D5F">
        <w:t>(λ) слоя стекла толщиной 1 мм при длинах волн, заданных для стекла каждой марки (стекла, окрашенные молекулярными красителями);</w:t>
      </w:r>
    </w:p>
    <w:p w:rsidR="007D6F72" w:rsidRPr="00995D5F" w:rsidRDefault="007D6F72" w:rsidP="00995D5F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r w:rsidRPr="00995D5F">
        <w:t xml:space="preserve">показателю </w:t>
      </w:r>
      <w:proofErr w:type="gramStart"/>
      <w:r w:rsidRPr="00995D5F">
        <w:t>поглощения  а</w:t>
      </w:r>
      <w:proofErr w:type="gramEnd"/>
      <w:r w:rsidRPr="00995D5F">
        <w:t>(λ</w:t>
      </w:r>
      <w:r w:rsidRPr="00995D5F">
        <w:rPr>
          <w:vertAlign w:val="subscript"/>
        </w:rPr>
        <w:t>0</w:t>
      </w:r>
      <w:r w:rsidRPr="00995D5F">
        <w:t>), длине волны </w:t>
      </w:r>
      <w:proofErr w:type="spellStart"/>
      <w:r w:rsidRPr="00995D5F">
        <w:t>λ</w:t>
      </w:r>
      <w:r w:rsidRPr="00995D5F">
        <w:rPr>
          <w:vertAlign w:val="subscript"/>
        </w:rPr>
        <w:t>тр</w:t>
      </w:r>
      <w:proofErr w:type="spellEnd"/>
      <w:r w:rsidRPr="00995D5F">
        <w:t> и крутизне кривой оптической плотности </w:t>
      </w:r>
      <w:proofErr w:type="spellStart"/>
      <w:r w:rsidRPr="00995D5F">
        <w:rPr>
          <w:noProof/>
        </w:rPr>
        <w:t>К</w:t>
      </w:r>
      <w:r w:rsidRPr="00995D5F">
        <w:rPr>
          <w:noProof/>
          <w:vertAlign w:val="subscript"/>
        </w:rPr>
        <w:t>р</w:t>
      </w:r>
      <w:proofErr w:type="spellEnd"/>
      <w:r w:rsidRPr="00995D5F">
        <w:t xml:space="preserve"> слоя стекла толщиной, равной толщине светофильтра (стекла, окрашенные </w:t>
      </w:r>
      <w:proofErr w:type="spellStart"/>
      <w:r w:rsidRPr="00995D5F">
        <w:t>сульфоселенидами</w:t>
      </w:r>
      <w:proofErr w:type="spellEnd"/>
      <w:r w:rsidRPr="00995D5F">
        <w:t xml:space="preserve"> или сульфидами металлов);</w:t>
      </w:r>
    </w:p>
    <w:p w:rsidR="007D6F72" w:rsidRPr="00995D5F" w:rsidRDefault="007D6F72" w:rsidP="00995D5F">
      <w:pPr>
        <w:pStyle w:val="aa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 xml:space="preserve">Длине волны </w:t>
      </w:r>
    </w:p>
    <w:p w:rsidR="007D6F72" w:rsidRPr="00995D5F" w:rsidRDefault="007D6F72" w:rsidP="00995D5F">
      <w:pPr>
        <w:pStyle w:val="aa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Крутизне кривой оптической плотности слоя стекла толщиной, равной толщине светофильтра</w:t>
      </w:r>
    </w:p>
    <w:p w:rsidR="007D6F72" w:rsidRPr="00995D5F" w:rsidRDefault="007D6F72" w:rsidP="00995D5F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r w:rsidRPr="00995D5F">
        <w:t>показателю поглощения </w:t>
      </w:r>
      <w:proofErr w:type="spellStart"/>
      <w:r w:rsidRPr="00995D5F">
        <w:rPr>
          <w:noProof/>
        </w:rPr>
        <w:t>а</w:t>
      </w:r>
      <w:r w:rsidRPr="00995D5F">
        <w:rPr>
          <w:noProof/>
          <w:vertAlign w:val="subscript"/>
        </w:rPr>
        <w:t>ср</w:t>
      </w:r>
      <w:proofErr w:type="spellEnd"/>
      <w:r w:rsidRPr="00995D5F">
        <w:t>, среднему отклонению </w:t>
      </w:r>
      <w:proofErr w:type="spellStart"/>
      <w:r w:rsidRPr="00995D5F">
        <w:rPr>
          <w:noProof/>
        </w:rPr>
        <w:t>О</w:t>
      </w:r>
      <w:r w:rsidRPr="00995D5F">
        <w:rPr>
          <w:noProof/>
          <w:vertAlign w:val="subscript"/>
        </w:rPr>
        <w:t>ср</w:t>
      </w:r>
      <w:proofErr w:type="spellEnd"/>
      <w:r w:rsidRPr="00995D5F">
        <w:t> и наибольшему отклонению </w:t>
      </w:r>
      <w:r w:rsidRPr="00995D5F">
        <w:rPr>
          <w:noProof/>
        </w:rPr>
        <w:t>О</w:t>
      </w:r>
      <w:r w:rsidRPr="00995D5F">
        <w:rPr>
          <w:noProof/>
          <w:vertAlign w:val="subscript"/>
          <w:lang w:val="en-US"/>
        </w:rPr>
        <w:t>max</w:t>
      </w:r>
      <w:r w:rsidRPr="00995D5F">
        <w:t> слоя толщиной 1 мм (стекла марок НС1-НС12);</w:t>
      </w:r>
    </w:p>
    <w:p w:rsidR="007D6F72" w:rsidRPr="00995D5F" w:rsidRDefault="007D6F72" w:rsidP="00995D5F">
      <w:pPr>
        <w:pStyle w:val="aa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Двулучепреломлению</w:t>
      </w:r>
      <w:proofErr w:type="spellEnd"/>
    </w:p>
    <w:p w:rsidR="007D6F72" w:rsidRPr="00995D5F" w:rsidRDefault="007D6F72" w:rsidP="00995D5F">
      <w:pPr>
        <w:pStyle w:val="aa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Бессвильности</w:t>
      </w:r>
      <w:proofErr w:type="spellEnd"/>
      <w:r w:rsidRPr="00995D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F72" w:rsidRPr="00995D5F" w:rsidRDefault="007D6F72" w:rsidP="00995D5F">
      <w:pPr>
        <w:pStyle w:val="aa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D5F">
        <w:rPr>
          <w:rFonts w:ascii="Times New Roman" w:hAnsi="Times New Roman" w:cs="Times New Roman"/>
          <w:sz w:val="24"/>
          <w:szCs w:val="24"/>
        </w:rPr>
        <w:t>Пузырности</w:t>
      </w:r>
      <w:proofErr w:type="spellEnd"/>
    </w:p>
    <w:p w:rsidR="007D6F72" w:rsidRPr="00995D5F" w:rsidRDefault="007D6F72" w:rsidP="00995D5F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r w:rsidRPr="00995D5F">
        <w:t>Где а(λ</w:t>
      </w:r>
      <w:r w:rsidRPr="00995D5F">
        <w:rPr>
          <w:vertAlign w:val="subscript"/>
        </w:rPr>
        <w:t>0</w:t>
      </w:r>
      <w:r w:rsidRPr="00995D5F">
        <w:t xml:space="preserve">) - </w:t>
      </w:r>
      <w:r w:rsidRPr="00995D5F">
        <w:rPr>
          <w:shd w:val="clear" w:color="auto" w:fill="FFFFFF"/>
        </w:rPr>
        <w:t xml:space="preserve">показатель поглощения в области наименьшего поглощения, </w:t>
      </w:r>
      <w:proofErr w:type="spellStart"/>
      <w:r w:rsidRPr="00995D5F">
        <w:t>λ</w:t>
      </w:r>
      <w:r w:rsidRPr="00995D5F">
        <w:rPr>
          <w:vertAlign w:val="subscript"/>
        </w:rPr>
        <w:t>тр</w:t>
      </w:r>
      <w:proofErr w:type="spellEnd"/>
      <w:r w:rsidRPr="00995D5F">
        <w:t xml:space="preserve"> - </w:t>
      </w:r>
      <w:r w:rsidRPr="00995D5F">
        <w:rPr>
          <w:shd w:val="clear" w:color="auto" w:fill="FFFFFF"/>
        </w:rPr>
        <w:t>длина волны, характеризующая границу пропускания, при которой оптическая плотность стекла превышает на 0,3 оптическую плотность стекла той же толщины при длине волны  </w:t>
      </w:r>
      <w:r w:rsidRPr="00995D5F">
        <w:t>λ</w:t>
      </w:r>
      <w:r w:rsidRPr="00995D5F">
        <w:rPr>
          <w:vertAlign w:val="subscript"/>
        </w:rPr>
        <w:t xml:space="preserve">0 </w:t>
      </w:r>
      <w:r w:rsidRPr="00995D5F">
        <w:rPr>
          <w:shd w:val="clear" w:color="auto" w:fill="FFFFFF"/>
        </w:rPr>
        <w:t>или коэффициент внутреннего пропускания равен 0,50</w:t>
      </w:r>
      <w:r w:rsidRPr="00995D5F">
        <w:t>,</w:t>
      </w:r>
      <w:r w:rsidRPr="00995D5F">
        <w:rPr>
          <w:shd w:val="clear" w:color="auto" w:fill="FFFFFF"/>
        </w:rPr>
        <w:t xml:space="preserve"> </w:t>
      </w:r>
      <w:r w:rsidRPr="00995D5F">
        <w:rPr>
          <w:noProof/>
        </w:rPr>
        <w:t>К</w:t>
      </w:r>
      <w:r w:rsidRPr="00995D5F">
        <w:rPr>
          <w:noProof/>
          <w:vertAlign w:val="subscript"/>
        </w:rPr>
        <w:t xml:space="preserve">р </w:t>
      </w:r>
      <w:r w:rsidRPr="00995D5F">
        <w:rPr>
          <w:noProof/>
        </w:rPr>
        <w:t xml:space="preserve"> - </w:t>
      </w:r>
      <w:r w:rsidRPr="00995D5F">
        <w:rPr>
          <w:shd w:val="clear" w:color="auto" w:fill="FFFFFF"/>
        </w:rPr>
        <w:t xml:space="preserve">крутизна кривой оптической плотности стекла, </w:t>
      </w:r>
      <w:r w:rsidRPr="00995D5F">
        <w:rPr>
          <w:noProof/>
        </w:rPr>
        <w:t>а</w:t>
      </w:r>
      <w:r w:rsidRPr="00995D5F">
        <w:rPr>
          <w:noProof/>
          <w:vertAlign w:val="subscript"/>
        </w:rPr>
        <w:t>ср</w:t>
      </w:r>
      <w:r w:rsidRPr="00995D5F">
        <w:t xml:space="preserve"> - </w:t>
      </w:r>
      <w:r w:rsidRPr="00995D5F">
        <w:rPr>
          <w:shd w:val="clear" w:color="auto" w:fill="FFFFFF"/>
        </w:rPr>
        <w:t xml:space="preserve">среднее арифметическое абсолютных значений показателя </w:t>
      </w:r>
      <w:r w:rsidRPr="00995D5F">
        <w:rPr>
          <w:shd w:val="clear" w:color="auto" w:fill="FFFFFF"/>
        </w:rPr>
        <w:lastRenderedPageBreak/>
        <w:t xml:space="preserve">поглощения </w:t>
      </w:r>
      <w:r w:rsidRPr="00995D5F">
        <w:t xml:space="preserve">а(λ), </w:t>
      </w:r>
      <w:proofErr w:type="spellStart"/>
      <w:r w:rsidRPr="00995D5F">
        <w:t>О</w:t>
      </w:r>
      <w:r w:rsidRPr="00995D5F">
        <w:rPr>
          <w:vertAlign w:val="subscript"/>
        </w:rPr>
        <w:t>ср</w:t>
      </w:r>
      <w:proofErr w:type="spellEnd"/>
      <w:r w:rsidRPr="00995D5F">
        <w:rPr>
          <w:vertAlign w:val="subscript"/>
        </w:rPr>
        <w:t xml:space="preserve"> </w:t>
      </w:r>
      <w:r w:rsidRPr="00995D5F">
        <w:t xml:space="preserve">- </w:t>
      </w:r>
      <w:r w:rsidRPr="00995D5F">
        <w:rPr>
          <w:shd w:val="clear" w:color="auto" w:fill="FFFFFF"/>
        </w:rPr>
        <w:t>среднее арифметическое абсолютных значений отклонения показателя поглощения </w:t>
      </w:r>
      <w:r w:rsidRPr="00995D5F">
        <w:t xml:space="preserve">а(λ) </w:t>
      </w:r>
      <w:r w:rsidRPr="00995D5F">
        <w:rPr>
          <w:shd w:val="clear" w:color="auto" w:fill="FFFFFF"/>
        </w:rPr>
        <w:t>от измеренного значения </w:t>
      </w:r>
      <w:proofErr w:type="spellStart"/>
      <w:r w:rsidRPr="00995D5F">
        <w:rPr>
          <w:noProof/>
        </w:rPr>
        <w:t>а</w:t>
      </w:r>
      <w:r w:rsidRPr="00995D5F">
        <w:rPr>
          <w:noProof/>
          <w:vertAlign w:val="subscript"/>
        </w:rPr>
        <w:t>ср</w:t>
      </w:r>
      <w:proofErr w:type="spellEnd"/>
      <w:r w:rsidRPr="00995D5F">
        <w:rPr>
          <w:shd w:val="clear" w:color="auto" w:fill="FFFFFF"/>
        </w:rPr>
        <w:t>, выраженное в процентах от </w:t>
      </w:r>
      <w:proofErr w:type="spellStart"/>
      <w:r w:rsidRPr="00995D5F">
        <w:rPr>
          <w:noProof/>
        </w:rPr>
        <w:t>а</w:t>
      </w:r>
      <w:r w:rsidRPr="00995D5F">
        <w:rPr>
          <w:noProof/>
          <w:vertAlign w:val="subscript"/>
        </w:rPr>
        <w:t>ср</w:t>
      </w:r>
      <w:proofErr w:type="spellEnd"/>
      <w:r w:rsidRPr="00995D5F">
        <w:rPr>
          <w:noProof/>
        </w:rPr>
        <w:t>, О</w:t>
      </w:r>
      <w:r w:rsidRPr="00995D5F">
        <w:rPr>
          <w:noProof/>
          <w:vertAlign w:val="subscript"/>
          <w:lang w:val="en-US"/>
        </w:rPr>
        <w:t>max</w:t>
      </w:r>
      <w:r w:rsidRPr="00995D5F">
        <w:rPr>
          <w:noProof/>
        </w:rPr>
        <w:t xml:space="preserve"> - </w:t>
      </w:r>
      <w:r w:rsidRPr="00995D5F">
        <w:t>наибольшее из абсолютных значений отклонения а(λ) от </w:t>
      </w:r>
      <w:proofErr w:type="spellStart"/>
      <w:r w:rsidRPr="00995D5F">
        <w:rPr>
          <w:noProof/>
        </w:rPr>
        <w:t>а</w:t>
      </w:r>
      <w:r w:rsidRPr="00995D5F">
        <w:rPr>
          <w:noProof/>
          <w:vertAlign w:val="subscript"/>
        </w:rPr>
        <w:t>ср</w:t>
      </w:r>
      <w:proofErr w:type="spellEnd"/>
      <w:r w:rsidRPr="00995D5F">
        <w:t xml:space="preserve">, выраженное в процентах. </w:t>
      </w:r>
    </w:p>
    <w:p w:rsidR="00514DB0" w:rsidRPr="00BE591B" w:rsidRDefault="00514DB0" w:rsidP="00BE591B">
      <w:pPr>
        <w:pStyle w:val="2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bookmarkStart w:id="3" w:name="_Toc137030285"/>
      <w:r w:rsidRPr="00BE591B">
        <w:rPr>
          <w:rFonts w:ascii="Times New Roman" w:eastAsia="Times New Roman" w:hAnsi="Times New Roman" w:cs="Times New Roman"/>
          <w:color w:val="auto"/>
          <w:sz w:val="28"/>
          <w:szCs w:val="24"/>
        </w:rPr>
        <w:t>Получение желтого стекла.</w:t>
      </w:r>
      <w:bookmarkEnd w:id="3"/>
    </w:p>
    <w:p w:rsidR="0018757B" w:rsidRPr="00995D5F" w:rsidRDefault="0018757B" w:rsidP="00995D5F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995D5F">
        <w:t xml:space="preserve">Изобретение относится к области технологии силикатов и касается составов стекла, которое может быть использовано для изготовления световых </w:t>
      </w:r>
      <w:proofErr w:type="spellStart"/>
      <w:r w:rsidRPr="00995D5F">
        <w:t>рассеивателей</w:t>
      </w:r>
      <w:proofErr w:type="spellEnd"/>
      <w:r w:rsidRPr="00995D5F">
        <w:t xml:space="preserve">, витражей, изделий декоративно-художественного назначения, сортовой посуды. Технический результат состоит в повышении показателя преломления света стекла. Стекло содержит, </w:t>
      </w:r>
      <w:proofErr w:type="spellStart"/>
      <w:proofErr w:type="gramStart"/>
      <w:r w:rsidRPr="00995D5F">
        <w:t>мас</w:t>
      </w:r>
      <w:proofErr w:type="spellEnd"/>
      <w:r w:rsidRPr="00995D5F">
        <w:t>.%</w:t>
      </w:r>
      <w:proofErr w:type="gramEnd"/>
      <w:r w:rsidRPr="00995D5F">
        <w:t>: SiO</w:t>
      </w:r>
      <w:r w:rsidRPr="00995D5F">
        <w:rPr>
          <w:vertAlign w:val="subscript"/>
        </w:rPr>
        <w:t>2</w:t>
      </w:r>
      <w:r w:rsidRPr="00995D5F">
        <w:t xml:space="preserve"> 69,5-74,5; </w:t>
      </w:r>
      <w:proofErr w:type="spellStart"/>
      <w:r w:rsidRPr="00995D5F">
        <w:t>CaO</w:t>
      </w:r>
      <w:proofErr w:type="spellEnd"/>
      <w:r w:rsidRPr="00995D5F">
        <w:t xml:space="preserve"> 7,0-9,0; Na</w:t>
      </w:r>
      <w:r w:rsidRPr="00995D5F">
        <w:rPr>
          <w:vertAlign w:val="subscript"/>
        </w:rPr>
        <w:t>2</w:t>
      </w:r>
      <w:r w:rsidRPr="00995D5F">
        <w:t>O 9,0-13,0; K</w:t>
      </w:r>
      <w:r w:rsidRPr="00995D5F">
        <w:rPr>
          <w:vertAlign w:val="subscript"/>
        </w:rPr>
        <w:t>2</w:t>
      </w:r>
      <w:r w:rsidRPr="00995D5F">
        <w:t>O 3,0-4,0; CeO</w:t>
      </w:r>
      <w:r w:rsidRPr="00995D5F">
        <w:rPr>
          <w:vertAlign w:val="subscript"/>
        </w:rPr>
        <w:t>2</w:t>
      </w:r>
      <w:r w:rsidRPr="00995D5F">
        <w:t> 1,0-2,0; Fe</w:t>
      </w:r>
      <w:r w:rsidRPr="00995D5F">
        <w:rPr>
          <w:vertAlign w:val="subscript"/>
        </w:rPr>
        <w:t>3</w:t>
      </w:r>
      <w:r w:rsidRPr="00995D5F">
        <w:t>O</w:t>
      </w:r>
      <w:r w:rsidRPr="00995D5F">
        <w:rPr>
          <w:vertAlign w:val="subscript"/>
        </w:rPr>
        <w:t>4</w:t>
      </w:r>
      <w:r w:rsidRPr="00995D5F">
        <w:t> 0,2-0,3; Sb</w:t>
      </w:r>
      <w:r w:rsidRPr="00995D5F">
        <w:rPr>
          <w:vertAlign w:val="subscript"/>
        </w:rPr>
        <w:t>2</w:t>
      </w:r>
      <w:r w:rsidRPr="00995D5F">
        <w:t>O</w:t>
      </w:r>
      <w:r w:rsidRPr="00995D5F">
        <w:rPr>
          <w:vertAlign w:val="subscript"/>
        </w:rPr>
        <w:t>3</w:t>
      </w:r>
      <w:r w:rsidRPr="00995D5F">
        <w:t xml:space="preserve"> 0,2-0,3; </w:t>
      </w:r>
      <w:proofErr w:type="spellStart"/>
      <w:r w:rsidRPr="00995D5F">
        <w:t>BaO</w:t>
      </w:r>
      <w:proofErr w:type="spellEnd"/>
      <w:r w:rsidRPr="00995D5F">
        <w:t xml:space="preserve"> 3,0-4,0. 1 </w:t>
      </w:r>
    </w:p>
    <w:p w:rsidR="0018757B" w:rsidRPr="00995D5F" w:rsidRDefault="0018757B" w:rsidP="00995D5F">
      <w:pPr>
        <w:pStyle w:val="af3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995D5F">
        <w:rPr>
          <w:shd w:val="clear" w:color="auto" w:fill="FFFFFF"/>
        </w:rPr>
        <w:t>Задача решается тем, что в состав стекла, содержащего SiO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 xml:space="preserve">, </w:t>
      </w:r>
      <w:proofErr w:type="spellStart"/>
      <w:r w:rsidRPr="00995D5F">
        <w:rPr>
          <w:shd w:val="clear" w:color="auto" w:fill="FFFFFF"/>
        </w:rPr>
        <w:t>CaO</w:t>
      </w:r>
      <w:proofErr w:type="spellEnd"/>
      <w:r w:rsidRPr="00995D5F">
        <w:rPr>
          <w:shd w:val="clear" w:color="auto" w:fill="FFFFFF"/>
        </w:rPr>
        <w:t>, Na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O, K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O, CeO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, Fe</w:t>
      </w:r>
      <w:r w:rsidRPr="00995D5F">
        <w:rPr>
          <w:shd w:val="clear" w:color="auto" w:fill="FFFFFF"/>
          <w:vertAlign w:val="subscript"/>
        </w:rPr>
        <w:t>3</w:t>
      </w:r>
      <w:r w:rsidRPr="00995D5F">
        <w:rPr>
          <w:shd w:val="clear" w:color="auto" w:fill="FFFFFF"/>
        </w:rPr>
        <w:t>O</w:t>
      </w:r>
      <w:r w:rsidRPr="00995D5F">
        <w:rPr>
          <w:shd w:val="clear" w:color="auto" w:fill="FFFFFF"/>
          <w:vertAlign w:val="subscript"/>
        </w:rPr>
        <w:t>4</w:t>
      </w:r>
      <w:r w:rsidRPr="00995D5F">
        <w:rPr>
          <w:shd w:val="clear" w:color="auto" w:fill="FFFFFF"/>
        </w:rPr>
        <w:t>, дополнительно вводят Sb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O</w:t>
      </w:r>
      <w:r w:rsidRPr="00995D5F">
        <w:rPr>
          <w:shd w:val="clear" w:color="auto" w:fill="FFFFFF"/>
          <w:vertAlign w:val="subscript"/>
        </w:rPr>
        <w:t>3 </w:t>
      </w:r>
      <w:r w:rsidRPr="00995D5F">
        <w:rPr>
          <w:shd w:val="clear" w:color="auto" w:fill="FFFFFF"/>
        </w:rPr>
        <w:t xml:space="preserve">и </w:t>
      </w:r>
      <w:proofErr w:type="spellStart"/>
      <w:r w:rsidRPr="00995D5F">
        <w:rPr>
          <w:shd w:val="clear" w:color="auto" w:fill="FFFFFF"/>
        </w:rPr>
        <w:t>BaO</w:t>
      </w:r>
      <w:proofErr w:type="spellEnd"/>
      <w:r w:rsidRPr="00995D5F">
        <w:rPr>
          <w:shd w:val="clear" w:color="auto" w:fill="FFFFFF"/>
        </w:rPr>
        <w:t xml:space="preserve">, при следующем соотношении компонентов, </w:t>
      </w:r>
      <w:proofErr w:type="spellStart"/>
      <w:r w:rsidRPr="00995D5F">
        <w:rPr>
          <w:shd w:val="clear" w:color="auto" w:fill="FFFFFF"/>
        </w:rPr>
        <w:t>мас</w:t>
      </w:r>
      <w:proofErr w:type="spellEnd"/>
      <w:r w:rsidRPr="00995D5F">
        <w:rPr>
          <w:shd w:val="clear" w:color="auto" w:fill="FFFFFF"/>
        </w:rPr>
        <w:t>.%: SiO</w:t>
      </w:r>
      <w:r w:rsidRPr="00995D5F">
        <w:rPr>
          <w:shd w:val="clear" w:color="auto" w:fill="FFFFFF"/>
          <w:vertAlign w:val="subscript"/>
        </w:rPr>
        <w:t>2 </w:t>
      </w:r>
      <w:r w:rsidRPr="00995D5F">
        <w:rPr>
          <w:shd w:val="clear" w:color="auto" w:fill="FFFFFF"/>
        </w:rPr>
        <w:t xml:space="preserve">69,5-74,5; </w:t>
      </w:r>
      <w:proofErr w:type="spellStart"/>
      <w:r w:rsidRPr="00995D5F">
        <w:rPr>
          <w:shd w:val="clear" w:color="auto" w:fill="FFFFFF"/>
        </w:rPr>
        <w:t>CaO</w:t>
      </w:r>
      <w:proofErr w:type="spellEnd"/>
      <w:r w:rsidRPr="00995D5F">
        <w:rPr>
          <w:shd w:val="clear" w:color="auto" w:fill="FFFFFF"/>
        </w:rPr>
        <w:t xml:space="preserve"> 7,0-9,0; Na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O 9,0-13,0; K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O 3,0-4,0; CeO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 1,0-2,0; Fe</w:t>
      </w:r>
      <w:r w:rsidRPr="00995D5F">
        <w:rPr>
          <w:shd w:val="clear" w:color="auto" w:fill="FFFFFF"/>
          <w:vertAlign w:val="subscript"/>
        </w:rPr>
        <w:t>3</w:t>
      </w:r>
      <w:r w:rsidRPr="00995D5F">
        <w:rPr>
          <w:shd w:val="clear" w:color="auto" w:fill="FFFFFF"/>
        </w:rPr>
        <w:t>O</w:t>
      </w:r>
      <w:r w:rsidRPr="00995D5F">
        <w:rPr>
          <w:shd w:val="clear" w:color="auto" w:fill="FFFFFF"/>
          <w:vertAlign w:val="subscript"/>
        </w:rPr>
        <w:t>4</w:t>
      </w:r>
      <w:r w:rsidRPr="00995D5F">
        <w:rPr>
          <w:shd w:val="clear" w:color="auto" w:fill="FFFFFF"/>
        </w:rPr>
        <w:t> 0,2-0,3; Sb</w:t>
      </w:r>
      <w:r w:rsidRPr="00995D5F">
        <w:rPr>
          <w:shd w:val="clear" w:color="auto" w:fill="FFFFFF"/>
          <w:vertAlign w:val="subscript"/>
        </w:rPr>
        <w:t>2</w:t>
      </w:r>
      <w:r w:rsidRPr="00995D5F">
        <w:rPr>
          <w:shd w:val="clear" w:color="auto" w:fill="FFFFFF"/>
        </w:rPr>
        <w:t>O</w:t>
      </w:r>
      <w:r w:rsidRPr="00995D5F">
        <w:rPr>
          <w:shd w:val="clear" w:color="auto" w:fill="FFFFFF"/>
          <w:vertAlign w:val="subscript"/>
        </w:rPr>
        <w:t>3 </w:t>
      </w:r>
      <w:r w:rsidRPr="00995D5F">
        <w:rPr>
          <w:shd w:val="clear" w:color="auto" w:fill="FFFFFF"/>
        </w:rPr>
        <w:t xml:space="preserve">0,2-0,3; </w:t>
      </w:r>
      <w:proofErr w:type="spellStart"/>
      <w:r w:rsidRPr="00995D5F">
        <w:rPr>
          <w:shd w:val="clear" w:color="auto" w:fill="FFFFFF"/>
        </w:rPr>
        <w:t>BaO</w:t>
      </w:r>
      <w:proofErr w:type="spellEnd"/>
      <w:r w:rsidRPr="00995D5F">
        <w:rPr>
          <w:shd w:val="clear" w:color="auto" w:fill="FFFFFF"/>
        </w:rPr>
        <w:t xml:space="preserve"> 3,0-4,0.</w:t>
      </w:r>
      <w:r w:rsidRPr="00995D5F">
        <w:br/>
      </w:r>
      <w:r w:rsidRPr="00995D5F">
        <w:br/>
      </w:r>
      <w:r w:rsidRPr="00995D5F">
        <w:rPr>
          <w:noProof/>
        </w:rPr>
        <w:drawing>
          <wp:inline distT="0" distB="0" distL="0" distR="0" wp14:anchorId="7A779019" wp14:editId="29D35B2C">
            <wp:extent cx="5940425" cy="1255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B0" w:rsidRPr="00995D5F" w:rsidRDefault="00514DB0" w:rsidP="00BE591B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95D5F">
        <w:rPr>
          <w:rFonts w:ascii="Times New Roman" w:hAnsi="Times New Roman" w:cs="Times New Roman"/>
          <w:bCs/>
          <w:sz w:val="24"/>
          <w:szCs w:val="24"/>
        </w:rPr>
        <w:t>Интенсивность окраски стекла зависит от нескольких факторов:</w:t>
      </w:r>
    </w:p>
    <w:p w:rsidR="00514DB0" w:rsidRPr="00995D5F" w:rsidRDefault="00514D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1. Концентрация красителя в стекле. Чем выше концентрация красителя, тем более насыщенный и интенсивный цвет;</w:t>
      </w:r>
    </w:p>
    <w:p w:rsidR="00514DB0" w:rsidRPr="00995D5F" w:rsidRDefault="00514D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2. Толщина и прозрачность стекла. Более толстое и менее прозрачное стекло может снижать яркость и насыщенность цвета;</w:t>
      </w:r>
    </w:p>
    <w:p w:rsidR="00514DB0" w:rsidRPr="00995D5F" w:rsidRDefault="00514D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3. Тип и концентрация других добавок в стекле, например, оксида железа, может влиять на цвет кобальтовых и медных красителей;</w:t>
      </w:r>
    </w:p>
    <w:p w:rsidR="00514DB0" w:rsidRPr="00995D5F" w:rsidRDefault="00514D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4. Температура во время процесса изготовления стекла. Увеличение температуры может приводить к большей диффузии красителей в стекле, увеличивая насыщенность цвета;</w:t>
      </w:r>
    </w:p>
    <w:p w:rsidR="00514DB0" w:rsidRPr="00995D5F" w:rsidRDefault="00514D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lastRenderedPageBreak/>
        <w:t>5. Время, затраченное на процесс окраски. Более длительный процесс окраски может дать более насыщенный цвет;</w:t>
      </w:r>
    </w:p>
    <w:p w:rsidR="00514DB0" w:rsidRPr="00995D5F" w:rsidRDefault="00514DB0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t>6. Воздействие солнечного света и ультрафиолетовых лучей. Это может привести к выцветанию и изменению цвета стекла со временем.</w:t>
      </w:r>
    </w:p>
    <w:p w:rsidR="00B84FD5" w:rsidRPr="00995D5F" w:rsidRDefault="00B84FD5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93CA5" w:rsidRPr="00995D5F" w:rsidRDefault="00C0171C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5D5F">
        <w:rPr>
          <w:rFonts w:ascii="Times New Roman" w:hAnsi="Times New Roman" w:cs="Times New Roman"/>
          <w:sz w:val="24"/>
          <w:szCs w:val="24"/>
        </w:rPr>
        <w:br w:type="page"/>
      </w:r>
    </w:p>
    <w:bookmarkStart w:id="4" w:name="_Toc134743604" w:displacedByCustomXml="next"/>
    <w:sdt>
      <w:sdtPr>
        <w:rPr>
          <w:rFonts w:ascii="Times New Roman" w:hAnsi="Times New Roman" w:cs="Times New Roman"/>
          <w:sz w:val="24"/>
          <w:szCs w:val="24"/>
        </w:rPr>
        <w:id w:val="-1874072998"/>
        <w:docPartObj>
          <w:docPartGallery w:val="Bibliographies"/>
          <w:docPartUnique/>
        </w:docPartObj>
      </w:sdtPr>
      <w:sdtEndPr>
        <w:rPr>
          <w:u w:val="single"/>
        </w:rPr>
      </w:sdtEndPr>
      <w:sdtContent>
        <w:p w:rsidR="006B3075" w:rsidRPr="00995D5F" w:rsidRDefault="006B3075" w:rsidP="00995D5F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1A2A1F" w:rsidRPr="00BE591B" w:rsidRDefault="00C0171C" w:rsidP="00BE591B">
          <w:pPr>
            <w:pStyle w:val="1"/>
            <w:spacing w:line="360" w:lineRule="auto"/>
            <w:ind w:firstLine="709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4"/>
            </w:rPr>
          </w:pPr>
          <w:r w:rsidRPr="00BE591B">
            <w:rPr>
              <w:rFonts w:ascii="Times New Roman" w:hAnsi="Times New Roman" w:cs="Times New Roman"/>
              <w:color w:val="auto"/>
              <w:sz w:val="28"/>
              <w:szCs w:val="24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C0171C" w:rsidRPr="00995D5F" w:rsidRDefault="00C0171C" w:rsidP="00995D5F">
              <w:pPr>
                <w:pStyle w:val="aa"/>
                <w:numPr>
                  <w:ilvl w:val="0"/>
                  <w:numId w:val="3"/>
                </w:numPr>
                <w:spacing w:line="360" w:lineRule="auto"/>
                <w:ind w:firstLine="709"/>
                <w:jc w:val="both"/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</w:pPr>
              <w:r w:rsidRPr="00995D5F">
                <w:rPr>
                  <w:rFonts w:ascii="Times New Roman" w:hAnsi="Times New Roman" w:cs="Times New Roman"/>
                  <w:sz w:val="24"/>
                  <w:szCs w:val="24"/>
                </w:rPr>
                <w:t>ГОСТ 28869-90</w:t>
              </w:r>
              <w:r w:rsidR="006B3075" w:rsidRPr="00995D5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6B3075" w:rsidRPr="00995D5F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https://meganorm.ru/Data2/1/4294825/4294825852.pdf</w:t>
              </w:r>
            </w:p>
            <w:p w:rsidR="006B3075" w:rsidRPr="00995D5F" w:rsidRDefault="006B3075" w:rsidP="00995D5F">
              <w:pPr>
                <w:pStyle w:val="aa"/>
                <w:numPr>
                  <w:ilvl w:val="0"/>
                  <w:numId w:val="3"/>
                </w:numPr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995D5F">
                <w:rPr>
                  <w:rFonts w:ascii="Times New Roman" w:hAnsi="Times New Roman" w:cs="Times New Roman"/>
                  <w:sz w:val="24"/>
                  <w:szCs w:val="24"/>
                </w:rPr>
                <w:t xml:space="preserve">ГОСТ 3514-94 </w:t>
              </w:r>
              <w:r w:rsidRPr="00995D5F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https://meganorm.ru/Data2/1/4294824/4294824498.pdf</w:t>
              </w:r>
            </w:p>
            <w:p w:rsidR="006B3075" w:rsidRPr="00995D5F" w:rsidRDefault="006B3075" w:rsidP="00995D5F">
              <w:pPr>
                <w:pStyle w:val="aa"/>
                <w:numPr>
                  <w:ilvl w:val="0"/>
                  <w:numId w:val="3"/>
                </w:numPr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995D5F">
                <w:rPr>
                  <w:rFonts w:ascii="Times New Roman" w:hAnsi="Times New Roman" w:cs="Times New Roman"/>
                  <w:sz w:val="24"/>
                  <w:szCs w:val="24"/>
                </w:rPr>
                <w:t xml:space="preserve">ГОСТ 9411-91 </w:t>
              </w:r>
              <w:r w:rsidRPr="00995D5F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https://docs.cntd.ru/document/1200023782</w:t>
              </w:r>
            </w:p>
            <w:p w:rsidR="006B3075" w:rsidRPr="00995D5F" w:rsidRDefault="006B3075" w:rsidP="00995D5F">
              <w:pPr>
                <w:pStyle w:val="aa"/>
                <w:numPr>
                  <w:ilvl w:val="0"/>
                  <w:numId w:val="3"/>
                </w:numPr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</w:pPr>
              <w:r w:rsidRPr="00995D5F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 xml:space="preserve">https://files.stroyinf.ru/Data2/1/4294820/4294820910.pdf </w:t>
              </w:r>
            </w:p>
            <w:p w:rsidR="006B3075" w:rsidRPr="00995D5F" w:rsidRDefault="00ED6C0B" w:rsidP="00995D5F">
              <w:pPr>
                <w:pStyle w:val="aa"/>
                <w:numPr>
                  <w:ilvl w:val="0"/>
                  <w:numId w:val="3"/>
                </w:numPr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hyperlink r:id="rId29" w:history="1">
                <w:r w:rsidR="006B3075" w:rsidRPr="00995D5F">
                  <w:rPr>
                    <w:rStyle w:val="a7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https://zakonbase.ru/content/part/490053?print=1</w:t>
                </w:r>
              </w:hyperlink>
            </w:p>
            <w:p w:rsidR="006B3075" w:rsidRPr="00995D5F" w:rsidRDefault="00ED6C0B" w:rsidP="00995D5F">
              <w:pPr>
                <w:pStyle w:val="aa"/>
                <w:numPr>
                  <w:ilvl w:val="0"/>
                  <w:numId w:val="3"/>
                </w:numPr>
                <w:spacing w:line="360" w:lineRule="auto"/>
                <w:ind w:firstLine="709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hyperlink r:id="rId30" w:history="1">
                <w:r w:rsidR="006B3075" w:rsidRPr="00995D5F">
                  <w:rPr>
                    <w:rStyle w:val="a7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https://www.remontiruemlegko.ru/steklo-osnovnye-svojstva-i-harakteristiki.html</w:t>
                </w:r>
              </w:hyperlink>
            </w:p>
          </w:sdtContent>
        </w:sdt>
        <w:p w:rsidR="0018757B" w:rsidRPr="00995D5F" w:rsidRDefault="00ED6C0B" w:rsidP="00995D5F">
          <w:pPr>
            <w:pStyle w:val="aa"/>
            <w:numPr>
              <w:ilvl w:val="0"/>
              <w:numId w:val="3"/>
            </w:num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hyperlink r:id="rId31" w:history="1">
            <w:r w:rsidR="0018757B" w:rsidRPr="00995D5F"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</w:rPr>
              <w:t>http://www.bibliotekar.ru/6-steklyannye/4.htm</w:t>
            </w:r>
          </w:hyperlink>
        </w:p>
        <w:p w:rsidR="0018757B" w:rsidRPr="00995D5F" w:rsidRDefault="0018757B" w:rsidP="00995D5F">
          <w:pPr>
            <w:pStyle w:val="aa"/>
            <w:numPr>
              <w:ilvl w:val="0"/>
              <w:numId w:val="3"/>
            </w:num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995D5F">
            <w:rPr>
              <w:rFonts w:ascii="Times New Roman" w:hAnsi="Times New Roman" w:cs="Times New Roman"/>
              <w:sz w:val="24"/>
              <w:szCs w:val="24"/>
              <w:u w:val="single"/>
            </w:rPr>
            <w:t>https://findpatent.ru/patent/232/2326062.html</w:t>
          </w:r>
        </w:p>
        <w:p w:rsidR="00C0171C" w:rsidRPr="00995D5F" w:rsidRDefault="00ED6C0B" w:rsidP="00995D5F">
          <w:pPr>
            <w:pStyle w:val="aa"/>
            <w:spacing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</w:p>
      </w:sdtContent>
    </w:sdt>
    <w:p w:rsidR="00C0171C" w:rsidRPr="00995D5F" w:rsidRDefault="00C0171C" w:rsidP="00995D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0171C" w:rsidRPr="00995D5F" w:rsidSect="00995D5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698"/>
    <w:multiLevelType w:val="hybridMultilevel"/>
    <w:tmpl w:val="0392660E"/>
    <w:lvl w:ilvl="0" w:tplc="851AA0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4AF"/>
    <w:multiLevelType w:val="hybridMultilevel"/>
    <w:tmpl w:val="7EE6A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1562B"/>
    <w:multiLevelType w:val="hybridMultilevel"/>
    <w:tmpl w:val="0DB68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97556"/>
    <w:multiLevelType w:val="hybridMultilevel"/>
    <w:tmpl w:val="9916741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C29C5"/>
    <w:multiLevelType w:val="hybridMultilevel"/>
    <w:tmpl w:val="2312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194"/>
    <w:multiLevelType w:val="hybridMultilevel"/>
    <w:tmpl w:val="66F06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E4B22"/>
    <w:multiLevelType w:val="hybridMultilevel"/>
    <w:tmpl w:val="45D0C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75F75"/>
    <w:multiLevelType w:val="hybridMultilevel"/>
    <w:tmpl w:val="9CDC1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DE5181"/>
    <w:multiLevelType w:val="hybridMultilevel"/>
    <w:tmpl w:val="CC42AC18"/>
    <w:lvl w:ilvl="0" w:tplc="50BC8C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E78D1"/>
    <w:multiLevelType w:val="hybridMultilevel"/>
    <w:tmpl w:val="8F007B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B508E0"/>
    <w:multiLevelType w:val="hybridMultilevel"/>
    <w:tmpl w:val="8996D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D4FB8"/>
    <w:multiLevelType w:val="hybridMultilevel"/>
    <w:tmpl w:val="5DC00904"/>
    <w:lvl w:ilvl="0" w:tplc="85962F7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8A28E6"/>
    <w:multiLevelType w:val="hybridMultilevel"/>
    <w:tmpl w:val="4AE00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E609F"/>
    <w:multiLevelType w:val="hybridMultilevel"/>
    <w:tmpl w:val="BB042B96"/>
    <w:lvl w:ilvl="0" w:tplc="7D6869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40B21"/>
    <w:multiLevelType w:val="hybridMultilevel"/>
    <w:tmpl w:val="7052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1D71"/>
    <w:multiLevelType w:val="hybridMultilevel"/>
    <w:tmpl w:val="BC246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E0A35"/>
    <w:multiLevelType w:val="hybridMultilevel"/>
    <w:tmpl w:val="62AA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5611B"/>
    <w:multiLevelType w:val="hybridMultilevel"/>
    <w:tmpl w:val="BC246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246E4"/>
    <w:multiLevelType w:val="hybridMultilevel"/>
    <w:tmpl w:val="0F663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50594"/>
    <w:multiLevelType w:val="hybridMultilevel"/>
    <w:tmpl w:val="726634C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7E3"/>
    <w:multiLevelType w:val="hybridMultilevel"/>
    <w:tmpl w:val="E9C6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76C62"/>
    <w:multiLevelType w:val="hybridMultilevel"/>
    <w:tmpl w:val="86F27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A4DF0"/>
    <w:multiLevelType w:val="hybridMultilevel"/>
    <w:tmpl w:val="2DBC0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501C0"/>
    <w:multiLevelType w:val="hybridMultilevel"/>
    <w:tmpl w:val="A956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D64C6"/>
    <w:multiLevelType w:val="hybridMultilevel"/>
    <w:tmpl w:val="FFFC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955BC"/>
    <w:multiLevelType w:val="hybridMultilevel"/>
    <w:tmpl w:val="B2D4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060B0"/>
    <w:multiLevelType w:val="hybridMultilevel"/>
    <w:tmpl w:val="E6D0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54998"/>
    <w:multiLevelType w:val="hybridMultilevel"/>
    <w:tmpl w:val="2312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21"/>
  </w:num>
  <w:num w:numId="5">
    <w:abstractNumId w:val="27"/>
  </w:num>
  <w:num w:numId="6">
    <w:abstractNumId w:val="15"/>
  </w:num>
  <w:num w:numId="7">
    <w:abstractNumId w:val="25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6"/>
  </w:num>
  <w:num w:numId="13">
    <w:abstractNumId w:val="0"/>
  </w:num>
  <w:num w:numId="14">
    <w:abstractNumId w:val="23"/>
  </w:num>
  <w:num w:numId="15">
    <w:abstractNumId w:val="24"/>
  </w:num>
  <w:num w:numId="16">
    <w:abstractNumId w:val="10"/>
  </w:num>
  <w:num w:numId="17">
    <w:abstractNumId w:val="3"/>
  </w:num>
  <w:num w:numId="18">
    <w:abstractNumId w:val="19"/>
  </w:num>
  <w:num w:numId="19">
    <w:abstractNumId w:val="8"/>
  </w:num>
  <w:num w:numId="20">
    <w:abstractNumId w:val="1"/>
  </w:num>
  <w:num w:numId="21">
    <w:abstractNumId w:val="14"/>
  </w:num>
  <w:num w:numId="22">
    <w:abstractNumId w:val="13"/>
  </w:num>
  <w:num w:numId="23">
    <w:abstractNumId w:val="20"/>
  </w:num>
  <w:num w:numId="24">
    <w:abstractNumId w:val="4"/>
  </w:num>
  <w:num w:numId="25">
    <w:abstractNumId w:val="18"/>
  </w:num>
  <w:num w:numId="26">
    <w:abstractNumId w:val="17"/>
  </w:num>
  <w:num w:numId="27">
    <w:abstractNumId w:val="1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C"/>
    <w:rsid w:val="000113F1"/>
    <w:rsid w:val="000848AE"/>
    <w:rsid w:val="000B5012"/>
    <w:rsid w:val="000D3853"/>
    <w:rsid w:val="00106E95"/>
    <w:rsid w:val="00147D7D"/>
    <w:rsid w:val="0016374C"/>
    <w:rsid w:val="0018757B"/>
    <w:rsid w:val="001A2A1F"/>
    <w:rsid w:val="001C149C"/>
    <w:rsid w:val="00210A40"/>
    <w:rsid w:val="00232CAF"/>
    <w:rsid w:val="00261F85"/>
    <w:rsid w:val="00272CDE"/>
    <w:rsid w:val="002A23E9"/>
    <w:rsid w:val="002A437B"/>
    <w:rsid w:val="002D7AC1"/>
    <w:rsid w:val="002F01B0"/>
    <w:rsid w:val="00326C33"/>
    <w:rsid w:val="00331165"/>
    <w:rsid w:val="0036394D"/>
    <w:rsid w:val="00370920"/>
    <w:rsid w:val="003E7F3A"/>
    <w:rsid w:val="003F25CD"/>
    <w:rsid w:val="003F4CC1"/>
    <w:rsid w:val="00413CA0"/>
    <w:rsid w:val="00415A95"/>
    <w:rsid w:val="004210B6"/>
    <w:rsid w:val="00424ECF"/>
    <w:rsid w:val="0048334C"/>
    <w:rsid w:val="004B3449"/>
    <w:rsid w:val="00507213"/>
    <w:rsid w:val="00514DB0"/>
    <w:rsid w:val="00521EFB"/>
    <w:rsid w:val="00540C4C"/>
    <w:rsid w:val="00555E28"/>
    <w:rsid w:val="00593CA5"/>
    <w:rsid w:val="005E45E4"/>
    <w:rsid w:val="006009E0"/>
    <w:rsid w:val="00610ECB"/>
    <w:rsid w:val="006178E7"/>
    <w:rsid w:val="00646FC8"/>
    <w:rsid w:val="00653259"/>
    <w:rsid w:val="00670FC9"/>
    <w:rsid w:val="00687368"/>
    <w:rsid w:val="006B3075"/>
    <w:rsid w:val="007438F9"/>
    <w:rsid w:val="007D6F72"/>
    <w:rsid w:val="007E5294"/>
    <w:rsid w:val="0080044E"/>
    <w:rsid w:val="00814C56"/>
    <w:rsid w:val="00843FBE"/>
    <w:rsid w:val="00912AB0"/>
    <w:rsid w:val="00912D59"/>
    <w:rsid w:val="009457FC"/>
    <w:rsid w:val="00957374"/>
    <w:rsid w:val="00975EFB"/>
    <w:rsid w:val="009959C7"/>
    <w:rsid w:val="00995D5F"/>
    <w:rsid w:val="009A5D88"/>
    <w:rsid w:val="009E0C2B"/>
    <w:rsid w:val="00A043C8"/>
    <w:rsid w:val="00A6306E"/>
    <w:rsid w:val="00A74F64"/>
    <w:rsid w:val="00A90649"/>
    <w:rsid w:val="00A97AD1"/>
    <w:rsid w:val="00AB5AE9"/>
    <w:rsid w:val="00B159F8"/>
    <w:rsid w:val="00B36652"/>
    <w:rsid w:val="00B73B43"/>
    <w:rsid w:val="00B84FD5"/>
    <w:rsid w:val="00BA3FA5"/>
    <w:rsid w:val="00BC0A6C"/>
    <w:rsid w:val="00BE591B"/>
    <w:rsid w:val="00C0171C"/>
    <w:rsid w:val="00C45731"/>
    <w:rsid w:val="00C62D71"/>
    <w:rsid w:val="00CA454A"/>
    <w:rsid w:val="00CA7EB6"/>
    <w:rsid w:val="00CC070C"/>
    <w:rsid w:val="00CD1717"/>
    <w:rsid w:val="00CE618A"/>
    <w:rsid w:val="00D07CAD"/>
    <w:rsid w:val="00D41D76"/>
    <w:rsid w:val="00D85C39"/>
    <w:rsid w:val="00D95E55"/>
    <w:rsid w:val="00EC07B5"/>
    <w:rsid w:val="00EC47BF"/>
    <w:rsid w:val="00ED409F"/>
    <w:rsid w:val="00ED6C0B"/>
    <w:rsid w:val="00F1541D"/>
    <w:rsid w:val="00F16B74"/>
    <w:rsid w:val="00F25CC7"/>
    <w:rsid w:val="00F6072C"/>
    <w:rsid w:val="00F737C4"/>
    <w:rsid w:val="00F8673E"/>
    <w:rsid w:val="00F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113"/>
  <w15:docId w15:val="{3537AEF1-55FC-4351-B8E2-95994A9B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E55"/>
  </w:style>
  <w:style w:type="paragraph" w:styleId="1">
    <w:name w:val="heading 1"/>
    <w:basedOn w:val="a"/>
    <w:next w:val="a"/>
    <w:link w:val="10"/>
    <w:uiPriority w:val="9"/>
    <w:qFormat/>
    <w:rsid w:val="0014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4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147D7D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147D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7D7D"/>
    <w:pPr>
      <w:spacing w:after="100"/>
    </w:pPr>
  </w:style>
  <w:style w:type="character" w:styleId="a7">
    <w:name w:val="Hyperlink"/>
    <w:basedOn w:val="a0"/>
    <w:uiPriority w:val="99"/>
    <w:unhideWhenUsed/>
    <w:rsid w:val="00147D7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4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Book Title"/>
    <w:basedOn w:val="a0"/>
    <w:uiPriority w:val="33"/>
    <w:qFormat/>
    <w:rsid w:val="00C62D71"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rsid w:val="00331165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ED409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D409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D409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D409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D409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D4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D409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01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2">
    <w:name w:val="Placeholder Text"/>
    <w:basedOn w:val="a0"/>
    <w:uiPriority w:val="99"/>
    <w:semiHidden/>
    <w:rsid w:val="00975EFB"/>
    <w:rPr>
      <w:color w:val="808080"/>
    </w:rPr>
  </w:style>
  <w:style w:type="paragraph" w:styleId="af3">
    <w:name w:val="Normal (Web)"/>
    <w:basedOn w:val="a"/>
    <w:uiPriority w:val="99"/>
    <w:unhideWhenUsed/>
    <w:rsid w:val="0048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7D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zakonbase.ru/content/part/490053?print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bibliotekar.ru/6-steklyannye/4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remontiruemlegko.ru/steklo-osnovnye-svojstva-i-harakteristiki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C90E-FB86-4B31-A664-ECF68AB9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22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граф</dc:creator>
  <cp:keywords/>
  <dc:description/>
  <cp:lastModifiedBy>tooru</cp:lastModifiedBy>
  <cp:revision>21</cp:revision>
  <dcterms:created xsi:type="dcterms:W3CDTF">2023-05-31T10:25:00Z</dcterms:created>
  <dcterms:modified xsi:type="dcterms:W3CDTF">2023-06-07T14:14:00Z</dcterms:modified>
</cp:coreProperties>
</file>