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499B" w14:textId="1A6B80A8" w:rsidR="00AB1F11" w:rsidRDefault="006D693E">
      <w:r>
        <w:fldChar w:fldCharType="begin"/>
      </w:r>
      <w:r>
        <w:instrText>HYPERLINK "</w:instrText>
      </w:r>
      <w:r w:rsidRPr="006D693E">
        <w:instrText>https://corporatefinanceinstitute.com/resources/data-science/variance-inflation-factor-vif/#:~:text=Generally%2C%20a%20VIF%20above%204,that%20needs%20to%20be%20corrected</w:instrText>
      </w:r>
      <w:r>
        <w:instrText>"</w:instrText>
      </w:r>
      <w:r>
        <w:fldChar w:fldCharType="separate"/>
      </w:r>
      <w:r w:rsidRPr="009A634B">
        <w:rPr>
          <w:rStyle w:val="Hyperlink"/>
        </w:rPr>
        <w:t>https://corporatefinanceinstitute.com/resources/data-science/variance-inflation-factor-vif/#:~:text=Generally%2C%20a%20VIF%20above%204,that%20needs%20to%20be%20corrected</w:t>
      </w:r>
      <w:r>
        <w:fldChar w:fldCharType="end"/>
      </w:r>
      <w:r w:rsidRPr="006D693E">
        <w:t>.</w:t>
      </w:r>
    </w:p>
    <w:p w14:paraId="2B0D714B" w14:textId="77777777" w:rsidR="006D693E" w:rsidRDefault="006D693E"/>
    <w:p w14:paraId="079F5323" w14:textId="53416BEA" w:rsidR="006D693E" w:rsidRDefault="006D693E">
      <w:r w:rsidRPr="006D693E">
        <w:t xml:space="preserve">Generally, a </w:t>
      </w:r>
      <w:proofErr w:type="spellStart"/>
      <w:r w:rsidRPr="006D693E">
        <w:t>VIF</w:t>
      </w:r>
      <w:proofErr w:type="spellEnd"/>
      <w:r w:rsidRPr="006D693E">
        <w:t xml:space="preserve"> above 4 or tolerance below 0.25 indicates that multicollinearity might exist, and further investigation is required. When </w:t>
      </w:r>
      <w:proofErr w:type="spellStart"/>
      <w:r w:rsidRPr="006D693E">
        <w:t>VIF</w:t>
      </w:r>
      <w:proofErr w:type="spellEnd"/>
      <w:r w:rsidRPr="006D693E">
        <w:t xml:space="preserve"> is higher than 10 or tolerance is lower than 0.1, there is significant multicollinearity that needs to be corrected.</w:t>
      </w:r>
    </w:p>
    <w:p w14:paraId="66937FEB" w14:textId="77777777" w:rsidR="006D693E" w:rsidRDefault="006D693E">
      <w:pPr>
        <w:pBdr>
          <w:bottom w:val="single" w:sz="6" w:space="1" w:color="auto"/>
        </w:pBdr>
      </w:pPr>
    </w:p>
    <w:p w14:paraId="0285C8F1" w14:textId="77777777" w:rsidR="006D693E" w:rsidRDefault="006D693E"/>
    <w:p w14:paraId="33032D66" w14:textId="77777777" w:rsidR="006D693E" w:rsidRDefault="006D693E"/>
    <w:p w14:paraId="63A576C6" w14:textId="1DBA92E5" w:rsidR="006D693E" w:rsidRDefault="00000000">
      <w:hyperlink r:id="rId4" w:anchor=":~:text=Most%20research%20papers%20consider%20a,of%205%20or%20even%202.5" w:history="1">
        <w:r w:rsidR="006D693E" w:rsidRPr="009A634B">
          <w:rPr>
            <w:rStyle w:val="Hyperlink"/>
          </w:rPr>
          <w:t>https://quantifyinghealth.com/vif-threshold/#:~:text=Most%20research%20papers%20consider%20a,of%205%20or%20even%202.5</w:t>
        </w:r>
      </w:hyperlink>
      <w:r w:rsidR="006D693E" w:rsidRPr="006D693E">
        <w:t>.</w:t>
      </w:r>
    </w:p>
    <w:p w14:paraId="02FBABFE" w14:textId="77777777" w:rsidR="006D693E" w:rsidRDefault="006D693E"/>
    <w:p w14:paraId="7BE82775" w14:textId="40C7A208" w:rsidR="006D693E" w:rsidRDefault="006D693E">
      <w:r w:rsidRPr="006D693E">
        <w:t xml:space="preserve">Most research papers consider a </w:t>
      </w:r>
      <w:proofErr w:type="spellStart"/>
      <w:r w:rsidRPr="006D693E">
        <w:t>VIF</w:t>
      </w:r>
      <w:proofErr w:type="spellEnd"/>
      <w:r w:rsidRPr="006D693E">
        <w:t xml:space="preserve"> (Variance Inflation Factor) &gt; 10 as an indicator of multicollinearity, but some choose a more conservative threshold of 5 or even 2.5.</w:t>
      </w:r>
    </w:p>
    <w:p w14:paraId="28314520" w14:textId="77777777" w:rsidR="006D693E" w:rsidRDefault="006D693E"/>
    <w:p w14:paraId="76A8FBCA" w14:textId="77777777" w:rsidR="006D693E" w:rsidRDefault="006D693E">
      <w:pPr>
        <w:pBdr>
          <w:bottom w:val="single" w:sz="6" w:space="1" w:color="auto"/>
        </w:pBdr>
      </w:pPr>
    </w:p>
    <w:p w14:paraId="5DE77677" w14:textId="77777777" w:rsidR="004877F3" w:rsidRDefault="004877F3"/>
    <w:p w14:paraId="2A73186D" w14:textId="77777777" w:rsidR="004877F3" w:rsidRDefault="004877F3"/>
    <w:p w14:paraId="7EDBA473" w14:textId="03ABA4E2" w:rsidR="004877F3" w:rsidRDefault="004877F3">
      <w:r>
        <w:t>Chi-square</w:t>
      </w:r>
    </w:p>
    <w:p w14:paraId="5A06D4F6" w14:textId="77777777" w:rsidR="004877F3" w:rsidRDefault="004877F3"/>
    <w:p w14:paraId="477E8044" w14:textId="624635AB" w:rsidR="004877F3" w:rsidRDefault="004877F3">
      <w:r w:rsidRPr="004877F3">
        <w:t xml:space="preserve">This is the test statistic for the individual predictor variable. A multiple linear regression will have a t test, while a logistic regression will have a </w:t>
      </w:r>
      <w:proofErr w:type="spellStart"/>
      <w:r w:rsidRPr="004877F3">
        <w:t>χ2</w:t>
      </w:r>
      <w:proofErr w:type="spellEnd"/>
      <w:r w:rsidRPr="004877F3">
        <w:t xml:space="preserve"> test</w:t>
      </w:r>
    </w:p>
    <w:p w14:paraId="6D3B7679" w14:textId="77777777" w:rsidR="004877F3" w:rsidRDefault="004877F3"/>
    <w:p w14:paraId="452B3A06" w14:textId="265DC5A8" w:rsidR="004877F3" w:rsidRDefault="004877F3">
      <w:r>
        <w:t>Z</w:t>
      </w:r>
    </w:p>
    <w:p w14:paraId="70E4E3D6" w14:textId="77777777" w:rsidR="004877F3" w:rsidRDefault="004877F3"/>
    <w:p w14:paraId="27E1F7F9" w14:textId="187946CE" w:rsidR="004877F3" w:rsidRDefault="004877F3">
      <w:r w:rsidRPr="004877F3">
        <w:t>The z value is the ratio of the estimated coefficient to its standard error. It measures the number of standard deviations that the estimated coefficient is away from zero. A higher absolute value of z value indicates that the estimated coefficient is more statistically significant.</w:t>
      </w:r>
    </w:p>
    <w:sectPr w:rsidR="004877F3" w:rsidSect="005D3117">
      <w:pgSz w:w="12240" w:h="15840"/>
      <w:pgMar w:top="851" w:right="1134" w:bottom="1134" w:left="141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DD"/>
    <w:rsid w:val="004877F3"/>
    <w:rsid w:val="005D3117"/>
    <w:rsid w:val="006D693E"/>
    <w:rsid w:val="00AB1F11"/>
    <w:rsid w:val="00E1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C0F0"/>
  <w14:defaultImageDpi w14:val="32767"/>
  <w15:chartTrackingRefBased/>
  <w15:docId w15:val="{64B3747A-E085-4E71-91F1-E24E1517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9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antifyinghealth.com/vif-thresho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Jucker</dc:creator>
  <cp:keywords/>
  <dc:description/>
  <cp:lastModifiedBy>Jean-Luc Jucker</cp:lastModifiedBy>
  <cp:revision>3</cp:revision>
  <dcterms:created xsi:type="dcterms:W3CDTF">2023-06-26T13:16:00Z</dcterms:created>
  <dcterms:modified xsi:type="dcterms:W3CDTF">2023-06-28T09:16:00Z</dcterms:modified>
</cp:coreProperties>
</file>