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Migrant</w:t>
      </w:r>
      <w:r>
        <w:t xml:space="preserve"> </w:t>
      </w:r>
      <w:r>
        <w:t xml:space="preserve">Stocks</w:t>
      </w:r>
    </w:p>
    <w:p>
      <w:pPr>
        <w:pStyle w:val="Heading2"/>
      </w:pPr>
      <w:bookmarkStart w:id="20" w:name="overall"/>
      <w:r>
        <w:t xml:space="preserve">Overall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fpa_files/figure-docx/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select-european-countries"/>
      <w:r>
        <w:t xml:space="preserve">Select European Countries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fpa_files/figure-docx/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witzerland"/>
      <w:r>
        <w:t xml:space="preserve">Switzerland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fpa_files/figure-docx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Migrant Stocks</dc:title>
  <dc:creator/>
  <cp:keywords/>
  <dcterms:created xsi:type="dcterms:W3CDTF">2020-04-11T19:01:33Z</dcterms:created>
  <dcterms:modified xsi:type="dcterms:W3CDTF">2020-04-11T19:01:33Z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