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深耕五十年的台灣蜂農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我們是位於苗栗頭份的養蜂人家，爺爺從事養蜂事業已有五十餘年了，平常最喜歡在山裡與他的蜂孩子們作伴。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因為這樣爸爸和姑姑們，從小只要課餘時間就必須跟著爺爺、奶奶一同到山裡工作。無論在蜂箱裡找蜂王、夾蜂蟲挖蜂王乳、收花粉以及攪(採)蜂蜜等等，通通難不倒他們。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每年春分過後是龍眼花開的季節，也是我們最期待的時期，此時需將一箱箱蜜蜂遷移至台南山區，再由南往北逐龍眼花蜜而居，如此僅為採集一年一收濃郁香甜的龍眼花蜜。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近幾年因爺爺年事已高，無法再從事養蜂工作，爸爸不捨爺爺一輩子養大的蜂群就這樣放棄掉，以及有鑒於蜜蜂對人類的重要性，蜜蜂絶對不能消失；因而決定承接，將翔勝養蜂人家故事延續。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