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Employee Advance Salary Requests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1.1.1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B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3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Employee Advance Salary Requests Flow</w:t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  Sample Users:</w:t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i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8"/>
          <w:szCs w:val="28"/>
          <w:rtl w:val="0"/>
        </w:rPr>
        <w:t xml:space="preserve">Employee ==&gt; Albert</w:t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i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8"/>
          <w:szCs w:val="28"/>
          <w:rtl w:val="0"/>
        </w:rPr>
        <w:t xml:space="preserve">Department Manager ==&gt; David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i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8"/>
          <w:szCs w:val="28"/>
          <w:rtl w:val="0"/>
        </w:rPr>
        <w:t xml:space="preserve">HR Manager / Payroll Officer ==&gt;  Martin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8"/>
          <w:szCs w:val="28"/>
          <w:rtl w:val="0"/>
        </w:rPr>
        <w:t xml:space="preserve">Director ==&gt; Grills Grave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i w:val="1"/>
          <w:sz w:val="28"/>
          <w:szCs w:val="28"/>
          <w:rtl w:val="0"/>
        </w:rPr>
        <w:t xml:space="preserve">Accountant ==&gt; Mitchell John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Martin (HR Manager / Payroll Officer) can set salary limit on Job Position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Albert (employee) can logged in the system and create advance salary requests.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David (Department Manager) can logged in the system and approve department approval of  advance salary requests.</w:t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Martin (HR Manager / Payroll Officer) can logged in the system and approve HR approval of  advance salary requests.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Grills Grave (Director) can logged in the system and approve director approval of  advance salary requests.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Mitchell John (Accountant) can logged in the system and pay advance salary requests.</w:t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Payment Confirm to Employee by  Mitchell John (Accounting Department ).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Martin (HR Manager / Payroll Officer) can see salary rules &amp; salary structures.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Martin (HR Manager / Payroll Officer) can compute payslip of employee.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Verdana" w:cs="Verdana" w:eastAsia="Verdana" w:hAnsi="Verdana"/>
          <w:b w:val="1"/>
          <w:color w:val="4c4c4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/>
      <w:drawing>
        <wp:inline distB="114300" distT="114300" distL="114300" distR="114300">
          <wp:extent cx="2857500" cy="1143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114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