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EMS </w:t>
      </w:r>
      <w:r w:rsidR="0016746D">
        <w:rPr>
          <w:rFonts w:asciiTheme="minorHAnsi" w:hAnsiTheme="minorHAnsi" w:cstheme="minorHAnsi"/>
          <w:b/>
          <w:sz w:val="36"/>
          <w:szCs w:val="36"/>
        </w:rPr>
        <w:t>02</w:t>
      </w:r>
      <w:r w:rsidR="0090744B">
        <w:rPr>
          <w:rFonts w:asciiTheme="minorHAnsi" w:hAnsiTheme="minorHAnsi" w:cstheme="minorHAnsi"/>
          <w:b/>
          <w:sz w:val="36"/>
          <w:szCs w:val="36"/>
        </w:rPr>
        <w:t>2</w:t>
      </w:r>
      <w:r w:rsidR="0019601E">
        <w:rPr>
          <w:rFonts w:asciiTheme="minorHAnsi" w:hAnsiTheme="minorHAnsi" w:cstheme="minorHAnsi"/>
          <w:b/>
          <w:sz w:val="36"/>
          <w:szCs w:val="36"/>
        </w:rPr>
        <w:t>4</w:t>
      </w:r>
      <w:r w:rsidR="0016746D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954504">
        <w:rPr>
          <w:rFonts w:asciiTheme="minorHAnsi" w:hAnsiTheme="minorHAnsi" w:cstheme="minorHAnsi"/>
          <w:b/>
          <w:sz w:val="36"/>
          <w:szCs w:val="36"/>
        </w:rPr>
        <w:t>–</w:t>
      </w:r>
      <w:r w:rsidR="0016746D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19601E">
        <w:rPr>
          <w:rFonts w:asciiTheme="minorHAnsi" w:hAnsiTheme="minorHAnsi" w:cstheme="minorHAnsi"/>
          <w:b/>
          <w:sz w:val="36"/>
          <w:szCs w:val="36"/>
        </w:rPr>
        <w:t>Relatório de Garantias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Default="00BE28B8">
      <w:pPr>
        <w:pStyle w:val="Cabealho"/>
        <w:rPr>
          <w:rFonts w:asciiTheme="minorHAnsi" w:hAnsiTheme="minorHAnsi" w:cstheme="minorHAnsi"/>
        </w:rPr>
      </w:pPr>
    </w:p>
    <w:p w:rsidR="00EC58EA" w:rsidRDefault="00EC58EA">
      <w:pPr>
        <w:pStyle w:val="Cabealho"/>
        <w:rPr>
          <w:rFonts w:asciiTheme="minorHAnsi" w:hAnsiTheme="minorHAnsi" w:cstheme="minorHAnsi"/>
        </w:rPr>
      </w:pPr>
    </w:p>
    <w:p w:rsidR="00EC58EA" w:rsidRPr="004B1603" w:rsidRDefault="00EC58EA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Autor(</w:t>
            </w:r>
            <w:proofErr w:type="gram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BE28B8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4B1603" w:rsidRDefault="00BE28B8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proofErr w:type="gramStart"/>
            <w:r w:rsidRPr="004B1603">
              <w:rPr>
                <w:rFonts w:asciiTheme="minorHAnsi" w:hAnsiTheme="minorHAnsi" w:cstheme="minorHAnsi"/>
                <w:b/>
              </w:rPr>
              <w:t>do</w:t>
            </w:r>
            <w:proofErr w:type="gramEnd"/>
            <w:r w:rsidRPr="004B1603">
              <w:rPr>
                <w:rFonts w:asciiTheme="minorHAnsi" w:hAnsiTheme="minorHAnsi" w:cstheme="minorHAnsi"/>
                <w:b/>
              </w:rPr>
              <w:t xml:space="preserve"> Backlog: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95450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Treelog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4B1603">
              <w:rPr>
                <w:rFonts w:asciiTheme="minorHAnsi" w:hAnsiTheme="minorHAnsi" w:cstheme="minorHAnsi"/>
                <w:sz w:val="20"/>
              </w:rPr>
              <w:t>Descrição e Objetivo da Manutenção:</w:t>
            </w:r>
          </w:p>
          <w:p w:rsidR="00BE28B8" w:rsidRDefault="00BE28B8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</w:p>
          <w:p w:rsidR="00954504" w:rsidRPr="00954504" w:rsidRDefault="009C1A9F" w:rsidP="009C1A9F">
            <w:pPr>
              <w:ind w:left="360"/>
            </w:pPr>
            <w:r>
              <w:t xml:space="preserve">Funcionalidade dedicada </w:t>
            </w:r>
            <w:r w:rsidR="00C7387C">
              <w:t>à</w:t>
            </w:r>
            <w:r>
              <w:t xml:space="preserve"> geração de relatório de todas as garantias que o distribuidor possa ter das cotas cadastradas</w:t>
            </w:r>
            <w:r w:rsidR="00954504">
              <w:t>.</w:t>
            </w:r>
          </w:p>
        </w:tc>
      </w:tr>
      <w:tr w:rsidR="00BE28B8" w:rsidRPr="004B1603">
        <w:tc>
          <w:tcPr>
            <w:tcW w:w="9779" w:type="dxa"/>
          </w:tcPr>
          <w:p w:rsidR="00BE28B8" w:rsidRPr="004B1603" w:rsidRDefault="00BE28B8" w:rsidP="003A29F1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954504" w:rsidRDefault="00954504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C1A9F" w:rsidRDefault="009C1A9F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Esta funcionalidade deverá gerar um relatório com a posição atualizada das garantias que o Distribuidor tenha em seu cadastro.</w:t>
      </w:r>
    </w:p>
    <w:p w:rsidR="009C1A9F" w:rsidRDefault="009C1A9F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AE625E" w:rsidRDefault="009C1A9F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De acordo com o filtro</w:t>
      </w:r>
      <w:r w:rsidR="00AE625E">
        <w:rPr>
          <w:rFonts w:asciiTheme="minorHAnsi" w:hAnsiTheme="minorHAnsi" w:cstheme="minorHAnsi"/>
          <w:color w:val="002060"/>
          <w:sz w:val="22"/>
          <w:szCs w:val="22"/>
        </w:rPr>
        <w:t xml:space="preserve"> de pesquisa onde, caso o usuário selecione todos, no tipo de garantias a funcionalidade deve mostrar o seguinte grid:</w:t>
      </w:r>
    </w:p>
    <w:p w:rsidR="00AE625E" w:rsidRDefault="00AE625E" w:rsidP="0019021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Tipo de Garantia: deve relacionar todos os tipos da garantia que o distribuidor trabalha</w:t>
      </w:r>
      <w:r w:rsidR="00442CF7">
        <w:rPr>
          <w:rFonts w:asciiTheme="minorHAnsi" w:hAnsiTheme="minorHAnsi" w:cstheme="minorHAnsi"/>
          <w:color w:val="002060"/>
        </w:rPr>
        <w:t xml:space="preserve"> (informados no Parâmetro do Distribuidor)</w:t>
      </w:r>
      <w:r>
        <w:rPr>
          <w:rFonts w:asciiTheme="minorHAnsi" w:hAnsiTheme="minorHAnsi" w:cstheme="minorHAnsi"/>
          <w:color w:val="002060"/>
        </w:rPr>
        <w:t>.</w:t>
      </w:r>
    </w:p>
    <w:p w:rsidR="00AE625E" w:rsidRDefault="00AE625E" w:rsidP="0019021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Quantidade de Cotas: quantidade de cotas que têm </w:t>
      </w:r>
      <w:r w:rsidR="00C7387C">
        <w:rPr>
          <w:rFonts w:asciiTheme="minorHAnsi" w:hAnsiTheme="minorHAnsi" w:cstheme="minorHAnsi"/>
          <w:color w:val="002060"/>
        </w:rPr>
        <w:t>cada</w:t>
      </w:r>
      <w:r>
        <w:rPr>
          <w:rFonts w:asciiTheme="minorHAnsi" w:hAnsiTheme="minorHAnsi" w:cstheme="minorHAnsi"/>
          <w:color w:val="002060"/>
        </w:rPr>
        <w:t xml:space="preserve"> tipo de garantia.</w:t>
      </w:r>
    </w:p>
    <w:p w:rsidR="00AE625E" w:rsidRDefault="00AE625E" w:rsidP="0019021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Valor Total: soma dos valores das garantias das cotas, por tipo.</w:t>
      </w:r>
    </w:p>
    <w:p w:rsidR="00AE625E" w:rsidRDefault="00AE625E" w:rsidP="0019021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Detalhe: botão de ação que abre a pop-up com descrição das cotas que têm o tipo de garantia selecionado, onde o grid é composto por:</w:t>
      </w:r>
    </w:p>
    <w:p w:rsidR="00861D1B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Cota</w:t>
      </w:r>
      <w:r>
        <w:rPr>
          <w:rFonts w:asciiTheme="minorHAnsi" w:hAnsiTheme="minorHAnsi" w:cstheme="minorHAnsi"/>
          <w:color w:val="002060"/>
        </w:rPr>
        <w:t>: número da cota que têm a garantia selecionada;</w:t>
      </w:r>
    </w:p>
    <w:p w:rsidR="00861D1B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Jornaleiro</w:t>
      </w:r>
      <w:r>
        <w:rPr>
          <w:rFonts w:asciiTheme="minorHAnsi" w:hAnsiTheme="minorHAnsi" w:cstheme="minorHAnsi"/>
          <w:color w:val="002060"/>
        </w:rPr>
        <w:t>: nome do jornaleiro (proprietário da cota);</w:t>
      </w:r>
    </w:p>
    <w:p w:rsidR="00861D1B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Tipo de Garantia</w:t>
      </w:r>
      <w:r>
        <w:rPr>
          <w:rFonts w:asciiTheme="minorHAnsi" w:hAnsiTheme="minorHAnsi" w:cstheme="minorHAnsi"/>
          <w:color w:val="002060"/>
        </w:rPr>
        <w:t>: descrição da garantia (exe.: Cheque Caução);</w:t>
      </w:r>
    </w:p>
    <w:p w:rsidR="00E40A4C" w:rsidRDefault="00E40A4C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Vencimento: Data de Vencimento da Garantia;</w:t>
      </w:r>
    </w:p>
    <w:p w:rsidR="00861D1B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Valor da Garantia</w:t>
      </w:r>
      <w:r>
        <w:rPr>
          <w:rFonts w:asciiTheme="minorHAnsi" w:hAnsiTheme="minorHAnsi" w:cstheme="minorHAnsi"/>
          <w:color w:val="002060"/>
        </w:rPr>
        <w:t>: valor total (soma) da garantia da cota;</w:t>
      </w:r>
    </w:p>
    <w:p w:rsidR="00861D1B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Faturamento da Cota: faturamento da cota do último mês (sempre informar qual a base de cálculo – exe.: Mai/12);</w:t>
      </w:r>
    </w:p>
    <w:p w:rsidR="00AE625E" w:rsidRDefault="00861D1B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 w:rsidRPr="00861D1B">
        <w:rPr>
          <w:rFonts w:asciiTheme="minorHAnsi" w:hAnsiTheme="minorHAnsi" w:cstheme="minorHAnsi"/>
          <w:color w:val="002060"/>
        </w:rPr>
        <w:t>% da Garantia sobre Faturamento</w:t>
      </w:r>
      <w:r>
        <w:rPr>
          <w:rFonts w:asciiTheme="minorHAnsi" w:hAnsiTheme="minorHAnsi" w:cstheme="minorHAnsi"/>
          <w:color w:val="002060"/>
        </w:rPr>
        <w:t>: percentual da garantia em relação ao faturamento da cota.</w:t>
      </w:r>
    </w:p>
    <w:p w:rsidR="00E40A4C" w:rsidRPr="00E40A4C" w:rsidRDefault="00E40A4C" w:rsidP="00190219">
      <w:pPr>
        <w:pStyle w:val="PargrafodaLista"/>
        <w:numPr>
          <w:ilvl w:val="1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Total: no final do grid, deve dispor de uma linha total, onde </w:t>
      </w:r>
      <w:proofErr w:type="gramStart"/>
      <w:r>
        <w:rPr>
          <w:rFonts w:asciiTheme="minorHAnsi" w:hAnsiTheme="minorHAnsi" w:cstheme="minorHAnsi"/>
          <w:color w:val="002060"/>
        </w:rPr>
        <w:t>soma-se</w:t>
      </w:r>
      <w:proofErr w:type="gramEnd"/>
      <w:r>
        <w:rPr>
          <w:rFonts w:asciiTheme="minorHAnsi" w:hAnsiTheme="minorHAnsi" w:cstheme="minorHAnsi"/>
          <w:color w:val="002060"/>
        </w:rPr>
        <w:t xml:space="preserve"> o valor das garantias de toda as cotas dentro deste tipo de garantia.</w:t>
      </w:r>
    </w:p>
    <w:p w:rsidR="00E40A4C" w:rsidRPr="00861D1B" w:rsidRDefault="00E40A4C" w:rsidP="00190219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Total: no final do grid, deve dispor de uma linha total, onde </w:t>
      </w:r>
      <w:proofErr w:type="gramStart"/>
      <w:r>
        <w:rPr>
          <w:rFonts w:asciiTheme="minorHAnsi" w:hAnsiTheme="minorHAnsi" w:cstheme="minorHAnsi"/>
          <w:color w:val="002060"/>
        </w:rPr>
        <w:t>soma-se</w:t>
      </w:r>
      <w:proofErr w:type="gramEnd"/>
      <w:r>
        <w:rPr>
          <w:rFonts w:asciiTheme="minorHAnsi" w:hAnsiTheme="minorHAnsi" w:cstheme="minorHAnsi"/>
          <w:color w:val="002060"/>
        </w:rPr>
        <w:t xml:space="preserve"> o valor das garantias de toda as cotas.</w:t>
      </w:r>
    </w:p>
    <w:p w:rsidR="00AE625E" w:rsidRDefault="00AE625E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E40A4C" w:rsidRDefault="00E40A4C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Caso o usuário realize um filtro de pesquisa </w:t>
      </w:r>
      <w:r w:rsidR="00AE625E">
        <w:rPr>
          <w:rFonts w:asciiTheme="minorHAnsi" w:hAnsiTheme="minorHAnsi" w:cstheme="minorHAnsi"/>
          <w:color w:val="002060"/>
          <w:sz w:val="22"/>
          <w:szCs w:val="22"/>
        </w:rPr>
        <w:t>específico de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uma </w:t>
      </w:r>
      <w:r w:rsidR="00AE625E">
        <w:rPr>
          <w:rFonts w:asciiTheme="minorHAnsi" w:hAnsiTheme="minorHAnsi" w:cstheme="minorHAnsi"/>
          <w:color w:val="002060"/>
          <w:sz w:val="22"/>
          <w:szCs w:val="22"/>
        </w:rPr>
        <w:t xml:space="preserve">garantia, o resultado deve trazer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como resultado </w:t>
      </w:r>
      <w:r w:rsidR="00AE625E">
        <w:rPr>
          <w:rFonts w:asciiTheme="minorHAnsi" w:hAnsiTheme="minorHAnsi" w:cstheme="minorHAnsi"/>
          <w:color w:val="002060"/>
          <w:sz w:val="22"/>
          <w:szCs w:val="22"/>
        </w:rPr>
        <w:t xml:space="preserve">o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mesmo </w:t>
      </w:r>
      <w:r w:rsidR="00AE625E">
        <w:rPr>
          <w:rFonts w:asciiTheme="minorHAnsi" w:hAnsiTheme="minorHAnsi" w:cstheme="minorHAnsi"/>
          <w:color w:val="002060"/>
          <w:sz w:val="22"/>
          <w:szCs w:val="22"/>
        </w:rPr>
        <w:t>grid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de detalhes descrito acima, como resultado da pesquisa.</w:t>
      </w:r>
    </w:p>
    <w:p w:rsidR="009C1A9F" w:rsidRDefault="00E40A4C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</w:p>
    <w:p w:rsidR="00C05201" w:rsidRDefault="00C05201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lastRenderedPageBreak/>
        <w:t>O usuário também poderá filtrar por Status da Garantia, ou seja, Vencidas / A Vencer / Todos. Onde a funcionalidade</w:t>
      </w:r>
      <w:r w:rsidR="00FB1F9E">
        <w:rPr>
          <w:rFonts w:asciiTheme="minorHAnsi" w:hAnsiTheme="minorHAnsi" w:cstheme="minorHAnsi"/>
          <w:color w:val="002060"/>
          <w:sz w:val="22"/>
          <w:szCs w:val="22"/>
        </w:rPr>
        <w:t xml:space="preserve"> deve comparar a data atual (dia da pesquisa) com as datas de vencimentos, ou seja, garantias com </w:t>
      </w:r>
      <w:proofErr w:type="gramStart"/>
      <w:r w:rsidR="00FB1F9E">
        <w:rPr>
          <w:rFonts w:asciiTheme="minorHAnsi" w:hAnsiTheme="minorHAnsi" w:cstheme="minorHAnsi"/>
          <w:color w:val="002060"/>
          <w:sz w:val="22"/>
          <w:szCs w:val="22"/>
        </w:rPr>
        <w:t>data de vencimento anteriores</w:t>
      </w:r>
      <w:proofErr w:type="gramEnd"/>
      <w:r w:rsidR="00FB1F9E">
        <w:rPr>
          <w:rFonts w:asciiTheme="minorHAnsi" w:hAnsiTheme="minorHAnsi" w:cstheme="minorHAnsi"/>
          <w:color w:val="002060"/>
          <w:sz w:val="22"/>
          <w:szCs w:val="22"/>
        </w:rPr>
        <w:t xml:space="preserve"> a data atual estão com status vencidas; com data igual ou posterior estão a vencer; e todos, considera os dois status descritos anteriores.</w:t>
      </w:r>
    </w:p>
    <w:p w:rsidR="00C05201" w:rsidRDefault="00C05201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C1A9F" w:rsidRDefault="00C7387C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Tanto na tela de Pesquisa quanto na de Detalhes</w:t>
      </w:r>
      <w:bookmarkStart w:id="13" w:name="_GoBack"/>
      <w:bookmarkEnd w:id="13"/>
      <w:r w:rsidR="009C1A9F" w:rsidRPr="00AE625E">
        <w:rPr>
          <w:rFonts w:asciiTheme="minorHAnsi" w:hAnsiTheme="minorHAnsi" w:cstheme="minorHAnsi"/>
          <w:color w:val="002060"/>
          <w:sz w:val="22"/>
          <w:szCs w:val="22"/>
        </w:rPr>
        <w:t xml:space="preserve"> haverá botões para ação de “imprimir” e “arquivo”, a opção “arquivo” tem como objetivo gerar as informações em formato Excel para utilização da área de negocio, a opção “imprimir” deverá gerar a impressão conforme informações da consulta.</w:t>
      </w:r>
    </w:p>
    <w:p w:rsidR="00C7387C" w:rsidRPr="00AE625E" w:rsidRDefault="00C7387C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Tabelas;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        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Default="00223176" w:rsidP="00A9484B">
      <w:pPr>
        <w:ind w:left="360"/>
        <w:rPr>
          <w:rFonts w:asciiTheme="minorHAnsi" w:hAnsiTheme="minorHAnsi" w:cstheme="minorHAnsi"/>
        </w:rPr>
      </w:pPr>
    </w:p>
    <w:p w:rsidR="003E23C6" w:rsidRPr="004B1603" w:rsidRDefault="003E23C6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Tela de Pesquisa Generalizada</w:t>
      </w:r>
    </w:p>
    <w:p w:rsidR="00CE7AE2" w:rsidRDefault="00FB1F9E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C9E198C">
            <wp:extent cx="5637287" cy="219751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46" cy="220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4160" w:rsidRDefault="00004160" w:rsidP="00A9484B">
      <w:pPr>
        <w:ind w:left="360"/>
        <w:rPr>
          <w:rFonts w:asciiTheme="minorHAnsi" w:hAnsiTheme="minorHAnsi" w:cstheme="minorHAnsi"/>
        </w:rPr>
      </w:pPr>
    </w:p>
    <w:p w:rsidR="003E23C6" w:rsidRDefault="003E23C6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de Detalhes / Resultado de Pesquisa Específica</w:t>
      </w:r>
    </w:p>
    <w:p w:rsidR="003E23C6" w:rsidRDefault="003E23C6" w:rsidP="00A9484B">
      <w:pPr>
        <w:ind w:left="360"/>
        <w:rPr>
          <w:rFonts w:asciiTheme="minorHAnsi" w:hAnsiTheme="minorHAnsi" w:cstheme="minorHAnsi"/>
        </w:rPr>
      </w:pPr>
    </w:p>
    <w:p w:rsidR="003E23C6" w:rsidRDefault="003E23C6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ACCDFC5">
            <wp:extent cx="5707626" cy="295505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86" cy="2957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23C6" w:rsidRPr="004B1603" w:rsidRDefault="003E23C6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 xml:space="preserve">Riscos, restrições e dependências envolvidos na </w:t>
      </w:r>
      <w:proofErr w:type="gramStart"/>
      <w:r w:rsidRPr="004B1603">
        <w:rPr>
          <w:rFonts w:asciiTheme="minorHAnsi" w:hAnsiTheme="minorHAnsi" w:cstheme="minorHAnsi"/>
          <w:sz w:val="20"/>
        </w:rPr>
        <w:t>manutenção</w:t>
      </w:r>
      <w:proofErr w:type="gramEnd"/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* A </w:t>
      </w:r>
      <w:proofErr w:type="spellStart"/>
      <w:r w:rsidRPr="004B1603">
        <w:rPr>
          <w:rFonts w:asciiTheme="minorHAnsi" w:hAnsiTheme="minorHAnsi" w:cstheme="minorHAnsi"/>
        </w:rPr>
        <w:t>seqüência</w:t>
      </w:r>
      <w:proofErr w:type="spellEnd"/>
      <w:r w:rsidRPr="004B1603">
        <w:rPr>
          <w:rFonts w:asciiTheme="minorHAnsi" w:hAnsiTheme="minorHAnsi" w:cstheme="minorHAnsi"/>
        </w:rPr>
        <w:t xml:space="preserve">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sectPr w:rsidR="00BE28B8" w:rsidRPr="004B1603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95C" w:rsidRDefault="00F0395C">
      <w:r>
        <w:separator/>
      </w:r>
    </w:p>
  </w:endnote>
  <w:endnote w:type="continuationSeparator" w:id="0">
    <w:p w:rsidR="00F0395C" w:rsidRDefault="00F0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7387C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7387C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95C" w:rsidRDefault="00F0395C">
      <w:r>
        <w:separator/>
      </w:r>
    </w:p>
  </w:footnote>
  <w:footnote w:type="continuationSeparator" w:id="0">
    <w:p w:rsidR="00F0395C" w:rsidRDefault="00F0395C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20F46972" wp14:editId="5B7DF3E2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95450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</w:t>
          </w:r>
          <w:r w:rsidR="00954504">
            <w:rPr>
              <w:rFonts w:ascii="Arial" w:hAnsi="Arial"/>
              <w:sz w:val="16"/>
            </w:rPr>
            <w:t>2</w:t>
          </w:r>
          <w:r>
            <w:rPr>
              <w:rFonts w:ascii="Arial" w:hAnsi="Arial"/>
              <w:sz w:val="16"/>
            </w:rPr>
            <w:t>/0</w:t>
          </w:r>
          <w:r w:rsidR="00954504">
            <w:rPr>
              <w:rFonts w:ascii="Arial" w:hAnsi="Arial"/>
              <w:sz w:val="16"/>
            </w:rPr>
            <w:t>6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685670E0"/>
    <w:multiLevelType w:val="hybridMultilevel"/>
    <w:tmpl w:val="3BA47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4160"/>
    <w:rsid w:val="00005CD4"/>
    <w:rsid w:val="00006E1A"/>
    <w:rsid w:val="0000716A"/>
    <w:rsid w:val="000111F6"/>
    <w:rsid w:val="0001134E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4C9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73B"/>
    <w:rsid w:val="0016746D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219"/>
    <w:rsid w:val="001908CF"/>
    <w:rsid w:val="00190B56"/>
    <w:rsid w:val="0019415F"/>
    <w:rsid w:val="00195723"/>
    <w:rsid w:val="0019601E"/>
    <w:rsid w:val="001A0260"/>
    <w:rsid w:val="001A1578"/>
    <w:rsid w:val="001A32F2"/>
    <w:rsid w:val="001B29BB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1F7FE6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56279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D93"/>
    <w:rsid w:val="00292871"/>
    <w:rsid w:val="00293543"/>
    <w:rsid w:val="00296253"/>
    <w:rsid w:val="002A0428"/>
    <w:rsid w:val="002A0A0B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2708"/>
    <w:rsid w:val="00335C83"/>
    <w:rsid w:val="00343E85"/>
    <w:rsid w:val="00343EE0"/>
    <w:rsid w:val="00344FD9"/>
    <w:rsid w:val="003466EA"/>
    <w:rsid w:val="0034692E"/>
    <w:rsid w:val="00346E2C"/>
    <w:rsid w:val="00352574"/>
    <w:rsid w:val="00360B96"/>
    <w:rsid w:val="0036483C"/>
    <w:rsid w:val="003650E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23C6"/>
    <w:rsid w:val="003E65D7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344C8"/>
    <w:rsid w:val="004429EB"/>
    <w:rsid w:val="00442CF7"/>
    <w:rsid w:val="004434E4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1D9F"/>
    <w:rsid w:val="00482CE4"/>
    <w:rsid w:val="00483D03"/>
    <w:rsid w:val="004848D8"/>
    <w:rsid w:val="00485E88"/>
    <w:rsid w:val="0048668E"/>
    <w:rsid w:val="004941EF"/>
    <w:rsid w:val="0049781C"/>
    <w:rsid w:val="004A0DF3"/>
    <w:rsid w:val="004A3C01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4AFB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3E08"/>
    <w:rsid w:val="00614377"/>
    <w:rsid w:val="006145DC"/>
    <w:rsid w:val="00614B88"/>
    <w:rsid w:val="00620960"/>
    <w:rsid w:val="0062407B"/>
    <w:rsid w:val="006272AD"/>
    <w:rsid w:val="00635F81"/>
    <w:rsid w:val="00645DE2"/>
    <w:rsid w:val="00652F0D"/>
    <w:rsid w:val="006538E2"/>
    <w:rsid w:val="0065593F"/>
    <w:rsid w:val="0065695B"/>
    <w:rsid w:val="0066245A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2E3B"/>
    <w:rsid w:val="0069627C"/>
    <w:rsid w:val="00697DF0"/>
    <w:rsid w:val="006A2A01"/>
    <w:rsid w:val="006A2A32"/>
    <w:rsid w:val="006B3CD1"/>
    <w:rsid w:val="006B4D0C"/>
    <w:rsid w:val="006B5723"/>
    <w:rsid w:val="006C1E49"/>
    <w:rsid w:val="006C43F7"/>
    <w:rsid w:val="006C759F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3253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570C5"/>
    <w:rsid w:val="0076025F"/>
    <w:rsid w:val="00764EBB"/>
    <w:rsid w:val="00772978"/>
    <w:rsid w:val="0077315C"/>
    <w:rsid w:val="0077376A"/>
    <w:rsid w:val="00773ACE"/>
    <w:rsid w:val="00776074"/>
    <w:rsid w:val="00776469"/>
    <w:rsid w:val="00776875"/>
    <w:rsid w:val="0078267C"/>
    <w:rsid w:val="00785E34"/>
    <w:rsid w:val="00792AF6"/>
    <w:rsid w:val="00793B84"/>
    <w:rsid w:val="00793D6C"/>
    <w:rsid w:val="007942B9"/>
    <w:rsid w:val="0079648D"/>
    <w:rsid w:val="007974B6"/>
    <w:rsid w:val="007A00C4"/>
    <w:rsid w:val="007A0E89"/>
    <w:rsid w:val="007A2713"/>
    <w:rsid w:val="007A3E20"/>
    <w:rsid w:val="007A50C8"/>
    <w:rsid w:val="007B1491"/>
    <w:rsid w:val="007B1AD5"/>
    <w:rsid w:val="007B3B6D"/>
    <w:rsid w:val="007B5D5D"/>
    <w:rsid w:val="007B6F40"/>
    <w:rsid w:val="007B744D"/>
    <w:rsid w:val="007B769E"/>
    <w:rsid w:val="007B7B17"/>
    <w:rsid w:val="007C09C7"/>
    <w:rsid w:val="007C17A3"/>
    <w:rsid w:val="007C32DD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3133"/>
    <w:rsid w:val="00824444"/>
    <w:rsid w:val="00826E07"/>
    <w:rsid w:val="0083147B"/>
    <w:rsid w:val="00832F35"/>
    <w:rsid w:val="0083314B"/>
    <w:rsid w:val="00840D34"/>
    <w:rsid w:val="00841321"/>
    <w:rsid w:val="008433FE"/>
    <w:rsid w:val="00846F5D"/>
    <w:rsid w:val="00847CED"/>
    <w:rsid w:val="00851712"/>
    <w:rsid w:val="00854EA4"/>
    <w:rsid w:val="008573CA"/>
    <w:rsid w:val="00861D1B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8F7"/>
    <w:rsid w:val="008B0CD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901A79"/>
    <w:rsid w:val="009056E9"/>
    <w:rsid w:val="00905D43"/>
    <w:rsid w:val="009073BD"/>
    <w:rsid w:val="0090744B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47AB6"/>
    <w:rsid w:val="009540DC"/>
    <w:rsid w:val="00954189"/>
    <w:rsid w:val="00954504"/>
    <w:rsid w:val="00954CFB"/>
    <w:rsid w:val="00955F5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CB1"/>
    <w:rsid w:val="00994075"/>
    <w:rsid w:val="0099463C"/>
    <w:rsid w:val="00994D77"/>
    <w:rsid w:val="00996E98"/>
    <w:rsid w:val="009A4164"/>
    <w:rsid w:val="009B02FE"/>
    <w:rsid w:val="009B287E"/>
    <w:rsid w:val="009C0CFF"/>
    <w:rsid w:val="009C1A9F"/>
    <w:rsid w:val="009C2CEB"/>
    <w:rsid w:val="009D0684"/>
    <w:rsid w:val="009D0D3B"/>
    <w:rsid w:val="009D6BA7"/>
    <w:rsid w:val="009E7A2D"/>
    <w:rsid w:val="009F0D80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80ACE"/>
    <w:rsid w:val="00A827E2"/>
    <w:rsid w:val="00A837DC"/>
    <w:rsid w:val="00A90F35"/>
    <w:rsid w:val="00A91F99"/>
    <w:rsid w:val="00A941BE"/>
    <w:rsid w:val="00A9451A"/>
    <w:rsid w:val="00A9484B"/>
    <w:rsid w:val="00AA2FA5"/>
    <w:rsid w:val="00AA323C"/>
    <w:rsid w:val="00AA52F3"/>
    <w:rsid w:val="00AA5FD1"/>
    <w:rsid w:val="00AB06BD"/>
    <w:rsid w:val="00AB4590"/>
    <w:rsid w:val="00AB67A7"/>
    <w:rsid w:val="00AB7DCE"/>
    <w:rsid w:val="00AC19F2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080"/>
    <w:rsid w:val="00AE45E8"/>
    <w:rsid w:val="00AE625E"/>
    <w:rsid w:val="00AE749F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E5E"/>
    <w:rsid w:val="00AF7F8F"/>
    <w:rsid w:val="00B027CB"/>
    <w:rsid w:val="00B02BE8"/>
    <w:rsid w:val="00B04523"/>
    <w:rsid w:val="00B04E7F"/>
    <w:rsid w:val="00B05D47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B0B91"/>
    <w:rsid w:val="00BB189E"/>
    <w:rsid w:val="00BB2081"/>
    <w:rsid w:val="00BB2557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201"/>
    <w:rsid w:val="00C05A90"/>
    <w:rsid w:val="00C06858"/>
    <w:rsid w:val="00C06BDE"/>
    <w:rsid w:val="00C14C9B"/>
    <w:rsid w:val="00C16F5E"/>
    <w:rsid w:val="00C22BE7"/>
    <w:rsid w:val="00C25AFA"/>
    <w:rsid w:val="00C30277"/>
    <w:rsid w:val="00C31143"/>
    <w:rsid w:val="00C313B6"/>
    <w:rsid w:val="00C31446"/>
    <w:rsid w:val="00C3375E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21E4"/>
    <w:rsid w:val="00C53E4B"/>
    <w:rsid w:val="00C54CA8"/>
    <w:rsid w:val="00C55F51"/>
    <w:rsid w:val="00C57994"/>
    <w:rsid w:val="00C57C2E"/>
    <w:rsid w:val="00C60F0C"/>
    <w:rsid w:val="00C62494"/>
    <w:rsid w:val="00C65E4E"/>
    <w:rsid w:val="00C6618A"/>
    <w:rsid w:val="00C7387C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8A7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15AB"/>
    <w:rsid w:val="00D51B34"/>
    <w:rsid w:val="00D51E2C"/>
    <w:rsid w:val="00D562F8"/>
    <w:rsid w:val="00D578C4"/>
    <w:rsid w:val="00D57B8A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A7777"/>
    <w:rsid w:val="00DB2ADC"/>
    <w:rsid w:val="00DB5999"/>
    <w:rsid w:val="00DC14D4"/>
    <w:rsid w:val="00DC340A"/>
    <w:rsid w:val="00DC5667"/>
    <w:rsid w:val="00DD21DF"/>
    <w:rsid w:val="00DE224D"/>
    <w:rsid w:val="00DE31D7"/>
    <w:rsid w:val="00DE35FD"/>
    <w:rsid w:val="00DE7021"/>
    <w:rsid w:val="00DE7252"/>
    <w:rsid w:val="00DF092E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0A4C"/>
    <w:rsid w:val="00E41F2B"/>
    <w:rsid w:val="00E46D81"/>
    <w:rsid w:val="00E51217"/>
    <w:rsid w:val="00E52A49"/>
    <w:rsid w:val="00E613C0"/>
    <w:rsid w:val="00E618CA"/>
    <w:rsid w:val="00E62254"/>
    <w:rsid w:val="00E635A2"/>
    <w:rsid w:val="00E729FA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1D0D"/>
    <w:rsid w:val="00E94768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BC3"/>
    <w:rsid w:val="00EC3349"/>
    <w:rsid w:val="00EC58EA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395C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1F9E"/>
    <w:rsid w:val="00FB28B8"/>
    <w:rsid w:val="00FB47D1"/>
    <w:rsid w:val="00FB62A5"/>
    <w:rsid w:val="00FB66A1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ED5C-F3D4-44BE-9940-453B5C62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66</TotalTime>
  <Pages>1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7</cp:revision>
  <cp:lastPrinted>2009-11-19T20:24:00Z</cp:lastPrinted>
  <dcterms:created xsi:type="dcterms:W3CDTF">2012-06-28T17:05:00Z</dcterms:created>
  <dcterms:modified xsi:type="dcterms:W3CDTF">2012-07-03T22:55:00Z</dcterms:modified>
</cp:coreProperties>
</file>