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7C0F" w:rsidRPr="00875148" w:rsidRDefault="00DD7C0F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DD7C0F" w:rsidRPr="00875148" w:rsidRDefault="00DD7C0F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DD7C0F" w:rsidRPr="00875148" w:rsidRDefault="00DD7C0F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 xml:space="preserve">EMS </w:t>
      </w:r>
      <w:r w:rsidR="00CC0A3F">
        <w:rPr>
          <w:rFonts w:ascii="Arial Narrow" w:hAnsi="Arial Narrow"/>
          <w:b/>
          <w:sz w:val="36"/>
          <w:szCs w:val="36"/>
        </w:rPr>
        <w:t>008</w:t>
      </w:r>
      <w:r w:rsidR="00FB66DC">
        <w:rPr>
          <w:rFonts w:ascii="Arial Narrow" w:hAnsi="Arial Narrow"/>
          <w:b/>
          <w:sz w:val="36"/>
          <w:szCs w:val="36"/>
        </w:rPr>
        <w:t>9</w:t>
      </w:r>
      <w:r>
        <w:rPr>
          <w:rFonts w:ascii="Arial Narrow" w:hAnsi="Arial Narrow"/>
          <w:b/>
          <w:sz w:val="36"/>
          <w:szCs w:val="36"/>
        </w:rPr>
        <w:t>–</w:t>
      </w:r>
      <w:r w:rsidR="00FB66DC">
        <w:rPr>
          <w:rFonts w:ascii="Arial Narrow" w:hAnsi="Arial Narrow"/>
          <w:b/>
          <w:sz w:val="36"/>
          <w:szCs w:val="36"/>
        </w:rPr>
        <w:t>Balanceamento Matriz Recolhimento</w:t>
      </w:r>
      <w:r w:rsidRPr="00875148">
        <w:rPr>
          <w:rFonts w:ascii="Arial Narrow" w:hAnsi="Arial Narrow"/>
          <w:b/>
          <w:sz w:val="40"/>
        </w:rPr>
        <w:t>&gt;</w:t>
      </w: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DD7C0F" w:rsidRPr="00875148" w:rsidRDefault="00DD7C0F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DD7C0F" w:rsidRPr="00875148" w:rsidRDefault="00DD7C0F">
      <w:pPr>
        <w:jc w:val="center"/>
        <w:rPr>
          <w:rFonts w:ascii="Arial Narrow" w:hAnsi="Arial Narrow"/>
          <w:b/>
          <w:sz w:val="48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Default="00DD7C0F">
      <w:pPr>
        <w:pStyle w:val="Cabealho"/>
        <w:rPr>
          <w:rFonts w:ascii="Arial Narrow" w:hAnsi="Arial Narrow"/>
        </w:rPr>
      </w:pP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"/>
        <w:spacing w:after="120"/>
        <w:rPr>
          <w:rFonts w:ascii="Arial Narrow" w:hAnsi="Arial Narrow"/>
          <w:sz w:val="24"/>
          <w:lang w:val="pt-BR"/>
        </w:rPr>
      </w:pPr>
      <w:r w:rsidRPr="00875148">
        <w:rPr>
          <w:rFonts w:ascii="Arial Narrow" w:hAnsi="Arial Narrow"/>
          <w:sz w:val="24"/>
          <w:lang w:val="pt-BR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DD7C0F" w:rsidRPr="00875148" w:rsidTr="003D4B3F"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DD7C0F" w:rsidRPr="00875148" w:rsidRDefault="00DD7C0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2619F6" w:rsidP="00FB66DC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 w:rsidR="00FB66DC">
              <w:rPr>
                <w:rFonts w:ascii="Arial Narrow" w:hAnsi="Arial Narrow"/>
                <w:color w:val="0000FF"/>
                <w:lang w:val="es-ES_tradnl"/>
              </w:rPr>
              <w:t>9</w:t>
            </w:r>
            <w:r>
              <w:rPr>
                <w:rFonts w:ascii="Arial Narrow" w:hAnsi="Arial Narrow"/>
                <w:color w:val="0000FF"/>
                <w:lang w:val="es-ES_tradnl"/>
              </w:rPr>
              <w:t>/12/2011</w:t>
            </w:r>
          </w:p>
        </w:tc>
        <w:tc>
          <w:tcPr>
            <w:tcW w:w="1134" w:type="dxa"/>
          </w:tcPr>
          <w:p w:rsidR="00DD7C0F" w:rsidRPr="00875148" w:rsidRDefault="00DD7C0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DD7C0F" w:rsidRPr="00875148" w:rsidRDefault="00DD7C0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DD7C0F" w:rsidRPr="00875148" w:rsidRDefault="002619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César Marracho</w:t>
            </w:r>
          </w:p>
        </w:tc>
        <w:tc>
          <w:tcPr>
            <w:tcW w:w="1418" w:type="dxa"/>
          </w:tcPr>
          <w:p w:rsidR="00DD7C0F" w:rsidRPr="00875148" w:rsidRDefault="00DD7C0F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D7C0F" w:rsidRPr="00875148" w:rsidTr="003D4B3F">
        <w:tc>
          <w:tcPr>
            <w:tcW w:w="1134" w:type="dxa"/>
          </w:tcPr>
          <w:p w:rsidR="00DD7C0F" w:rsidRPr="00875148" w:rsidRDefault="005E3FA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DD7C0F" w:rsidRPr="00875148" w:rsidRDefault="005E3FA7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DD7C0F" w:rsidRPr="00875148" w:rsidRDefault="005E3FA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</w:rPr>
              <w:t>Especificação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FF"/>
              </w:rPr>
              <w:t>Funcional</w:t>
            </w:r>
            <w:proofErr w:type="spellEnd"/>
          </w:p>
        </w:tc>
        <w:tc>
          <w:tcPr>
            <w:tcW w:w="2268" w:type="dxa"/>
          </w:tcPr>
          <w:p w:rsidR="00DD7C0F" w:rsidRPr="00875148" w:rsidRDefault="005E3FA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DD7C0F" w:rsidRPr="00875148" w:rsidRDefault="005E3FA7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05481" w:rsidRPr="00875148" w:rsidTr="00405481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481" w:rsidRPr="00875148" w:rsidRDefault="00405481" w:rsidP="00405481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13/03/2012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481" w:rsidRPr="00875148" w:rsidRDefault="00405481" w:rsidP="001D52F6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481" w:rsidRPr="000D2116" w:rsidRDefault="00405481" w:rsidP="001D52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 w:rsidRPr="000D2116">
              <w:rPr>
                <w:rFonts w:ascii="Arial Narrow" w:hAnsi="Arial Narrow"/>
                <w:color w:val="0000FF"/>
                <w:lang w:val="pt-BR"/>
              </w:rPr>
              <w:t xml:space="preserve">Alteração de regras e </w:t>
            </w:r>
            <w:proofErr w:type="spellStart"/>
            <w:r w:rsidRPr="000D2116"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481" w:rsidRPr="00875148" w:rsidRDefault="00405481" w:rsidP="001D52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05481" w:rsidRPr="00875148" w:rsidRDefault="00405481" w:rsidP="001D52F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D85866" w:rsidRPr="00875148" w:rsidTr="00D85866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866" w:rsidRPr="00875148" w:rsidRDefault="00D85866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26/03/2012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866" w:rsidRPr="00875148" w:rsidRDefault="00D85866" w:rsidP="000A50DD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866" w:rsidRPr="000D2116" w:rsidRDefault="00D85866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complentação</w:t>
            </w:r>
            <w:r w:rsidRPr="000D2116">
              <w:rPr>
                <w:rFonts w:ascii="Arial Narrow" w:hAnsi="Arial Narrow"/>
                <w:color w:val="0000FF"/>
                <w:lang w:val="pt-BR"/>
              </w:rPr>
              <w:t xml:space="preserve"> de regras e </w:t>
            </w:r>
            <w:proofErr w:type="spellStart"/>
            <w:r w:rsidRPr="000D2116">
              <w:rPr>
                <w:rFonts w:ascii="Arial Narrow" w:hAnsi="Arial Narrow"/>
                <w:color w:val="0000FF"/>
                <w:lang w:val="pt-BR"/>
              </w:rPr>
              <w:t>prototipo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866" w:rsidRPr="00875148" w:rsidRDefault="00D85866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85866" w:rsidRPr="00875148" w:rsidRDefault="00D85866" w:rsidP="000A50DD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07B11" w:rsidRPr="00875148" w:rsidTr="00907B11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B11" w:rsidRPr="00875148" w:rsidRDefault="00907B11" w:rsidP="00090248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03/03/2012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B11" w:rsidRPr="00875148" w:rsidRDefault="00907B11" w:rsidP="00090248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1.4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B11" w:rsidRPr="000D2116" w:rsidRDefault="00907B11" w:rsidP="000902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proofErr w:type="gramStart"/>
            <w:r>
              <w:rPr>
                <w:rFonts w:ascii="Arial Narrow" w:hAnsi="Arial Narrow"/>
                <w:color w:val="0000FF"/>
                <w:lang w:val="pt-BR"/>
              </w:rPr>
              <w:t>complentação</w:t>
            </w:r>
            <w:proofErr w:type="spellEnd"/>
            <w:proofErr w:type="gramEnd"/>
            <w:r w:rsidRPr="000D2116">
              <w:rPr>
                <w:rFonts w:ascii="Arial Narrow" w:hAnsi="Arial Narrow"/>
                <w:color w:val="0000FF"/>
                <w:lang w:val="pt-BR"/>
              </w:rPr>
              <w:t xml:space="preserve">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B11" w:rsidRPr="00875148" w:rsidRDefault="00907B11" w:rsidP="000902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07B11" w:rsidRPr="00875148" w:rsidRDefault="00907B11" w:rsidP="00090248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9B0873" w:rsidRPr="00875148" w:rsidTr="009B0873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873" w:rsidRPr="00875148" w:rsidRDefault="009B0873" w:rsidP="009B087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11/04/2012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873" w:rsidRPr="00875148" w:rsidRDefault="009B0873" w:rsidP="005E3071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1.5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873" w:rsidRPr="000D2116" w:rsidRDefault="009B0873" w:rsidP="005E307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proofErr w:type="gramStart"/>
            <w:r>
              <w:rPr>
                <w:rFonts w:ascii="Arial Narrow" w:hAnsi="Arial Narrow"/>
                <w:color w:val="0000FF"/>
                <w:lang w:val="pt-BR"/>
              </w:rPr>
              <w:t>complentação</w:t>
            </w:r>
            <w:proofErr w:type="spellEnd"/>
            <w:proofErr w:type="gramEnd"/>
            <w:r w:rsidRPr="000D2116">
              <w:rPr>
                <w:rFonts w:ascii="Arial Narrow" w:hAnsi="Arial Narrow"/>
                <w:color w:val="0000FF"/>
                <w:lang w:val="pt-BR"/>
              </w:rPr>
              <w:t xml:space="preserve">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873" w:rsidRPr="00875148" w:rsidRDefault="009B0873" w:rsidP="005E307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B0873" w:rsidRPr="00875148" w:rsidRDefault="009B0873" w:rsidP="005E307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17399" w:rsidRPr="00875148" w:rsidTr="00417399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399" w:rsidRPr="00875148" w:rsidRDefault="00417399" w:rsidP="00417399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</w:t>
            </w: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  <w:r>
              <w:rPr>
                <w:rFonts w:ascii="Arial Narrow" w:hAnsi="Arial Narrow"/>
                <w:color w:val="0000FF"/>
                <w:lang w:val="es-ES_tradnl"/>
              </w:rPr>
              <w:t>/04/2012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399" w:rsidRPr="00875148" w:rsidRDefault="00417399" w:rsidP="005E3071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</w:t>
            </w:r>
            <w:r>
              <w:rPr>
                <w:rFonts w:ascii="Arial Narrow" w:hAnsi="Arial Narrow"/>
                <w:color w:val="0000FF"/>
                <w:lang w:val="pt-BR"/>
              </w:rPr>
              <w:t>6</w:t>
            </w:r>
            <w:bookmarkStart w:id="2" w:name="_GoBack"/>
            <w:bookmarkEnd w:id="2"/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399" w:rsidRPr="000D2116" w:rsidRDefault="00417399" w:rsidP="005E307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proofErr w:type="gramStart"/>
            <w:r>
              <w:rPr>
                <w:rFonts w:ascii="Arial Narrow" w:hAnsi="Arial Narrow"/>
                <w:color w:val="0000FF"/>
                <w:lang w:val="pt-BR"/>
              </w:rPr>
              <w:t>complentação</w:t>
            </w:r>
            <w:proofErr w:type="spellEnd"/>
            <w:proofErr w:type="gramEnd"/>
            <w:r w:rsidRPr="000D2116">
              <w:rPr>
                <w:rFonts w:ascii="Arial Narrow" w:hAnsi="Arial Narrow"/>
                <w:color w:val="0000FF"/>
                <w:lang w:val="pt-BR"/>
              </w:rPr>
              <w:t xml:space="preserve"> de regras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399" w:rsidRPr="00875148" w:rsidRDefault="00417399" w:rsidP="005E307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17399" w:rsidRPr="00875148" w:rsidRDefault="00417399" w:rsidP="005E3071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DD7C0F" w:rsidRDefault="00DD7C0F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DD7C0F" w:rsidRPr="00875148" w:rsidRDefault="00DD7C0F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DD7C0F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DD7C0F" w:rsidRPr="00875148" w:rsidRDefault="00DD7C0F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doBacklog</w:t>
            </w:r>
            <w:proofErr w:type="spellEnd"/>
            <w:proofErr w:type="gramEnd"/>
            <w:r w:rsidRPr="00875148">
              <w:rPr>
                <w:rFonts w:ascii="Arial Narrow" w:hAnsi="Arial Narrow"/>
                <w:b/>
              </w:rPr>
              <w:t>:</w:t>
            </w: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DD7C0F" w:rsidRPr="00875148">
        <w:trPr>
          <w:cantSplit/>
          <w:trHeight w:val="235"/>
        </w:trPr>
        <w:tc>
          <w:tcPr>
            <w:tcW w:w="4889" w:type="dxa"/>
            <w:vMerge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DD7C0F" w:rsidRPr="00875148" w:rsidRDefault="00DD7C0F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DD7C0F" w:rsidRPr="00875148">
        <w:tc>
          <w:tcPr>
            <w:tcW w:w="4889" w:type="dxa"/>
          </w:tcPr>
          <w:p w:rsidR="00DD7C0F" w:rsidRPr="00875148" w:rsidRDefault="00DD7C0F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DD7C0F" w:rsidRPr="00875148" w:rsidRDefault="00DD7C0F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Área:</w:t>
            </w:r>
            <w:r>
              <w:rPr>
                <w:rFonts w:ascii="Arial Narrow" w:hAnsi="Arial Narrow"/>
              </w:rPr>
              <w:t>Agência</w:t>
            </w:r>
          </w:p>
        </w:tc>
      </w:tr>
    </w:tbl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3" w:name="_Toc370695248"/>
      <w:bookmarkStart w:id="4" w:name="_Toc370696875"/>
      <w:bookmarkStart w:id="5" w:name="_Toc370697211"/>
      <w:bookmarkStart w:id="6" w:name="_Toc383848215"/>
      <w:bookmarkStart w:id="7" w:name="_Toc383848339"/>
      <w:bookmarkStart w:id="8" w:name="_Toc383950102"/>
      <w:bookmarkStart w:id="9" w:name="_Toc384540445"/>
      <w:bookmarkStart w:id="10" w:name="_Toc385229727"/>
      <w:bookmarkStart w:id="11" w:name="_Toc385230063"/>
      <w:bookmarkStart w:id="12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Descrição e Objetivo da Manutenção:</w:t>
            </w:r>
          </w:p>
          <w:p w:rsidR="00DD7C0F" w:rsidRDefault="00FB66DC" w:rsidP="00457642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 Narrow" w:hAnsi="Arial Narrow" w:cs="Arial"/>
                <w:color w:val="002060"/>
                <w:sz w:val="22"/>
                <w:szCs w:val="22"/>
              </w:rPr>
              <w:t>Essa tela tem o objetivo de fazer o balancea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>mento da matriz de recolhimento, permitindo a alteração d</w:t>
            </w:r>
            <w:r w:rsidR="00F32DC6">
              <w:rPr>
                <w:rFonts w:ascii="Arial Narrow" w:hAnsi="Arial Narrow" w:cs="Arial"/>
                <w:color w:val="002060"/>
                <w:sz w:val="22"/>
                <w:szCs w:val="22"/>
              </w:rPr>
              <w:t>e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data</w:t>
            </w:r>
            <w:r w:rsidR="00F32DC6">
              <w:rPr>
                <w:rFonts w:ascii="Arial Narrow" w:hAnsi="Arial Narrow" w:cs="Arial"/>
                <w:color w:val="002060"/>
                <w:sz w:val="22"/>
                <w:szCs w:val="22"/>
              </w:rPr>
              <w:t>s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de recolhimento das edições para que o volume/publicações </w:t>
            </w:r>
            <w:r w:rsidR="005F3DD1">
              <w:rPr>
                <w:rFonts w:ascii="Arial Narrow" w:hAnsi="Arial Narrow" w:cs="Arial"/>
                <w:color w:val="002060"/>
                <w:sz w:val="22"/>
                <w:szCs w:val="22"/>
              </w:rPr>
              <w:t>seja distribuído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 </w:t>
            </w:r>
            <w:r w:rsidR="00DE384E">
              <w:rPr>
                <w:rFonts w:ascii="Arial Narrow" w:hAnsi="Arial Narrow" w:cs="Arial"/>
                <w:color w:val="002060"/>
                <w:sz w:val="22"/>
                <w:szCs w:val="22"/>
              </w:rPr>
              <w:t xml:space="preserve">da melhor forma </w:t>
            </w:r>
            <w:r w:rsidR="00457642">
              <w:rPr>
                <w:rFonts w:ascii="Arial Narrow" w:hAnsi="Arial Narrow" w:cs="Arial"/>
                <w:color w:val="002060"/>
                <w:sz w:val="22"/>
                <w:szCs w:val="22"/>
              </w:rPr>
              <w:t>entre os dias da semana.</w:t>
            </w:r>
          </w:p>
          <w:p w:rsidR="00457642" w:rsidRPr="00D90C24" w:rsidRDefault="00457642" w:rsidP="00457642">
            <w:pPr>
              <w:ind w:left="360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</w:p>
        </w:tc>
      </w:tr>
      <w:tr w:rsidR="00DD7C0F" w:rsidRPr="00875148">
        <w:tc>
          <w:tcPr>
            <w:tcW w:w="9779" w:type="dxa"/>
          </w:tcPr>
          <w:p w:rsidR="00DD7C0F" w:rsidRPr="00875148" w:rsidRDefault="00DD7C0F" w:rsidP="003A29F1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DD7C0F" w:rsidRPr="00875148" w:rsidRDefault="00DD7C0F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3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DF18F8" w:rsidRDefault="00222B55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Tela é </w:t>
      </w:r>
      <w:r w:rsidR="00A9086D">
        <w:rPr>
          <w:rFonts w:ascii="Arial Narrow" w:hAnsi="Arial Narrow" w:cs="Arial"/>
          <w:color w:val="002060"/>
          <w:sz w:val="22"/>
          <w:szCs w:val="22"/>
        </w:rPr>
        <w:t xml:space="preserve">um misto de consulta e </w:t>
      </w:r>
      <w:r w:rsidR="00DE384E">
        <w:rPr>
          <w:rFonts w:ascii="Arial Narrow" w:hAnsi="Arial Narrow" w:cs="Arial"/>
          <w:color w:val="002060"/>
          <w:sz w:val="22"/>
          <w:szCs w:val="22"/>
        </w:rPr>
        <w:t>alteração</w:t>
      </w:r>
      <w:r w:rsidR="00A9086D">
        <w:rPr>
          <w:rFonts w:ascii="Arial Narrow" w:hAnsi="Arial Narrow" w:cs="Arial"/>
          <w:color w:val="002060"/>
          <w:sz w:val="22"/>
          <w:szCs w:val="22"/>
        </w:rPr>
        <w:t>.</w:t>
      </w:r>
    </w:p>
    <w:p w:rsidR="003E1AC2" w:rsidRDefault="003E1AC2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 usu</w:t>
      </w:r>
      <w:r w:rsidR="00E34ED1">
        <w:rPr>
          <w:rFonts w:ascii="Arial Narrow" w:hAnsi="Arial Narrow" w:cs="Arial"/>
          <w:color w:val="002060"/>
          <w:sz w:val="22"/>
          <w:szCs w:val="22"/>
        </w:rPr>
        <w:t xml:space="preserve">ário deve entrar com uma </w:t>
      </w:r>
      <w:r>
        <w:rPr>
          <w:rFonts w:ascii="Arial Narrow" w:hAnsi="Arial Narrow" w:cs="Arial"/>
          <w:color w:val="002060"/>
          <w:sz w:val="22"/>
          <w:szCs w:val="22"/>
        </w:rPr>
        <w:t>seleção de fornecedor</w:t>
      </w:r>
      <w:r w:rsidR="00364CFF">
        <w:rPr>
          <w:rFonts w:ascii="Arial Narrow" w:hAnsi="Arial Narrow" w:cs="Arial"/>
          <w:color w:val="002060"/>
          <w:sz w:val="22"/>
          <w:szCs w:val="22"/>
        </w:rPr>
        <w:t xml:space="preserve">, indicar a semana de </w:t>
      </w:r>
      <w:r w:rsidR="00DE384E">
        <w:rPr>
          <w:rFonts w:ascii="Arial Narrow" w:hAnsi="Arial Narrow" w:cs="Arial"/>
          <w:color w:val="002060"/>
          <w:sz w:val="22"/>
          <w:szCs w:val="22"/>
        </w:rPr>
        <w:t>recolhimento</w:t>
      </w:r>
      <w:r w:rsidR="00364CFF">
        <w:rPr>
          <w:rFonts w:ascii="Arial Narrow" w:hAnsi="Arial Narrow" w:cs="Arial"/>
          <w:color w:val="002060"/>
          <w:sz w:val="22"/>
          <w:szCs w:val="22"/>
        </w:rPr>
        <w:t xml:space="preserve"> o</w:t>
      </w:r>
      <w:r w:rsidR="00DE384E">
        <w:rPr>
          <w:rFonts w:ascii="Arial Narrow" w:hAnsi="Arial Narrow" w:cs="Arial"/>
          <w:color w:val="002060"/>
          <w:sz w:val="22"/>
          <w:szCs w:val="22"/>
        </w:rPr>
        <w:t>u</w:t>
      </w:r>
      <w:r w:rsidR="00364CFF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746BCD">
        <w:rPr>
          <w:rFonts w:ascii="Arial Narrow" w:hAnsi="Arial Narrow" w:cs="Arial"/>
          <w:color w:val="002060"/>
          <w:sz w:val="22"/>
          <w:szCs w:val="22"/>
        </w:rPr>
        <w:t>uma data</w:t>
      </w:r>
      <w:r w:rsidR="00364CFF">
        <w:rPr>
          <w:rFonts w:ascii="Arial Narrow" w:hAnsi="Arial Narrow" w:cs="Arial"/>
          <w:color w:val="002060"/>
          <w:sz w:val="22"/>
          <w:szCs w:val="22"/>
        </w:rPr>
        <w:t xml:space="preserve"> de recolhimento, a funcionalidade deve exibir a sugestão de balanceamento nos dias conforme parâmetro do distribuidor.</w:t>
      </w:r>
    </w:p>
    <w:p w:rsidR="00B22891" w:rsidRDefault="009B0873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</w:t>
      </w:r>
      <w:r w:rsidR="00B22891">
        <w:rPr>
          <w:rFonts w:ascii="Arial Narrow" w:hAnsi="Arial Narrow" w:cs="Arial"/>
          <w:color w:val="002060"/>
          <w:sz w:val="22"/>
          <w:szCs w:val="22"/>
        </w:rPr>
        <w:t>e o usuário não sabe ao certo o numero da semana de recolhimento que precisa realizar</w:t>
      </w:r>
      <w:r>
        <w:rPr>
          <w:rFonts w:ascii="Arial Narrow" w:hAnsi="Arial Narrow" w:cs="Arial"/>
          <w:color w:val="002060"/>
          <w:sz w:val="22"/>
          <w:szCs w:val="22"/>
        </w:rPr>
        <w:t>, irá ser informada a data em que a semana de recolhimento deverá ser planejada</w:t>
      </w:r>
      <w:r w:rsidR="00B22891">
        <w:rPr>
          <w:rFonts w:ascii="Arial Narrow" w:hAnsi="Arial Narrow" w:cs="Arial"/>
          <w:color w:val="002060"/>
          <w:sz w:val="22"/>
          <w:szCs w:val="22"/>
        </w:rPr>
        <w:t>.</w:t>
      </w:r>
      <w:r w:rsidR="00D419BD">
        <w:rPr>
          <w:rFonts w:ascii="Arial Narrow" w:hAnsi="Arial Narrow" w:cs="Arial"/>
          <w:color w:val="002060"/>
          <w:sz w:val="22"/>
          <w:szCs w:val="22"/>
        </w:rPr>
        <w:t xml:space="preserve"> Caso a consulta do período seja feita para uma matriz já fechada, os botões de balanceamento devem permanecer desabilitados, caso a pesquisa seja feita em um período em que não houve carga de interface a funcionalidade não irá exibir informações, neste caso irá exibir mensagem de “Não houve carga de informações para o período escolhido”. Caso seja feita uma consulta dentro de uma semana em que estiver ocorrendo o recolhimento, o sistema </w:t>
      </w:r>
      <w:r w:rsidR="00B132FC">
        <w:rPr>
          <w:rFonts w:ascii="Arial Narrow" w:hAnsi="Arial Narrow" w:cs="Arial"/>
          <w:color w:val="002060"/>
          <w:sz w:val="22"/>
          <w:szCs w:val="22"/>
        </w:rPr>
        <w:t xml:space="preserve">não deve permitir alterações em dias anteriores </w:t>
      </w:r>
      <w:proofErr w:type="gramStart"/>
      <w:r w:rsidR="00B132FC">
        <w:rPr>
          <w:rFonts w:ascii="Arial Narrow" w:hAnsi="Arial Narrow" w:cs="Arial"/>
          <w:color w:val="002060"/>
          <w:sz w:val="22"/>
          <w:szCs w:val="22"/>
        </w:rPr>
        <w:t>a</w:t>
      </w:r>
      <w:proofErr w:type="gramEnd"/>
      <w:r w:rsidR="00B132FC">
        <w:rPr>
          <w:rFonts w:ascii="Arial Narrow" w:hAnsi="Arial Narrow" w:cs="Arial"/>
          <w:color w:val="002060"/>
          <w:sz w:val="22"/>
          <w:szCs w:val="22"/>
        </w:rPr>
        <w:t xml:space="preserve"> essa semana.</w:t>
      </w:r>
    </w:p>
    <w:p w:rsidR="00DE384E" w:rsidRDefault="00DE384E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sugestão de balanceamento </w:t>
      </w:r>
      <w:r w:rsidR="001E5D08">
        <w:rPr>
          <w:rFonts w:ascii="Arial Narrow" w:hAnsi="Arial Narrow" w:cs="Arial"/>
          <w:color w:val="002060"/>
          <w:sz w:val="22"/>
          <w:szCs w:val="22"/>
        </w:rPr>
        <w:t>pode ser</w:t>
      </w:r>
      <w:r>
        <w:rPr>
          <w:rFonts w:ascii="Arial Narrow" w:hAnsi="Arial Narrow" w:cs="Arial"/>
          <w:color w:val="002060"/>
          <w:sz w:val="22"/>
          <w:szCs w:val="22"/>
        </w:rPr>
        <w:t>:</w:t>
      </w:r>
    </w:p>
    <w:p w:rsidR="001E5D08" w:rsidRDefault="001E5D0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Automática:</w:t>
      </w:r>
    </w:p>
    <w:p w:rsidR="00F63990" w:rsidRDefault="00DE384E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1-deve</w:t>
      </w:r>
      <w:r w:rsidR="00F63990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 xml:space="preserve">se </w:t>
      </w:r>
      <w:r w:rsidR="00F63990">
        <w:rPr>
          <w:rFonts w:ascii="Arial Narrow" w:hAnsi="Arial Narrow" w:cs="Arial"/>
          <w:color w:val="002060"/>
          <w:sz w:val="22"/>
          <w:szCs w:val="22"/>
        </w:rPr>
        <w:t>base</w:t>
      </w:r>
      <w:r>
        <w:rPr>
          <w:rFonts w:ascii="Arial Narrow" w:hAnsi="Arial Narrow" w:cs="Arial"/>
          <w:color w:val="002060"/>
          <w:sz w:val="22"/>
          <w:szCs w:val="22"/>
        </w:rPr>
        <w:t>ar</w:t>
      </w:r>
      <w:r w:rsidR="00F63990">
        <w:rPr>
          <w:rFonts w:ascii="Arial Narrow" w:hAnsi="Arial Narrow" w:cs="Arial"/>
          <w:color w:val="002060"/>
          <w:sz w:val="22"/>
          <w:szCs w:val="22"/>
        </w:rPr>
        <w:t xml:space="preserve"> </w:t>
      </w:r>
      <w:r>
        <w:rPr>
          <w:rFonts w:ascii="Arial Narrow" w:hAnsi="Arial Narrow" w:cs="Arial"/>
          <w:color w:val="002060"/>
          <w:sz w:val="22"/>
          <w:szCs w:val="22"/>
        </w:rPr>
        <w:t>n</w:t>
      </w:r>
      <w:r w:rsidR="00F63990">
        <w:rPr>
          <w:rFonts w:ascii="Arial Narrow" w:hAnsi="Arial Narrow" w:cs="Arial"/>
          <w:color w:val="002060"/>
          <w:sz w:val="22"/>
          <w:szCs w:val="22"/>
        </w:rPr>
        <w:t>a expectativa de Encalhe, ou seja, Reparte da edição do produto</w:t>
      </w:r>
      <w:r w:rsidR="00C37FF8">
        <w:rPr>
          <w:rFonts w:ascii="Arial Narrow" w:hAnsi="Arial Narrow" w:cs="Arial"/>
          <w:color w:val="002060"/>
          <w:sz w:val="22"/>
          <w:szCs w:val="22"/>
        </w:rPr>
        <w:t xml:space="preserve"> – Expectativa de venda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1E5D08" w:rsidRDefault="001E5D0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Não automática:</w:t>
      </w:r>
    </w:p>
    <w:p w:rsidR="00A9086D" w:rsidRDefault="00DE384E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2-deve </w:t>
      </w:r>
      <w:r w:rsidR="001E5D08">
        <w:rPr>
          <w:rFonts w:ascii="Arial Narrow" w:hAnsi="Arial Narrow" w:cs="Arial"/>
          <w:color w:val="002060"/>
          <w:sz w:val="22"/>
          <w:szCs w:val="22"/>
        </w:rPr>
        <w:t>ajustar</w:t>
      </w:r>
      <w:r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657EAE">
        <w:rPr>
          <w:rFonts w:ascii="Arial Narrow" w:hAnsi="Arial Narrow" w:cs="Arial"/>
          <w:color w:val="002060"/>
          <w:sz w:val="22"/>
          <w:szCs w:val="22"/>
        </w:rPr>
        <w:t>de acordo com os dias de Recolhimento baseado no volume</w:t>
      </w:r>
      <w:r w:rsidR="00907B11">
        <w:rPr>
          <w:rFonts w:ascii="Arial Narrow" w:hAnsi="Arial Narrow" w:cs="Arial"/>
          <w:color w:val="002060"/>
          <w:sz w:val="22"/>
          <w:szCs w:val="22"/>
        </w:rPr>
        <w:t xml:space="preserve"> do produto</w:t>
      </w:r>
      <w:r w:rsidR="001E5D08">
        <w:rPr>
          <w:rFonts w:ascii="Arial Narrow" w:hAnsi="Arial Narrow" w:cs="Arial"/>
          <w:color w:val="002060"/>
          <w:sz w:val="22"/>
          <w:szCs w:val="22"/>
        </w:rPr>
        <w:t>.</w:t>
      </w:r>
    </w:p>
    <w:p w:rsidR="001E5D08" w:rsidRDefault="001E5D08" w:rsidP="001E5D0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3-deve ajustar de acordo com os dias de Recolhimento baseado por Editor.</w:t>
      </w:r>
    </w:p>
    <w:p w:rsidR="001E5D08" w:rsidRDefault="000D2116" w:rsidP="00C53454">
      <w:pPr>
        <w:ind w:left="345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No período de recolhimento a quantidade de exemplares de um produto não pode ser quebrada entre os dias de distribuição</w:t>
      </w:r>
      <w:r w:rsidR="00C53454">
        <w:rPr>
          <w:rFonts w:ascii="Arial Narrow" w:hAnsi="Arial Narrow" w:cs="Arial"/>
          <w:color w:val="002060"/>
          <w:sz w:val="22"/>
          <w:szCs w:val="22"/>
        </w:rPr>
        <w:t>, isso em qualquer situação de planejamento de recolhimento.</w:t>
      </w:r>
      <w:r w:rsidR="00F3234F">
        <w:rPr>
          <w:rFonts w:ascii="Arial Narrow" w:hAnsi="Arial Narrow" w:cs="Arial"/>
          <w:color w:val="002060"/>
          <w:sz w:val="22"/>
          <w:szCs w:val="22"/>
        </w:rPr>
        <w:t xml:space="preserve"> Deve-se considerar também que esses planejamentos não deixem as quantidades de produtos desproporcionais, mesmo que esteja dentro da capacidade de manuseio.</w:t>
      </w:r>
    </w:p>
    <w:p w:rsidR="00F3234F" w:rsidRDefault="00F3234F" w:rsidP="00C53454">
      <w:pPr>
        <w:ind w:left="345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funcionalidade deve considerar </w:t>
      </w:r>
      <w:r w:rsidR="007540BB">
        <w:rPr>
          <w:rFonts w:ascii="Arial Narrow" w:hAnsi="Arial Narrow" w:cs="Arial"/>
          <w:color w:val="002060"/>
          <w:sz w:val="22"/>
          <w:szCs w:val="22"/>
        </w:rPr>
        <w:t xml:space="preserve">que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o vale desconto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de determinado produto</w:t>
      </w:r>
      <w:r w:rsidR="007540BB">
        <w:rPr>
          <w:rFonts w:ascii="Arial Narrow" w:hAnsi="Arial Narrow" w:cs="Arial"/>
          <w:color w:val="002060"/>
          <w:sz w:val="22"/>
          <w:szCs w:val="22"/>
        </w:rPr>
        <w:t xml:space="preserve"> seja balanceado no mesmo dia em que o produto foi planejado. Deve haver também uma relação entre o produto que promoveu o vale desconto e o próprio vale desconto para que em outro momento seja usado.</w:t>
      </w:r>
      <w:r w:rsidR="00D23A5D">
        <w:rPr>
          <w:rFonts w:ascii="Arial Narrow" w:hAnsi="Arial Narrow" w:cs="Arial"/>
          <w:color w:val="002060"/>
          <w:sz w:val="22"/>
          <w:szCs w:val="22"/>
        </w:rPr>
        <w:t xml:space="preserve"> O vale desconto virá pela interface como um produto.</w:t>
      </w:r>
    </w:p>
    <w:p w:rsidR="00412DF8" w:rsidRDefault="00F3234F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funcionalidade</w:t>
      </w:r>
      <w:r w:rsidR="00412DF8">
        <w:rPr>
          <w:rFonts w:ascii="Arial Narrow" w:hAnsi="Arial Narrow" w:cs="Arial"/>
          <w:color w:val="002060"/>
          <w:sz w:val="22"/>
          <w:szCs w:val="22"/>
        </w:rPr>
        <w:t xml:space="preserve"> deve permitir qualquer alte</w:t>
      </w:r>
      <w:r w:rsidR="008A5D69">
        <w:rPr>
          <w:rFonts w:ascii="Arial Narrow" w:hAnsi="Arial Narrow" w:cs="Arial"/>
          <w:color w:val="002060"/>
          <w:sz w:val="22"/>
          <w:szCs w:val="22"/>
        </w:rPr>
        <w:t>ração nessas informações desde que</w:t>
      </w:r>
      <w:r w:rsidR="001E5D08">
        <w:rPr>
          <w:rFonts w:ascii="Arial Narrow" w:hAnsi="Arial Narrow" w:cs="Arial"/>
          <w:color w:val="002060"/>
          <w:sz w:val="22"/>
          <w:szCs w:val="22"/>
        </w:rPr>
        <w:t xml:space="preserve"> as </w:t>
      </w:r>
      <w:proofErr w:type="spellStart"/>
      <w:r w:rsidR="001E5D08">
        <w:rPr>
          <w:rFonts w:ascii="Arial Narrow" w:hAnsi="Arial Narrow" w:cs="Arial"/>
          <w:color w:val="002060"/>
          <w:sz w:val="22"/>
          <w:szCs w:val="22"/>
        </w:rPr>
        <w:t>CEs</w:t>
      </w:r>
      <w:proofErr w:type="spellEnd"/>
      <w:r w:rsidR="008A5D69">
        <w:rPr>
          <w:rFonts w:ascii="Arial Narrow" w:hAnsi="Arial Narrow" w:cs="Arial"/>
          <w:color w:val="002060"/>
          <w:sz w:val="22"/>
          <w:szCs w:val="22"/>
        </w:rPr>
        <w:t xml:space="preserve"> ainda não </w:t>
      </w:r>
      <w:r w:rsidR="001E5D08">
        <w:rPr>
          <w:rFonts w:ascii="Arial Narrow" w:hAnsi="Arial Narrow" w:cs="Arial"/>
          <w:color w:val="002060"/>
          <w:sz w:val="22"/>
          <w:szCs w:val="22"/>
        </w:rPr>
        <w:t>tenham sido g</w:t>
      </w:r>
      <w:r w:rsidR="008A5D69">
        <w:rPr>
          <w:rFonts w:ascii="Arial Narrow" w:hAnsi="Arial Narrow" w:cs="Arial"/>
          <w:color w:val="002060"/>
          <w:sz w:val="22"/>
          <w:szCs w:val="22"/>
        </w:rPr>
        <w:t>eradas.</w:t>
      </w:r>
    </w:p>
    <w:p w:rsidR="00412DF8" w:rsidRDefault="00412DF8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Caso </w:t>
      </w:r>
      <w:r w:rsidR="00223040">
        <w:rPr>
          <w:rFonts w:ascii="Arial Narrow" w:hAnsi="Arial Narrow" w:cs="Arial"/>
          <w:color w:val="002060"/>
          <w:sz w:val="22"/>
          <w:szCs w:val="22"/>
        </w:rPr>
        <w:t>haja tentativa de alterar a data de recolhimento de uma edição</w:t>
      </w:r>
      <w:r w:rsidR="009B0237">
        <w:rPr>
          <w:rFonts w:ascii="Arial Narrow" w:hAnsi="Arial Narrow" w:cs="Arial"/>
          <w:color w:val="002060"/>
          <w:sz w:val="22"/>
          <w:szCs w:val="22"/>
        </w:rPr>
        <w:t xml:space="preserve"> para uma data posterior a semana de recolhimento</w:t>
      </w:r>
      <w:r w:rsidR="00223040">
        <w:rPr>
          <w:rFonts w:ascii="Arial Narrow" w:hAnsi="Arial Narrow" w:cs="Arial"/>
          <w:color w:val="002060"/>
          <w:sz w:val="22"/>
          <w:szCs w:val="22"/>
        </w:rPr>
        <w:t>, o sistema deve exibi</w:t>
      </w:r>
      <w:r w:rsidR="009B0237">
        <w:rPr>
          <w:rFonts w:ascii="Arial Narrow" w:hAnsi="Arial Narrow" w:cs="Arial"/>
          <w:color w:val="002060"/>
          <w:sz w:val="22"/>
          <w:szCs w:val="22"/>
        </w:rPr>
        <w:t>r mensagem de alerta desta ação e não deve permitir alteração.</w:t>
      </w:r>
    </w:p>
    <w:p w:rsidR="00A11747" w:rsidRDefault="00A11747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Será considerado como “default” o parâmetro de d</w:t>
      </w:r>
      <w:r w:rsidR="00F63990">
        <w:rPr>
          <w:rFonts w:ascii="Arial Narrow" w:hAnsi="Arial Narrow" w:cs="Arial"/>
          <w:color w:val="002060"/>
          <w:sz w:val="22"/>
          <w:szCs w:val="22"/>
        </w:rPr>
        <w:t xml:space="preserve">ias/recolhimento </w:t>
      </w:r>
      <w:r w:rsidR="00034837">
        <w:rPr>
          <w:rFonts w:ascii="Arial Narrow" w:hAnsi="Arial Narrow" w:cs="Arial"/>
          <w:color w:val="002060"/>
          <w:sz w:val="22"/>
          <w:szCs w:val="22"/>
        </w:rPr>
        <w:t xml:space="preserve">do distribuidor (parâmetro do distribuidor) </w:t>
      </w:r>
      <w:r w:rsidR="00F63990">
        <w:rPr>
          <w:rFonts w:ascii="Arial Narrow" w:hAnsi="Arial Narrow" w:cs="Arial"/>
          <w:color w:val="002060"/>
          <w:sz w:val="22"/>
          <w:szCs w:val="22"/>
        </w:rPr>
        <w:t xml:space="preserve">por fornecedor para exibição do Resumo do Período. </w:t>
      </w:r>
    </w:p>
    <w:p w:rsidR="004A16EA" w:rsidRDefault="004A16EA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lastRenderedPageBreak/>
        <w:t>Para balanceamento d</w:t>
      </w:r>
      <w:r w:rsidR="00D20AD5">
        <w:rPr>
          <w:rFonts w:ascii="Arial Narrow" w:hAnsi="Arial Narrow" w:cs="Arial"/>
          <w:color w:val="002060"/>
          <w:sz w:val="22"/>
          <w:szCs w:val="22"/>
        </w:rPr>
        <w:t>e</w:t>
      </w:r>
      <w:r>
        <w:rPr>
          <w:rFonts w:ascii="Arial Narrow" w:hAnsi="Arial Narrow" w:cs="Arial"/>
          <w:color w:val="002060"/>
          <w:sz w:val="22"/>
          <w:szCs w:val="22"/>
        </w:rPr>
        <w:t xml:space="preserve"> Parciais </w:t>
      </w:r>
      <w:r w:rsidR="001A3E00">
        <w:rPr>
          <w:rFonts w:ascii="Arial Narrow" w:hAnsi="Arial Narrow" w:cs="Arial"/>
          <w:color w:val="002060"/>
          <w:sz w:val="22"/>
          <w:szCs w:val="22"/>
        </w:rPr>
        <w:t xml:space="preserve">deve obedecer conforme os dias de recolhimento do </w:t>
      </w:r>
      <w:r w:rsidR="009B6301">
        <w:rPr>
          <w:rFonts w:ascii="Arial Narrow" w:hAnsi="Arial Narrow" w:cs="Arial"/>
          <w:color w:val="002060"/>
          <w:sz w:val="22"/>
          <w:szCs w:val="22"/>
        </w:rPr>
        <w:t xml:space="preserve">distribuidor </w:t>
      </w:r>
      <w:r w:rsidR="001A3E00">
        <w:rPr>
          <w:rFonts w:ascii="Arial Narrow" w:hAnsi="Arial Narrow" w:cs="Arial"/>
          <w:color w:val="002060"/>
          <w:sz w:val="22"/>
          <w:szCs w:val="22"/>
        </w:rPr>
        <w:t>(</w:t>
      </w:r>
      <w:r w:rsidR="009B6301">
        <w:rPr>
          <w:rFonts w:ascii="Arial Narrow" w:hAnsi="Arial Narrow" w:cs="Arial"/>
          <w:color w:val="002060"/>
          <w:sz w:val="22"/>
          <w:szCs w:val="22"/>
        </w:rPr>
        <w:t>parâmetro</w:t>
      </w:r>
      <w:r w:rsidR="001A3E00">
        <w:rPr>
          <w:rFonts w:ascii="Arial Narrow" w:hAnsi="Arial Narrow" w:cs="Arial"/>
          <w:color w:val="002060"/>
          <w:sz w:val="22"/>
          <w:szCs w:val="22"/>
        </w:rPr>
        <w:t xml:space="preserve">), priorizando segunda </w:t>
      </w:r>
      <w:r w:rsidR="00411F61">
        <w:rPr>
          <w:rFonts w:ascii="Arial Narrow" w:hAnsi="Arial Narrow" w:cs="Arial"/>
          <w:color w:val="002060"/>
          <w:sz w:val="22"/>
          <w:szCs w:val="22"/>
        </w:rPr>
        <w:t xml:space="preserve">ou </w:t>
      </w:r>
      <w:r w:rsidR="001A3E00">
        <w:rPr>
          <w:rFonts w:ascii="Arial Narrow" w:hAnsi="Arial Narrow" w:cs="Arial"/>
          <w:color w:val="002060"/>
          <w:sz w:val="22"/>
          <w:szCs w:val="22"/>
        </w:rPr>
        <w:t>terça.</w:t>
      </w:r>
    </w:p>
    <w:p w:rsidR="004A16EA" w:rsidRDefault="004A16EA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021DC3" w:rsidRDefault="00021DC3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O resumo do período vai se basear na capacidade de manuseio para balancear os dias da chamada de encalhe, que será um parâmetro </w:t>
      </w:r>
      <w:r w:rsidR="00750239">
        <w:rPr>
          <w:rFonts w:ascii="Arial Narrow" w:hAnsi="Arial Narrow" w:cs="Arial"/>
          <w:color w:val="002060"/>
          <w:sz w:val="22"/>
          <w:szCs w:val="22"/>
        </w:rPr>
        <w:t xml:space="preserve">do distribuidor, se não existir esse parâmetro </w:t>
      </w:r>
      <w:r w:rsidR="001933DA">
        <w:rPr>
          <w:rFonts w:ascii="Arial Narrow" w:hAnsi="Arial Narrow" w:cs="Arial"/>
          <w:color w:val="002060"/>
          <w:sz w:val="22"/>
          <w:szCs w:val="22"/>
        </w:rPr>
        <w:t xml:space="preserve">o sistema deve </w:t>
      </w:r>
      <w:r w:rsidR="00750239">
        <w:rPr>
          <w:rFonts w:ascii="Arial Narrow" w:hAnsi="Arial Narrow" w:cs="Arial"/>
          <w:color w:val="002060"/>
          <w:sz w:val="22"/>
          <w:szCs w:val="22"/>
        </w:rPr>
        <w:t>desconsiderar.</w:t>
      </w:r>
    </w:p>
    <w:p w:rsidR="00411F61" w:rsidRDefault="00411F61" w:rsidP="001E5D0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1E5D08" w:rsidRDefault="001E5D08" w:rsidP="001E5D0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cada atualização deverá ser realizado um “</w:t>
      </w:r>
      <w:proofErr w:type="spellStart"/>
      <w:r>
        <w:rPr>
          <w:rFonts w:ascii="Arial Narrow" w:hAnsi="Arial Narrow" w:cs="Arial"/>
          <w:color w:val="002060"/>
          <w:sz w:val="22"/>
          <w:szCs w:val="22"/>
        </w:rPr>
        <w:t>refresh</w:t>
      </w:r>
      <w:proofErr w:type="spellEnd"/>
      <w:r>
        <w:rPr>
          <w:rFonts w:ascii="Arial Narrow" w:hAnsi="Arial Narrow" w:cs="Arial"/>
          <w:color w:val="002060"/>
          <w:sz w:val="22"/>
          <w:szCs w:val="22"/>
        </w:rPr>
        <w:t>” geral das informações contidas na tela.</w:t>
      </w:r>
    </w:p>
    <w:p w:rsidR="009F44EC" w:rsidRDefault="009F44EC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17077" w:rsidRDefault="00617077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 semana de recolhimento é composta da seguinte forma, </w:t>
      </w:r>
      <w:r w:rsidR="00411F61">
        <w:rPr>
          <w:rFonts w:ascii="Arial Narrow" w:hAnsi="Arial Narrow" w:cs="Arial"/>
          <w:color w:val="002060"/>
          <w:sz w:val="22"/>
          <w:szCs w:val="22"/>
        </w:rPr>
        <w:t xml:space="preserve">a semana de numero 1 </w:t>
      </w:r>
      <w:r>
        <w:rPr>
          <w:rFonts w:ascii="Arial Narrow" w:hAnsi="Arial Narrow" w:cs="Arial"/>
          <w:color w:val="002060"/>
          <w:sz w:val="22"/>
          <w:szCs w:val="22"/>
        </w:rPr>
        <w:t>se inicia na ultima quarta de dezembro com o seu término na primeira terça do ano</w:t>
      </w:r>
      <w:r w:rsidR="00411F61">
        <w:rPr>
          <w:rFonts w:ascii="Arial Narrow" w:hAnsi="Arial Narrow" w:cs="Arial"/>
          <w:color w:val="002060"/>
          <w:sz w:val="22"/>
          <w:szCs w:val="22"/>
        </w:rPr>
        <w:t xml:space="preserve"> seguinte</w:t>
      </w:r>
      <w:r>
        <w:rPr>
          <w:rFonts w:ascii="Arial Narrow" w:hAnsi="Arial Narrow" w:cs="Arial"/>
          <w:color w:val="002060"/>
          <w:sz w:val="22"/>
          <w:szCs w:val="22"/>
        </w:rPr>
        <w:t xml:space="preserve">, essa semana sempre será </w:t>
      </w:r>
      <w:r w:rsidR="005E3FA7">
        <w:rPr>
          <w:rFonts w:ascii="Arial Narrow" w:hAnsi="Arial Narrow" w:cs="Arial"/>
          <w:color w:val="002060"/>
          <w:sz w:val="22"/>
          <w:szCs w:val="22"/>
        </w:rPr>
        <w:t xml:space="preserve">contada </w:t>
      </w:r>
      <w:r>
        <w:rPr>
          <w:rFonts w:ascii="Arial Narrow" w:hAnsi="Arial Narrow" w:cs="Arial"/>
          <w:color w:val="002060"/>
          <w:sz w:val="22"/>
          <w:szCs w:val="22"/>
        </w:rPr>
        <w:t>em dias corridos</w:t>
      </w:r>
      <w:r w:rsidR="00746BCD">
        <w:rPr>
          <w:rFonts w:ascii="Arial Narrow" w:hAnsi="Arial Narrow" w:cs="Arial"/>
          <w:color w:val="002060"/>
          <w:sz w:val="22"/>
          <w:szCs w:val="22"/>
        </w:rPr>
        <w:t>, de acordo com parâmetro do sistema</w:t>
      </w:r>
      <w:r>
        <w:rPr>
          <w:rFonts w:ascii="Arial Narrow" w:hAnsi="Arial Narrow" w:cs="Arial"/>
          <w:color w:val="002060"/>
          <w:sz w:val="22"/>
          <w:szCs w:val="22"/>
        </w:rPr>
        <w:t>.</w:t>
      </w:r>
    </w:p>
    <w:p w:rsidR="00411F61" w:rsidRDefault="00411F61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E9572F" w:rsidRDefault="00E9572F" w:rsidP="00DF18F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Sua ordenação </w:t>
      </w:r>
      <w:r w:rsidR="002778AF">
        <w:rPr>
          <w:rFonts w:ascii="Arial Narrow" w:hAnsi="Arial Narrow" w:cs="Arial"/>
          <w:color w:val="002060"/>
          <w:sz w:val="22"/>
          <w:szCs w:val="22"/>
        </w:rPr>
        <w:t>default será p</w:t>
      </w:r>
      <w:r w:rsidR="000C653E">
        <w:rPr>
          <w:rFonts w:ascii="Arial Narrow" w:hAnsi="Arial Narrow" w:cs="Arial"/>
          <w:color w:val="002060"/>
          <w:sz w:val="22"/>
          <w:szCs w:val="22"/>
        </w:rPr>
        <w:t>elo</w:t>
      </w:r>
      <w:r w:rsidR="00510BF0">
        <w:rPr>
          <w:rFonts w:ascii="Arial Narrow" w:hAnsi="Arial Narrow" w:cs="Arial"/>
          <w:color w:val="002060"/>
          <w:sz w:val="22"/>
          <w:szCs w:val="22"/>
        </w:rPr>
        <w:t xml:space="preserve"> </w:t>
      </w:r>
      <w:r w:rsidR="00657EAE">
        <w:rPr>
          <w:rFonts w:ascii="Arial Narrow" w:hAnsi="Arial Narrow" w:cs="Arial"/>
          <w:color w:val="002060"/>
          <w:sz w:val="22"/>
          <w:szCs w:val="22"/>
        </w:rPr>
        <w:t>Recolhimento</w:t>
      </w:r>
      <w:r w:rsidR="006331F5">
        <w:rPr>
          <w:rFonts w:ascii="Arial Narrow" w:hAnsi="Arial Narrow" w:cs="Arial"/>
          <w:color w:val="002060"/>
          <w:sz w:val="22"/>
          <w:szCs w:val="22"/>
        </w:rPr>
        <w:t xml:space="preserve"> (data de recolhimento)</w:t>
      </w:r>
      <w:r w:rsidR="00657EAE">
        <w:rPr>
          <w:rFonts w:ascii="Arial Narrow" w:hAnsi="Arial Narrow" w:cs="Arial"/>
          <w:color w:val="002060"/>
          <w:sz w:val="22"/>
          <w:szCs w:val="22"/>
        </w:rPr>
        <w:t xml:space="preserve"> seguido pelos </w:t>
      </w:r>
      <w:r w:rsidR="006331F5">
        <w:rPr>
          <w:rFonts w:ascii="Arial Narrow" w:hAnsi="Arial Narrow" w:cs="Arial"/>
          <w:color w:val="002060"/>
          <w:sz w:val="22"/>
          <w:szCs w:val="22"/>
        </w:rPr>
        <w:t>produtos</w:t>
      </w:r>
      <w:r w:rsidR="002778AF">
        <w:rPr>
          <w:rFonts w:ascii="Arial Narrow" w:hAnsi="Arial Narrow" w:cs="Arial"/>
          <w:color w:val="002060"/>
          <w:sz w:val="22"/>
          <w:szCs w:val="22"/>
        </w:rPr>
        <w:t>,</w:t>
      </w:r>
      <w:r w:rsidR="006331F5">
        <w:rPr>
          <w:rFonts w:ascii="Arial Narrow" w:hAnsi="Arial Narrow" w:cs="Arial"/>
          <w:color w:val="002060"/>
          <w:sz w:val="22"/>
          <w:szCs w:val="22"/>
        </w:rPr>
        <w:t xml:space="preserve"> em seguida pela ordenação de parciais, conforme segue: 1º - Não, 2º Sim, 3º Final. </w:t>
      </w:r>
    </w:p>
    <w:p w:rsidR="00DF18F8" w:rsidRDefault="00DF18F8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</w:p>
    <w:p w:rsidR="006A35AC" w:rsidRDefault="00411F6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Em casos de existir cadastro de praça atendida no parâmetro do distribuidor, a funcionalidade deverá exibir a informação de praça </w:t>
      </w:r>
      <w:r w:rsidR="006A35AC">
        <w:rPr>
          <w:rFonts w:ascii="Arial Narrow" w:hAnsi="Arial Narrow" w:cs="Arial"/>
          <w:color w:val="002060"/>
          <w:sz w:val="22"/>
          <w:szCs w:val="22"/>
        </w:rPr>
        <w:t xml:space="preserve">sede (expectativa de encalhe do distribuidor – expectativa de encalhe das Cotas da praça atendida) e praça </w:t>
      </w:r>
      <w:r>
        <w:rPr>
          <w:rFonts w:ascii="Arial Narrow" w:hAnsi="Arial Narrow" w:cs="Arial"/>
          <w:color w:val="002060"/>
          <w:sz w:val="22"/>
          <w:szCs w:val="22"/>
        </w:rPr>
        <w:t xml:space="preserve">atendida </w:t>
      </w:r>
      <w:r w:rsidR="006A35AC">
        <w:rPr>
          <w:rFonts w:ascii="Arial Narrow" w:hAnsi="Arial Narrow" w:cs="Arial"/>
          <w:color w:val="002060"/>
          <w:sz w:val="22"/>
          <w:szCs w:val="22"/>
        </w:rPr>
        <w:t>(expectativa de encalhe das cotas da praça atendida)</w:t>
      </w:r>
      <w:r w:rsidR="00246B62">
        <w:rPr>
          <w:rFonts w:ascii="Arial Narrow" w:hAnsi="Arial Narrow" w:cs="Arial"/>
          <w:color w:val="002060"/>
          <w:sz w:val="22"/>
          <w:szCs w:val="22"/>
        </w:rPr>
        <w:t>, ou seja, na praça sede essas quantidades estão somadas</w:t>
      </w:r>
      <w:r w:rsidR="0002451E">
        <w:rPr>
          <w:rFonts w:ascii="Arial Narrow" w:hAnsi="Arial Narrow" w:cs="Arial"/>
          <w:color w:val="002060"/>
          <w:sz w:val="22"/>
          <w:szCs w:val="22"/>
        </w:rPr>
        <w:t>, por isso a necessidade de subtrair a praça atendida</w:t>
      </w:r>
      <w:r w:rsidR="006A35AC">
        <w:rPr>
          <w:rFonts w:ascii="Arial Narrow" w:hAnsi="Arial Narrow" w:cs="Arial"/>
          <w:color w:val="002060"/>
          <w:sz w:val="22"/>
          <w:szCs w:val="22"/>
        </w:rPr>
        <w:t>. Assim como no Resumo do Período a funcionalidade deve sinalizar o(s) dia(s) de recolhimento da praça atendida.</w:t>
      </w:r>
    </w:p>
    <w:p w:rsidR="006A35AC" w:rsidRDefault="006A35AC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Deve existir na funcionalidade a possibilidade de voltar </w:t>
      </w:r>
      <w:proofErr w:type="gramStart"/>
      <w:r>
        <w:rPr>
          <w:rFonts w:ascii="Arial Narrow" w:hAnsi="Arial Narrow" w:cs="Arial"/>
          <w:color w:val="002060"/>
          <w:sz w:val="22"/>
          <w:szCs w:val="22"/>
        </w:rPr>
        <w:t>a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configuração inicial da matriz, fazendo com que todas as reprogramações feitas voltem a sugestão inicial da matriz.</w:t>
      </w:r>
    </w:p>
    <w:p w:rsidR="0007720B" w:rsidRDefault="0007720B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No balanceamento por Editor, a funcionalidade irá considerar a quantidade de exemplares de cada editor para distribuir nos dias de recolhimento do parâmetro do distribuidor.</w:t>
      </w:r>
    </w:p>
    <w:p w:rsidR="0007720B" w:rsidRDefault="0007720B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No balanceamento por </w:t>
      </w:r>
      <w:r w:rsidR="007C7781">
        <w:rPr>
          <w:rFonts w:ascii="Arial Narrow" w:hAnsi="Arial Narrow" w:cs="Arial"/>
          <w:color w:val="002060"/>
          <w:sz w:val="22"/>
          <w:szCs w:val="22"/>
        </w:rPr>
        <w:t>Valor, a funcionalidade irá considerar o valor total por produto para distribuir nos dias de recolhimento do parâmetro do distribuidor.</w:t>
      </w:r>
    </w:p>
    <w:p w:rsidR="00F3477F" w:rsidRDefault="00AB381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Ao balancear por Editor ou por Valor ou os </w:t>
      </w:r>
      <w:r w:rsidR="008850BB">
        <w:rPr>
          <w:rFonts w:ascii="Arial Narrow" w:hAnsi="Arial Narrow" w:cs="Arial"/>
          <w:color w:val="002060"/>
          <w:sz w:val="22"/>
          <w:szCs w:val="22"/>
        </w:rPr>
        <w:t xml:space="preserve">balanceamentos </w:t>
      </w:r>
      <w:r>
        <w:rPr>
          <w:rFonts w:ascii="Arial Narrow" w:hAnsi="Arial Narrow" w:cs="Arial"/>
          <w:color w:val="002060"/>
          <w:sz w:val="22"/>
          <w:szCs w:val="22"/>
        </w:rPr>
        <w:t>pontuais, a relação fornecedor do produto e dias de recolhimento não devem ser considerados para realizar esse balanceamento</w:t>
      </w:r>
      <w:r w:rsidR="008850BB">
        <w:rPr>
          <w:rFonts w:ascii="Arial Narrow" w:hAnsi="Arial Narrow" w:cs="Arial"/>
          <w:color w:val="002060"/>
          <w:sz w:val="22"/>
          <w:szCs w:val="22"/>
        </w:rPr>
        <w:t xml:space="preserve"> (isso somente é considerado na composição inicial da sugestão de balanceamento)</w:t>
      </w:r>
      <w:r w:rsidR="00246B62">
        <w:rPr>
          <w:rFonts w:ascii="Arial Narrow" w:hAnsi="Arial Narrow" w:cs="Arial"/>
          <w:color w:val="002060"/>
          <w:sz w:val="22"/>
          <w:szCs w:val="22"/>
        </w:rPr>
        <w:t>.</w:t>
      </w:r>
    </w:p>
    <w:p w:rsidR="007959C1" w:rsidRDefault="007959C1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Para reprogramação do balanceamento pontual (item a item) a funcionalidade deve considerar apenas os itens visualizados na mesma tela.</w:t>
      </w:r>
    </w:p>
    <w:p w:rsidR="006A35AC" w:rsidRDefault="00F3477F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No Resumo do Período, caso o usuário deseja visualizar as programações de um determinado dia, deverá selecionar o mesmo e a funcionalidade deve exibir os detalhes na mesma tela com a possibilidade de reprogramar cada produto da lista. Caso o usuário queira visualizar as informações da matriz inicial deve ter uma ação para isso.</w:t>
      </w:r>
    </w:p>
    <w:p w:rsidR="00411F61" w:rsidRPr="00875148" w:rsidRDefault="006A35AC" w:rsidP="00E9572F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 xml:space="preserve">  </w:t>
      </w: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DD7C0F" w:rsidRPr="00875148">
        <w:tc>
          <w:tcPr>
            <w:tcW w:w="9779" w:type="dxa"/>
          </w:tcPr>
          <w:p w:rsidR="00DD7C0F" w:rsidRPr="00875148" w:rsidRDefault="00DD7C0F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sz w:val="20"/>
              </w:rPr>
            </w:pPr>
            <w:r w:rsidRPr="00875148">
              <w:rPr>
                <w:rFonts w:ascii="Arial Narrow" w:hAnsi="Arial Narrow"/>
                <w:sz w:val="20"/>
              </w:rPr>
              <w:t>Benefício esperado com a Manutenção:</w:t>
            </w:r>
          </w:p>
          <w:p w:rsidR="00DD7C0F" w:rsidRPr="00875148" w:rsidRDefault="00DD7C0F" w:rsidP="00597006">
            <w:pPr>
              <w:rPr>
                <w:rFonts w:ascii="Arial Narrow" w:hAnsi="Arial Narrow"/>
              </w:rPr>
            </w:pPr>
          </w:p>
        </w:tc>
      </w:tr>
    </w:tbl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DD7C0F" w:rsidRPr="00875148" w:rsidRDefault="00DD7C0F" w:rsidP="00E34CC4">
      <w:pPr>
        <w:rPr>
          <w:rFonts w:ascii="Arial Narrow" w:hAnsi="Arial Narrow"/>
        </w:rPr>
      </w:pPr>
    </w:p>
    <w:p w:rsidR="00DD7C0F" w:rsidRPr="00875148" w:rsidRDefault="00DD7C0F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DD7C0F" w:rsidRPr="00875148" w:rsidRDefault="00DD7C0F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DD7C0F" w:rsidRPr="00875148" w:rsidTr="008573CA">
        <w:trPr>
          <w:trHeight w:val="314"/>
        </w:trPr>
        <w:tc>
          <w:tcPr>
            <w:tcW w:w="3136" w:type="dxa"/>
          </w:tcPr>
          <w:p w:rsidR="00DD7C0F" w:rsidRPr="00875148" w:rsidRDefault="00DD7C0F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DD7C0F" w:rsidRPr="00875148" w:rsidRDefault="00DD7C0F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Pr="00FD0CD1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DD7C0F" w:rsidRPr="00875148" w:rsidTr="008573CA">
        <w:trPr>
          <w:trHeight w:val="228"/>
        </w:trPr>
        <w:tc>
          <w:tcPr>
            <w:tcW w:w="3136" w:type="dxa"/>
          </w:tcPr>
          <w:p w:rsidR="00DD7C0F" w:rsidRDefault="00DD7C0F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sz w:val="20"/>
              </w:rPr>
            </w:pPr>
          </w:p>
        </w:tc>
        <w:tc>
          <w:tcPr>
            <w:tcW w:w="1004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DD7C0F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DD7C0F" w:rsidRPr="00FD0CD1" w:rsidRDefault="00DD7C0F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DD7C0F" w:rsidRPr="00875148" w:rsidRDefault="00DD7C0F" w:rsidP="008665A6">
      <w:pPr>
        <w:outlineLvl w:val="0"/>
        <w:rPr>
          <w:rFonts w:ascii="Arial Narrow" w:hAnsi="Arial Narrow" w:cs="Arial"/>
          <w:b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DD7C0F" w:rsidRPr="00875148" w:rsidTr="00092FF2">
        <w:trPr>
          <w:trHeight w:val="234"/>
        </w:trPr>
        <w:tc>
          <w:tcPr>
            <w:tcW w:w="708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caps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aps/>
                <w:color w:val="0000FF"/>
                <w:sz w:val="20"/>
              </w:rPr>
              <w:t>TABELA</w:t>
            </w:r>
          </w:p>
        </w:tc>
        <w:tc>
          <w:tcPr>
            <w:tcW w:w="3969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DD7C0F" w:rsidRPr="00875148" w:rsidTr="00092FF2">
        <w:trPr>
          <w:trHeight w:val="236"/>
        </w:trPr>
        <w:tc>
          <w:tcPr>
            <w:tcW w:w="708" w:type="dxa"/>
          </w:tcPr>
          <w:p w:rsidR="00DD7C0F" w:rsidRPr="00875148" w:rsidRDefault="00DD7C0F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DD7C0F" w:rsidRPr="00875148" w:rsidRDefault="00DD7C0F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DD7C0F" w:rsidRPr="00875148" w:rsidRDefault="00DD7C0F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DD7C0F" w:rsidRPr="00875148" w:rsidRDefault="00DD7C0F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Formatação das Telas;</w:t>
      </w:r>
    </w:p>
    <w:p w:rsidR="00DD7C0F" w:rsidRPr="00875148" w:rsidRDefault="00DD7C0F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DD7C0F" w:rsidRPr="00875148" w:rsidRDefault="00DD7C0F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DD7C0F" w:rsidRPr="00875148" w:rsidRDefault="00DD7C0F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DD7C0F" w:rsidRPr="00875148">
        <w:trPr>
          <w:trHeight w:val="204"/>
        </w:trPr>
        <w:tc>
          <w:tcPr>
            <w:tcW w:w="3239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DD7C0F" w:rsidRPr="00875148" w:rsidRDefault="00DD7C0F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TABELA</w:t>
            </w: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DD7C0F" w:rsidRPr="00875148">
        <w:tc>
          <w:tcPr>
            <w:tcW w:w="3239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DD7C0F" w:rsidRPr="00875148" w:rsidRDefault="00DD7C0F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DD7C0F" w:rsidRPr="00875148" w:rsidRDefault="00DD7C0F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DD7C0F" w:rsidRPr="00875148" w:rsidRDefault="00DD7C0F" w:rsidP="00517854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DD7C0F" w:rsidRPr="00875148" w:rsidRDefault="00DD7C0F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DD7C0F" w:rsidRPr="00875148" w:rsidTr="008573CA">
        <w:trPr>
          <w:trHeight w:val="204"/>
        </w:trPr>
        <w:tc>
          <w:tcPr>
            <w:tcW w:w="3520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DD7C0F" w:rsidRPr="00875148" w:rsidRDefault="00DD7C0F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DD7C0F" w:rsidRPr="00875148" w:rsidRDefault="00DD7C0F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8573CA">
        <w:tc>
          <w:tcPr>
            <w:tcW w:w="3520" w:type="dxa"/>
          </w:tcPr>
          <w:p w:rsidR="00DD7C0F" w:rsidRPr="00875148" w:rsidRDefault="00DD7C0F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DD7C0F" w:rsidRPr="00875148" w:rsidRDefault="00DD7C0F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DD7C0F" w:rsidRPr="00875148" w:rsidRDefault="00DD7C0F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116B72">
      <w:pPr>
        <w:rPr>
          <w:rFonts w:ascii="Arial Narrow" w:hAnsi="Arial Narrow"/>
        </w:rPr>
      </w:pPr>
    </w:p>
    <w:p w:rsidR="00DD7C0F" w:rsidRPr="00875148" w:rsidRDefault="00DD7C0F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DD7C0F" w:rsidRPr="00875148" w:rsidRDefault="00DD7C0F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DD7C0F" w:rsidRPr="00875148" w:rsidTr="00974529">
        <w:trPr>
          <w:trHeight w:val="204"/>
        </w:trPr>
        <w:tc>
          <w:tcPr>
            <w:tcW w:w="3493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DD7C0F" w:rsidRPr="00875148" w:rsidRDefault="00DD7C0F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DD7C0F" w:rsidRPr="00875148" w:rsidRDefault="00DD7C0F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color w:val="0000FF"/>
                <w:sz w:val="20"/>
              </w:rPr>
            </w:pPr>
            <w:r w:rsidRPr="00875148">
              <w:rPr>
                <w:rFonts w:ascii="Arial Narrow" w:hAnsi="Arial Narrow" w:cs="Arial"/>
                <w:color w:val="0000FF"/>
                <w:sz w:val="20"/>
              </w:rPr>
              <w:t>Origem</w:t>
            </w:r>
          </w:p>
        </w:tc>
      </w:tr>
      <w:tr w:rsidR="00DD7C0F" w:rsidRPr="00875148" w:rsidTr="00974529">
        <w:tc>
          <w:tcPr>
            <w:tcW w:w="3493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DD7C0F" w:rsidRPr="00875148" w:rsidRDefault="00DD7C0F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DD7C0F" w:rsidRPr="00875148" w:rsidRDefault="00DD7C0F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DD7C0F" w:rsidRPr="00875148" w:rsidRDefault="00DD7C0F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DD7C0F" w:rsidRPr="00875148" w:rsidRDefault="00DD7C0F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DD7C0F" w:rsidRDefault="00DD7C0F" w:rsidP="00AA323C">
      <w:pPr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DD7C0F" w:rsidP="0010198B">
      <w:pPr>
        <w:ind w:left="426"/>
        <w:rPr>
          <w:rFonts w:ascii="Arial Narrow" w:hAnsi="Arial Narrow"/>
        </w:rPr>
      </w:pPr>
      <w:r w:rsidRPr="00271A13">
        <w:rPr>
          <w:rFonts w:ascii="Arial Narrow" w:hAnsi="Arial Narrow"/>
          <w:b/>
        </w:rPr>
        <w:t>“</w:t>
      </w:r>
      <w:r w:rsidR="002778AF">
        <w:rPr>
          <w:rFonts w:ascii="Arial Narrow" w:hAnsi="Arial Narrow"/>
          <w:b/>
        </w:rPr>
        <w:t>Balanceamento da Matriz de Recolhimento</w:t>
      </w:r>
      <w:r w:rsidRPr="00271A13">
        <w:rPr>
          <w:rFonts w:ascii="Arial Narrow" w:hAnsi="Arial Narrow"/>
          <w:b/>
        </w:rPr>
        <w:t>”</w:t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E3378F" w:rsidRDefault="00E3378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A consulta poderá ser feita p</w:t>
      </w:r>
      <w:r w:rsidR="00FF427E">
        <w:rPr>
          <w:rFonts w:ascii="Arial Narrow" w:hAnsi="Arial Narrow"/>
        </w:rPr>
        <w:t>elo</w:t>
      </w:r>
      <w:r w:rsidR="000512B5">
        <w:rPr>
          <w:rFonts w:ascii="Arial Narrow" w:hAnsi="Arial Narrow"/>
        </w:rPr>
        <w:t>s</w:t>
      </w:r>
      <w:r w:rsidR="00F3477F">
        <w:rPr>
          <w:rFonts w:ascii="Arial Narrow" w:hAnsi="Arial Narrow"/>
        </w:rPr>
        <w:t xml:space="preserve"> </w:t>
      </w:r>
      <w:r w:rsidR="000512B5">
        <w:rPr>
          <w:rFonts w:ascii="Arial Narrow" w:hAnsi="Arial Narrow"/>
        </w:rPr>
        <w:t>seguintes parâmetros:</w:t>
      </w:r>
    </w:p>
    <w:p w:rsidR="000512B5" w:rsidRDefault="000512B5" w:rsidP="0010198B">
      <w:pPr>
        <w:ind w:left="426"/>
        <w:rPr>
          <w:rFonts w:ascii="Arial Narrow" w:hAnsi="Arial Narrow"/>
        </w:rPr>
      </w:pPr>
    </w:p>
    <w:p w:rsidR="000512B5" w:rsidRDefault="000512B5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Fornecedor: Escolha feita através do Combo. Permite escolher </w:t>
      </w:r>
      <w:r w:rsidR="001A5AB7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 fornecedor ou Todos.</w:t>
      </w:r>
    </w:p>
    <w:p w:rsidR="000512B5" w:rsidRDefault="000C653E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Semana:</w:t>
      </w:r>
      <w:r w:rsidR="001A5AB7">
        <w:rPr>
          <w:rFonts w:ascii="Arial Narrow" w:hAnsi="Arial Narrow"/>
        </w:rPr>
        <w:t xml:space="preserve"> </w:t>
      </w:r>
      <w:r w:rsidR="00E147E6">
        <w:rPr>
          <w:rFonts w:ascii="Arial Narrow" w:hAnsi="Arial Narrow"/>
        </w:rPr>
        <w:t>n</w:t>
      </w:r>
      <w:r w:rsidR="00837B9B">
        <w:rPr>
          <w:rFonts w:ascii="Arial Narrow" w:hAnsi="Arial Narrow"/>
        </w:rPr>
        <w:t>úmero da Semana</w:t>
      </w:r>
      <w:r w:rsidR="00E147E6">
        <w:rPr>
          <w:rFonts w:ascii="Arial Narrow" w:hAnsi="Arial Narrow"/>
        </w:rPr>
        <w:t xml:space="preserve"> de recolhimento.</w:t>
      </w:r>
    </w:p>
    <w:p w:rsidR="000C653E" w:rsidRDefault="001F1B72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OU</w:t>
      </w:r>
    </w:p>
    <w:p w:rsidR="000C653E" w:rsidRDefault="00B1046C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Data</w:t>
      </w:r>
      <w:r w:rsidR="000C653E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data em que será planejada a semana de recolhimento</w:t>
      </w:r>
      <w:r w:rsidR="001A5AB7">
        <w:rPr>
          <w:rFonts w:ascii="Arial Narrow" w:hAnsi="Arial Narrow"/>
        </w:rPr>
        <w:t>.</w:t>
      </w:r>
      <w:r w:rsidR="000D2116">
        <w:rPr>
          <w:rFonts w:ascii="Arial Narrow" w:hAnsi="Arial Narrow"/>
        </w:rPr>
        <w:t xml:space="preserve"> Caso</w:t>
      </w:r>
      <w:r w:rsidR="00D7596C">
        <w:rPr>
          <w:rFonts w:ascii="Arial Narrow" w:hAnsi="Arial Narrow"/>
        </w:rPr>
        <w:t xml:space="preserve"> seja </w:t>
      </w:r>
      <w:proofErr w:type="gramStart"/>
      <w:r w:rsidR="00D7596C">
        <w:rPr>
          <w:rFonts w:ascii="Arial Narrow" w:hAnsi="Arial Narrow"/>
        </w:rPr>
        <w:t>utilizado</w:t>
      </w:r>
      <w:proofErr w:type="gramEnd"/>
      <w:r w:rsidR="000D2116">
        <w:rPr>
          <w:rFonts w:ascii="Arial Narrow" w:hAnsi="Arial Narrow"/>
        </w:rPr>
        <w:t xml:space="preserve"> data em que a interface ainda não tenha sido carregada, a funcionalidade não irá exibir informaç</w:t>
      </w:r>
      <w:r w:rsidR="00D7596C">
        <w:rPr>
          <w:rFonts w:ascii="Arial Narrow" w:hAnsi="Arial Narrow"/>
        </w:rPr>
        <w:t>ões para o planejamento, deverá exibir alerta de que ainda não há informações para programação de recolhimento, conforme descrito acima.</w:t>
      </w:r>
    </w:p>
    <w:p w:rsidR="004E2037" w:rsidRDefault="004E2037" w:rsidP="0010198B">
      <w:pPr>
        <w:ind w:left="426"/>
        <w:rPr>
          <w:rFonts w:ascii="Arial Narrow" w:hAnsi="Arial Narrow"/>
        </w:rPr>
      </w:pPr>
    </w:p>
    <w:p w:rsidR="004E2037" w:rsidRDefault="004E2037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Deverá conter paginação.</w:t>
      </w:r>
    </w:p>
    <w:p w:rsidR="00E3378F" w:rsidRDefault="00E3378F" w:rsidP="0010198B">
      <w:pPr>
        <w:ind w:left="426"/>
        <w:rPr>
          <w:rFonts w:ascii="Arial Narrow" w:hAnsi="Arial Narrow"/>
        </w:rPr>
      </w:pPr>
    </w:p>
    <w:p w:rsidR="00B70D72" w:rsidRDefault="00FF427E" w:rsidP="00FF427E">
      <w:pPr>
        <w:rPr>
          <w:rFonts w:ascii="Arial Narrow" w:hAnsi="Arial Narrow"/>
        </w:rPr>
      </w:pPr>
      <w:r>
        <w:rPr>
          <w:rFonts w:ascii="Arial Narrow" w:hAnsi="Arial Narrow"/>
        </w:rPr>
        <w:tab/>
      </w:r>
      <w:r w:rsidR="00B70D72">
        <w:rPr>
          <w:rFonts w:ascii="Arial Narrow" w:hAnsi="Arial Narrow"/>
        </w:rPr>
        <w:t>Os Campos abaixo serão retornados pela ação de pesquisa. São todos “Não editáveis”.</w:t>
      </w:r>
    </w:p>
    <w:p w:rsidR="00907B1E" w:rsidRDefault="00907B1E" w:rsidP="00FF427E">
      <w:pPr>
        <w:rPr>
          <w:rFonts w:ascii="Arial Narrow" w:hAnsi="Arial Narrow"/>
        </w:rPr>
      </w:pPr>
    </w:p>
    <w:p w:rsidR="001F1B72" w:rsidRDefault="00C8031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Código:</w:t>
      </w:r>
      <w:r w:rsidR="00860DD2">
        <w:rPr>
          <w:rFonts w:ascii="Arial Narrow" w:hAnsi="Arial Narrow"/>
        </w:rPr>
        <w:t xml:space="preserve"> Código </w:t>
      </w:r>
      <w:proofErr w:type="gramStart"/>
      <w:r w:rsidR="00860DD2">
        <w:rPr>
          <w:rFonts w:ascii="Arial Narrow" w:hAnsi="Arial Narrow"/>
        </w:rPr>
        <w:t xml:space="preserve">da </w:t>
      </w:r>
      <w:r w:rsidR="001F1B72">
        <w:rPr>
          <w:rFonts w:ascii="Arial Narrow" w:hAnsi="Arial Narrow"/>
        </w:rPr>
        <w:t>Produto</w:t>
      </w:r>
      <w:proofErr w:type="gramEnd"/>
    </w:p>
    <w:p w:rsidR="00C8031C" w:rsidRDefault="001F1B72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Produto: Nome do Produto</w:t>
      </w:r>
      <w:r w:rsidR="00860DD2">
        <w:rPr>
          <w:rFonts w:ascii="Arial Narrow" w:hAnsi="Arial Narrow"/>
        </w:rPr>
        <w:t>.</w:t>
      </w:r>
    </w:p>
    <w:p w:rsidR="00C8031C" w:rsidRDefault="00C8031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Edição:</w:t>
      </w:r>
      <w:r w:rsidR="00860DD2">
        <w:rPr>
          <w:rFonts w:ascii="Arial Narrow" w:hAnsi="Arial Narrow"/>
        </w:rPr>
        <w:t xml:space="preserve"> Número da Edição.</w:t>
      </w:r>
    </w:p>
    <w:p w:rsidR="00A11747" w:rsidRDefault="001F1B72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Preço Capa</w:t>
      </w:r>
      <w:r w:rsidR="00A11747">
        <w:rPr>
          <w:rFonts w:ascii="Arial Narrow" w:hAnsi="Arial Narrow"/>
        </w:rPr>
        <w:t xml:space="preserve">: </w:t>
      </w:r>
      <w:r>
        <w:rPr>
          <w:rFonts w:ascii="Arial Narrow" w:hAnsi="Arial Narrow"/>
        </w:rPr>
        <w:t>Preço unitário do produto</w:t>
      </w:r>
      <w:r w:rsidR="00A11747">
        <w:rPr>
          <w:rFonts w:ascii="Arial Narrow" w:hAnsi="Arial Narrow"/>
        </w:rPr>
        <w:t>.</w:t>
      </w:r>
    </w:p>
    <w:p w:rsidR="001F1B72" w:rsidRDefault="001F1B72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Fornecedor: Fornecedor do produto.</w:t>
      </w:r>
    </w:p>
    <w:p w:rsidR="00C8031C" w:rsidRDefault="001A5AB7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Editor</w:t>
      </w:r>
      <w:r w:rsidR="00C8031C">
        <w:rPr>
          <w:rFonts w:ascii="Arial Narrow" w:hAnsi="Arial Narrow"/>
        </w:rPr>
        <w:t>:</w:t>
      </w:r>
      <w:r w:rsidR="001F1B72">
        <w:rPr>
          <w:rFonts w:ascii="Arial Narrow" w:hAnsi="Arial Narrow"/>
        </w:rPr>
        <w:t xml:space="preserve"> Editor do</w:t>
      </w:r>
      <w:r>
        <w:rPr>
          <w:rFonts w:ascii="Arial Narrow" w:hAnsi="Arial Narrow"/>
        </w:rPr>
        <w:t xml:space="preserve"> </w:t>
      </w:r>
      <w:r w:rsidR="001F1B72">
        <w:rPr>
          <w:rFonts w:ascii="Arial Narrow" w:hAnsi="Arial Narrow"/>
        </w:rPr>
        <w:t>produto</w:t>
      </w:r>
      <w:r w:rsidR="00860DD2">
        <w:rPr>
          <w:rFonts w:ascii="Arial Narrow" w:hAnsi="Arial Narrow"/>
        </w:rPr>
        <w:t>.</w:t>
      </w:r>
    </w:p>
    <w:p w:rsidR="001F1B72" w:rsidRDefault="001F1B72" w:rsidP="001F1B72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Parcial: Ap</w:t>
      </w:r>
      <w:r w:rsidR="00FD5FBE">
        <w:rPr>
          <w:rFonts w:ascii="Arial Narrow" w:hAnsi="Arial Narrow"/>
        </w:rPr>
        <w:t>o</w:t>
      </w:r>
      <w:r>
        <w:rPr>
          <w:rFonts w:ascii="Arial Narrow" w:hAnsi="Arial Narrow"/>
        </w:rPr>
        <w:t xml:space="preserve">nta </w:t>
      </w:r>
      <w:r w:rsidR="00FD5FBE">
        <w:rPr>
          <w:rFonts w:ascii="Arial Narrow" w:hAnsi="Arial Narrow"/>
        </w:rPr>
        <w:t>se a quantidade para recolhimento é ou não parcial</w:t>
      </w:r>
      <w:r>
        <w:rPr>
          <w:rFonts w:ascii="Arial Narrow" w:hAnsi="Arial Narrow"/>
        </w:rPr>
        <w:t xml:space="preserve"> </w:t>
      </w:r>
      <w:r w:rsidR="00FD5FBE">
        <w:rPr>
          <w:rFonts w:ascii="Arial Narrow" w:hAnsi="Arial Narrow"/>
        </w:rPr>
        <w:t>(</w:t>
      </w:r>
      <w:r>
        <w:rPr>
          <w:rFonts w:ascii="Arial Narrow" w:hAnsi="Arial Narrow"/>
        </w:rPr>
        <w:t xml:space="preserve">Exibir </w:t>
      </w:r>
      <w:proofErr w:type="gramStart"/>
      <w:r>
        <w:rPr>
          <w:rFonts w:ascii="Arial Narrow" w:hAnsi="Arial Narrow"/>
        </w:rPr>
        <w:t xml:space="preserve">Sim </w:t>
      </w:r>
      <w:r w:rsidR="00CF224B">
        <w:rPr>
          <w:rFonts w:ascii="Arial Narrow" w:hAnsi="Arial Narrow"/>
        </w:rPr>
        <w:t>,</w:t>
      </w:r>
      <w:proofErr w:type="gramEnd"/>
      <w:r>
        <w:rPr>
          <w:rFonts w:ascii="Arial Narrow" w:hAnsi="Arial Narrow"/>
        </w:rPr>
        <w:t>Não</w:t>
      </w:r>
      <w:r w:rsidR="00CF224B">
        <w:rPr>
          <w:rFonts w:ascii="Arial Narrow" w:hAnsi="Arial Narrow"/>
        </w:rPr>
        <w:t xml:space="preserve"> ou Final</w:t>
      </w:r>
      <w:r w:rsidR="00FD5FBE">
        <w:rPr>
          <w:rFonts w:ascii="Arial Narrow" w:hAnsi="Arial Narrow"/>
        </w:rPr>
        <w:t>)</w:t>
      </w:r>
      <w:r>
        <w:rPr>
          <w:rFonts w:ascii="Arial Narrow" w:hAnsi="Arial Narrow"/>
        </w:rPr>
        <w:t>.</w:t>
      </w:r>
    </w:p>
    <w:p w:rsidR="001A5AB7" w:rsidRDefault="001A5AB7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do Editor da Publicação.</w:t>
      </w:r>
    </w:p>
    <w:p w:rsidR="00C8031C" w:rsidRDefault="001A5AB7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Exemplar</w:t>
      </w:r>
      <w:r w:rsidR="00C8031C">
        <w:rPr>
          <w:rFonts w:ascii="Arial Narrow" w:hAnsi="Arial Narrow"/>
        </w:rPr>
        <w:t>:</w:t>
      </w:r>
      <w:r w:rsidR="001F1B7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>Exemplares</w:t>
      </w:r>
      <w:r w:rsidR="00860DD2">
        <w:rPr>
          <w:rFonts w:ascii="Arial Narrow" w:hAnsi="Arial Narrow"/>
        </w:rPr>
        <w:t xml:space="preserve"> enviado</w:t>
      </w:r>
      <w:r>
        <w:rPr>
          <w:rFonts w:ascii="Arial Narrow" w:hAnsi="Arial Narrow"/>
        </w:rPr>
        <w:t>s</w:t>
      </w:r>
      <w:r w:rsidR="00860DD2">
        <w:rPr>
          <w:rFonts w:ascii="Arial Narrow" w:hAnsi="Arial Narrow"/>
        </w:rPr>
        <w:t xml:space="preserve"> ao Distribuidor.</w:t>
      </w:r>
    </w:p>
    <w:p w:rsidR="001F1B72" w:rsidRDefault="001F1B72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Total R$: Valor do preço capa x quantidade de Exemplares.</w:t>
      </w:r>
    </w:p>
    <w:p w:rsidR="00C8031C" w:rsidRDefault="00C8031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Lançamento:</w:t>
      </w:r>
      <w:r w:rsidR="00860DD2">
        <w:rPr>
          <w:rFonts w:ascii="Arial Narrow" w:hAnsi="Arial Narrow"/>
        </w:rPr>
        <w:t xml:space="preserve"> Data de Lançamento da Edição.</w:t>
      </w:r>
    </w:p>
    <w:p w:rsidR="00C8031C" w:rsidRDefault="00C8031C" w:rsidP="00E9572F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Recolhimento:</w:t>
      </w:r>
      <w:r w:rsidR="00860DD2">
        <w:rPr>
          <w:rFonts w:ascii="Arial Narrow" w:hAnsi="Arial Narrow"/>
        </w:rPr>
        <w:t xml:space="preserve"> Data de Recolhimento da Edição.</w:t>
      </w:r>
    </w:p>
    <w:p w:rsidR="00D4531A" w:rsidRDefault="00D4531A" w:rsidP="00D4531A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Reprogramar: Campo de seleção (</w:t>
      </w:r>
      <w:proofErr w:type="spellStart"/>
      <w:r>
        <w:rPr>
          <w:rFonts w:ascii="Arial Narrow" w:hAnsi="Arial Narrow"/>
        </w:rPr>
        <w:t>checkbox</w:t>
      </w:r>
      <w:proofErr w:type="spellEnd"/>
      <w:r>
        <w:rPr>
          <w:rFonts w:ascii="Arial Narrow" w:hAnsi="Arial Narrow"/>
        </w:rPr>
        <w:t>)</w:t>
      </w:r>
      <w:r w:rsidR="00FD5FBE">
        <w:rPr>
          <w:rFonts w:ascii="Arial Narrow" w:hAnsi="Arial Narrow"/>
        </w:rPr>
        <w:t>, caso seja escolhido Selecionar Todas, todos os produtos da pesquisa serão selecionados para</w:t>
      </w:r>
      <w:r w:rsidR="004404F8">
        <w:rPr>
          <w:rFonts w:ascii="Arial Narrow" w:hAnsi="Arial Narrow"/>
        </w:rPr>
        <w:t xml:space="preserve"> o balanceament</w:t>
      </w:r>
      <w:r w:rsidR="00F63990">
        <w:rPr>
          <w:rFonts w:ascii="Arial Narrow" w:hAnsi="Arial Narrow"/>
        </w:rPr>
        <w:t>o e finaliza as alterações para os itens balanceados.</w:t>
      </w:r>
    </w:p>
    <w:p w:rsidR="00E9572F" w:rsidRDefault="00E9572F" w:rsidP="00E9572F">
      <w:pPr>
        <w:rPr>
          <w:rFonts w:ascii="Arial Narrow" w:hAnsi="Arial Narrow"/>
        </w:rPr>
      </w:pPr>
    </w:p>
    <w:p w:rsidR="001A5AB7" w:rsidRDefault="001A5AB7" w:rsidP="001A5AB7">
      <w:pPr>
        <w:ind w:left="720"/>
        <w:rPr>
          <w:rFonts w:ascii="Arial Narrow" w:hAnsi="Arial Narrow"/>
        </w:rPr>
      </w:pPr>
      <w:r w:rsidRPr="00907B1E">
        <w:rPr>
          <w:rFonts w:ascii="Arial Narrow" w:hAnsi="Arial Narrow"/>
          <w:b/>
        </w:rPr>
        <w:t>Campo Nova Data</w:t>
      </w:r>
      <w:r>
        <w:rPr>
          <w:rFonts w:ascii="Arial Narrow" w:hAnsi="Arial Narrow"/>
        </w:rPr>
        <w:t xml:space="preserve">: Será </w:t>
      </w:r>
      <w:r w:rsidR="00DA61C6">
        <w:rPr>
          <w:rFonts w:ascii="Arial Narrow" w:hAnsi="Arial Narrow"/>
        </w:rPr>
        <w:t xml:space="preserve">sugerida pelo sistema conforme </w:t>
      </w:r>
      <w:r w:rsidR="00EA210A">
        <w:rPr>
          <w:rFonts w:ascii="Arial Narrow" w:hAnsi="Arial Narrow"/>
        </w:rPr>
        <w:t>dia de recolhimento do distribuidor</w:t>
      </w:r>
      <w:proofErr w:type="gramStart"/>
      <w:r w:rsidR="00DA61C6">
        <w:rPr>
          <w:rFonts w:ascii="Arial Narrow" w:hAnsi="Arial Narrow"/>
        </w:rPr>
        <w:t>,</w:t>
      </w:r>
      <w:r w:rsidR="004176C5">
        <w:rPr>
          <w:rFonts w:ascii="Arial Narrow" w:hAnsi="Arial Narrow"/>
        </w:rPr>
        <w:t xml:space="preserve"> </w:t>
      </w:r>
      <w:r w:rsidR="00DA61C6">
        <w:rPr>
          <w:rFonts w:ascii="Arial Narrow" w:hAnsi="Arial Narrow"/>
        </w:rPr>
        <w:t>poderá</w:t>
      </w:r>
      <w:proofErr w:type="gramEnd"/>
      <w:r w:rsidR="00DA61C6">
        <w:rPr>
          <w:rFonts w:ascii="Arial Narrow" w:hAnsi="Arial Narrow"/>
        </w:rPr>
        <w:t xml:space="preserve"> ser </w:t>
      </w:r>
      <w:r>
        <w:rPr>
          <w:rFonts w:ascii="Arial Narrow" w:hAnsi="Arial Narrow"/>
        </w:rPr>
        <w:t xml:space="preserve">inserida pelo usuário </w:t>
      </w:r>
      <w:r w:rsidR="00DA61C6">
        <w:rPr>
          <w:rFonts w:ascii="Arial Narrow" w:hAnsi="Arial Narrow"/>
        </w:rPr>
        <w:t xml:space="preserve">uma </w:t>
      </w:r>
      <w:r>
        <w:rPr>
          <w:rFonts w:ascii="Arial Narrow" w:hAnsi="Arial Narrow"/>
        </w:rPr>
        <w:t>nova data de recolhimento.</w:t>
      </w:r>
      <w:r w:rsidR="00907B1E">
        <w:rPr>
          <w:rFonts w:ascii="Arial Narrow" w:hAnsi="Arial Narrow"/>
        </w:rPr>
        <w:t xml:space="preserve"> Validar se a data escolhida estiver fora da semana de recolhimento. Caso </w:t>
      </w:r>
      <w:r w:rsidR="00907B1E">
        <w:rPr>
          <w:rFonts w:ascii="Arial Narrow" w:hAnsi="Arial Narrow"/>
        </w:rPr>
        <w:lastRenderedPageBreak/>
        <w:t>positivo mostrar mensagem ao usuário. “Data informada está fora da semana de recolhimento. Deseja confirmar a alteração?”</w:t>
      </w:r>
    </w:p>
    <w:p w:rsidR="001A5AB7" w:rsidRDefault="001A5AB7" w:rsidP="00E9572F">
      <w:pPr>
        <w:rPr>
          <w:rFonts w:ascii="Arial Narrow" w:hAnsi="Arial Narrow"/>
        </w:rPr>
      </w:pPr>
    </w:p>
    <w:p w:rsidR="00E9572F" w:rsidRDefault="00E9572F" w:rsidP="00E9572F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E9572F" w:rsidRDefault="00E9572F" w:rsidP="00E9572F">
      <w:pPr>
        <w:ind w:left="426"/>
        <w:rPr>
          <w:rFonts w:ascii="Arial Narrow" w:hAnsi="Arial Narrow"/>
        </w:rPr>
      </w:pPr>
    </w:p>
    <w:p w:rsidR="00E9572F" w:rsidRDefault="00E9572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Pesquisar: </w:t>
      </w:r>
      <w:r w:rsidR="00AB606A">
        <w:rPr>
          <w:rFonts w:ascii="Arial Narrow" w:hAnsi="Arial Narrow"/>
        </w:rPr>
        <w:t>Executa a ação da pesquisa baseada no</w:t>
      </w:r>
      <w:r w:rsidR="004E2037">
        <w:rPr>
          <w:rFonts w:ascii="Arial Narrow" w:hAnsi="Arial Narrow"/>
        </w:rPr>
        <w:t>s drivers</w:t>
      </w:r>
      <w:r w:rsidR="00AB606A">
        <w:rPr>
          <w:rFonts w:ascii="Arial Narrow" w:hAnsi="Arial Narrow"/>
        </w:rPr>
        <w:t>. Deverá retornar as informações nos campos acima.</w:t>
      </w:r>
    </w:p>
    <w:p w:rsidR="00E946DF" w:rsidRDefault="00E946D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Balanceamento Editor:</w:t>
      </w:r>
      <w:r w:rsidR="00412DF8">
        <w:rPr>
          <w:rFonts w:ascii="Arial Narrow" w:hAnsi="Arial Narrow"/>
        </w:rPr>
        <w:t xml:space="preserve"> Executa ação de balanceamento por Editor</w:t>
      </w:r>
      <w:r w:rsidR="000D2116">
        <w:rPr>
          <w:rFonts w:ascii="Arial Narrow" w:hAnsi="Arial Narrow"/>
        </w:rPr>
        <w:t xml:space="preserve">, nessa ação não deve quebrar os volumes dos exemplares dos editores entre os dias de </w:t>
      </w:r>
      <w:r w:rsidR="00C53454">
        <w:rPr>
          <w:rFonts w:ascii="Arial Narrow" w:hAnsi="Arial Narrow"/>
        </w:rPr>
        <w:t>recolhimento</w:t>
      </w:r>
      <w:r w:rsidR="000D2116">
        <w:rPr>
          <w:rFonts w:ascii="Arial Narrow" w:hAnsi="Arial Narrow"/>
        </w:rPr>
        <w:t xml:space="preserve"> parametrizados, ou seja, o balanceamento vai ser realizado distribuindo as quantidades desses editores entre os dias de </w:t>
      </w:r>
      <w:r w:rsidR="00C53454">
        <w:rPr>
          <w:rFonts w:ascii="Arial Narrow" w:hAnsi="Arial Narrow"/>
        </w:rPr>
        <w:t>recolhimento (</w:t>
      </w:r>
      <w:r w:rsidR="00B630CB">
        <w:rPr>
          <w:rFonts w:ascii="Arial Narrow" w:hAnsi="Arial Narrow"/>
        </w:rPr>
        <w:t xml:space="preserve">ponto de atenção: </w:t>
      </w:r>
      <w:r w:rsidR="00C53454">
        <w:rPr>
          <w:rFonts w:ascii="Arial Narrow" w:hAnsi="Arial Narrow"/>
        </w:rPr>
        <w:t xml:space="preserve">não deve </w:t>
      </w:r>
      <w:r w:rsidR="00B630CB">
        <w:rPr>
          <w:rFonts w:ascii="Arial Narrow" w:hAnsi="Arial Narrow"/>
        </w:rPr>
        <w:t xml:space="preserve">permitir </w:t>
      </w:r>
      <w:r w:rsidR="00C53454">
        <w:rPr>
          <w:rFonts w:ascii="Arial Narrow" w:hAnsi="Arial Narrow"/>
        </w:rPr>
        <w:t xml:space="preserve">quebrar quantidade de </w:t>
      </w:r>
      <w:r w:rsidR="00B630CB">
        <w:rPr>
          <w:rFonts w:ascii="Arial Narrow" w:hAnsi="Arial Narrow"/>
        </w:rPr>
        <w:t xml:space="preserve">um mesmo </w:t>
      </w:r>
      <w:r w:rsidR="00C53454">
        <w:rPr>
          <w:rFonts w:ascii="Arial Narrow" w:hAnsi="Arial Narrow"/>
        </w:rPr>
        <w:t>produto</w:t>
      </w:r>
      <w:r w:rsidR="00B630CB">
        <w:rPr>
          <w:rFonts w:ascii="Arial Narrow" w:hAnsi="Arial Narrow"/>
        </w:rPr>
        <w:t xml:space="preserve"> em dias diferentes</w:t>
      </w:r>
      <w:r w:rsidR="00C53454">
        <w:rPr>
          <w:rFonts w:ascii="Arial Narrow" w:hAnsi="Arial Narrow"/>
        </w:rPr>
        <w:t>).</w:t>
      </w:r>
    </w:p>
    <w:p w:rsidR="00E946DF" w:rsidRDefault="00E946DF" w:rsidP="00E9572F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Balanceamento Valor</w:t>
      </w:r>
      <w:r w:rsidR="00412DF8">
        <w:rPr>
          <w:rFonts w:ascii="Arial Narrow" w:hAnsi="Arial Narrow"/>
        </w:rPr>
        <w:t>: Executa ação de balanceamento por Valor</w:t>
      </w:r>
      <w:r w:rsidR="00C53454">
        <w:rPr>
          <w:rFonts w:ascii="Arial Narrow" w:hAnsi="Arial Narrow"/>
        </w:rPr>
        <w:t xml:space="preserve"> financeiro </w:t>
      </w:r>
      <w:r w:rsidR="009A21EE">
        <w:rPr>
          <w:rFonts w:ascii="Arial Narrow" w:hAnsi="Arial Narrow"/>
        </w:rPr>
        <w:t>(</w:t>
      </w:r>
      <w:r w:rsidR="00D24717">
        <w:rPr>
          <w:rFonts w:ascii="Arial Narrow" w:hAnsi="Arial Narrow"/>
        </w:rPr>
        <w:t>valor total por produto</w:t>
      </w:r>
      <w:r w:rsidR="009A21EE">
        <w:rPr>
          <w:rFonts w:ascii="Arial Narrow" w:hAnsi="Arial Narrow"/>
        </w:rPr>
        <w:t>)</w:t>
      </w:r>
      <w:r w:rsidR="00D24717">
        <w:rPr>
          <w:rFonts w:ascii="Arial Narrow" w:hAnsi="Arial Narrow"/>
        </w:rPr>
        <w:t xml:space="preserve"> </w:t>
      </w:r>
      <w:r w:rsidR="00C53454">
        <w:rPr>
          <w:rFonts w:ascii="Arial Narrow" w:hAnsi="Arial Narrow"/>
        </w:rPr>
        <w:t xml:space="preserve">dentro dos dias de recolhimento parametrizados </w:t>
      </w:r>
      <w:r w:rsidR="00B630CB">
        <w:rPr>
          <w:rFonts w:ascii="Arial Narrow" w:hAnsi="Arial Narrow"/>
        </w:rPr>
        <w:t>(ponto de atenção: não deve permitir quebrar quantidade de um mesmo produto em dias diferentes)</w:t>
      </w:r>
      <w:r w:rsidR="00412DF8">
        <w:rPr>
          <w:rFonts w:ascii="Arial Narrow" w:hAnsi="Arial Narrow"/>
        </w:rPr>
        <w:t>.</w:t>
      </w:r>
    </w:p>
    <w:p w:rsidR="00D4531A" w:rsidRDefault="00412DF8" w:rsidP="00D453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>Reprogramar</w:t>
      </w:r>
      <w:r w:rsidR="00D4531A">
        <w:rPr>
          <w:rFonts w:ascii="Arial Narrow" w:hAnsi="Arial Narrow"/>
        </w:rPr>
        <w:t xml:space="preserve">: Executa a ação de </w:t>
      </w:r>
      <w:r w:rsidR="00DA61C6">
        <w:rPr>
          <w:rFonts w:ascii="Arial Narrow" w:hAnsi="Arial Narrow"/>
        </w:rPr>
        <w:t>balanceamento conforme</w:t>
      </w:r>
      <w:r w:rsidR="00D4531A">
        <w:rPr>
          <w:rFonts w:ascii="Arial Narrow" w:hAnsi="Arial Narrow"/>
        </w:rPr>
        <w:t xml:space="preserve"> </w:t>
      </w:r>
      <w:r w:rsidR="00DA61C6">
        <w:rPr>
          <w:rFonts w:ascii="Arial Narrow" w:hAnsi="Arial Narrow"/>
        </w:rPr>
        <w:t>N</w:t>
      </w:r>
      <w:r w:rsidR="00D4531A">
        <w:rPr>
          <w:rFonts w:ascii="Arial Narrow" w:hAnsi="Arial Narrow"/>
        </w:rPr>
        <w:t xml:space="preserve">ova </w:t>
      </w:r>
      <w:r w:rsidR="00DA61C6">
        <w:rPr>
          <w:rFonts w:ascii="Arial Narrow" w:hAnsi="Arial Narrow"/>
        </w:rPr>
        <w:t>D</w:t>
      </w:r>
      <w:r w:rsidR="00D4531A">
        <w:rPr>
          <w:rFonts w:ascii="Arial Narrow" w:hAnsi="Arial Narrow"/>
        </w:rPr>
        <w:t xml:space="preserve">ata de recolhimento. Nesta ação deverá também ser feito o </w:t>
      </w:r>
      <w:r w:rsidR="00223040">
        <w:rPr>
          <w:rFonts w:ascii="Arial Narrow" w:hAnsi="Arial Narrow"/>
        </w:rPr>
        <w:t>“</w:t>
      </w:r>
      <w:proofErr w:type="spellStart"/>
      <w:r w:rsidR="00D4531A">
        <w:rPr>
          <w:rFonts w:ascii="Arial Narrow" w:hAnsi="Arial Narrow"/>
        </w:rPr>
        <w:t>refresh</w:t>
      </w:r>
      <w:proofErr w:type="spellEnd"/>
      <w:r w:rsidR="00223040">
        <w:rPr>
          <w:rFonts w:ascii="Arial Narrow" w:hAnsi="Arial Narrow"/>
        </w:rPr>
        <w:t>”</w:t>
      </w:r>
      <w:r w:rsidR="00DA61C6">
        <w:rPr>
          <w:rFonts w:ascii="Arial Narrow" w:hAnsi="Arial Narrow"/>
        </w:rPr>
        <w:t xml:space="preserve"> das informações do Resumo</w:t>
      </w:r>
      <w:r w:rsidR="00C53454">
        <w:rPr>
          <w:rFonts w:ascii="Arial Narrow" w:hAnsi="Arial Narrow"/>
        </w:rPr>
        <w:t xml:space="preserve"> </w:t>
      </w:r>
      <w:r w:rsidR="00B630CB">
        <w:rPr>
          <w:rFonts w:ascii="Arial Narrow" w:hAnsi="Arial Narrow"/>
        </w:rPr>
        <w:t>(ponto de atenção: não deve permitir quebrar quantidade de um mesmo produto em dias diferentes)</w:t>
      </w:r>
      <w:r w:rsidR="00D4531A">
        <w:rPr>
          <w:rFonts w:ascii="Arial Narrow" w:hAnsi="Arial Narrow"/>
        </w:rPr>
        <w:t>.</w:t>
      </w:r>
    </w:p>
    <w:p w:rsidR="004176C5" w:rsidRDefault="004176C5" w:rsidP="00D453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Voltar Configuração Inicial: Cancela a </w:t>
      </w:r>
      <w:r w:rsidR="00C53454">
        <w:rPr>
          <w:rFonts w:ascii="Arial Narrow" w:hAnsi="Arial Narrow"/>
        </w:rPr>
        <w:t xml:space="preserve">reprogramação </w:t>
      </w:r>
      <w:r>
        <w:rPr>
          <w:rFonts w:ascii="Arial Narrow" w:hAnsi="Arial Narrow"/>
        </w:rPr>
        <w:t>o feita e volta ao status importado pela interface com a sugestão de balanceamento do sistema.</w:t>
      </w:r>
    </w:p>
    <w:p w:rsidR="00E147E6" w:rsidRDefault="00E147E6" w:rsidP="00D4531A">
      <w:pPr>
        <w:numPr>
          <w:ilvl w:val="0"/>
          <w:numId w:val="26"/>
        </w:numPr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Matriz Fornecedor</w:t>
      </w:r>
      <w:proofErr w:type="gramEnd"/>
      <w:r>
        <w:rPr>
          <w:rFonts w:ascii="Arial Narrow" w:hAnsi="Arial Narrow"/>
        </w:rPr>
        <w:t>: Ação para visualizar da matriz original (todos os produtos da matriz).</w:t>
      </w:r>
    </w:p>
    <w:p w:rsidR="00E147E6" w:rsidRDefault="00E147E6" w:rsidP="00D4531A">
      <w:pPr>
        <w:numPr>
          <w:ilvl w:val="0"/>
          <w:numId w:val="26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Fechar: Ação para fechar a tela detalhada de produtos </w:t>
      </w:r>
      <w:r w:rsidR="00F4762A">
        <w:rPr>
          <w:rFonts w:ascii="Arial Narrow" w:hAnsi="Arial Narrow"/>
        </w:rPr>
        <w:t>da matriz.</w:t>
      </w:r>
    </w:p>
    <w:p w:rsidR="001A5AB7" w:rsidRDefault="001A5AB7" w:rsidP="00D4531A">
      <w:pPr>
        <w:ind w:left="1146"/>
        <w:rPr>
          <w:rFonts w:ascii="Arial Narrow" w:hAnsi="Arial Narrow"/>
        </w:rPr>
      </w:pPr>
    </w:p>
    <w:p w:rsidR="001A5AB7" w:rsidRDefault="001A5AB7" w:rsidP="001A5AB7">
      <w:pPr>
        <w:rPr>
          <w:rFonts w:ascii="Arial Narrow" w:hAnsi="Arial Narrow"/>
        </w:rPr>
      </w:pPr>
    </w:p>
    <w:p w:rsidR="001A5AB7" w:rsidRDefault="001A5AB7" w:rsidP="001A5AB7">
      <w:pPr>
        <w:rPr>
          <w:rFonts w:ascii="Arial Narrow" w:hAnsi="Arial Narrow"/>
        </w:rPr>
      </w:pPr>
      <w:r>
        <w:rPr>
          <w:rFonts w:ascii="Arial Narrow" w:hAnsi="Arial Narrow"/>
        </w:rPr>
        <w:t>Informações do resumo:</w:t>
      </w:r>
    </w:p>
    <w:p w:rsidR="001A5AB7" w:rsidRDefault="001A5AB7" w:rsidP="001A5AB7">
      <w:pPr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Deverão ser compostas de acordo com as datas de recolhimento. </w:t>
      </w:r>
    </w:p>
    <w:p w:rsidR="00907B1E" w:rsidRDefault="00907B1E" w:rsidP="001A5AB7">
      <w:pPr>
        <w:rPr>
          <w:rFonts w:ascii="Arial Narrow" w:hAnsi="Arial Narrow"/>
        </w:rPr>
      </w:pP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Data: Data do Período escolhido.</w:t>
      </w: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Qtd. Títulos: </w:t>
      </w:r>
      <w:proofErr w:type="spellStart"/>
      <w:proofErr w:type="gramStart"/>
      <w:r>
        <w:rPr>
          <w:rFonts w:ascii="Arial Narrow" w:hAnsi="Arial Narrow"/>
        </w:rPr>
        <w:t>Count</w:t>
      </w:r>
      <w:proofErr w:type="spellEnd"/>
      <w:r>
        <w:rPr>
          <w:rFonts w:ascii="Arial Narrow" w:hAnsi="Arial Narrow"/>
        </w:rPr>
        <w:t>(</w:t>
      </w:r>
      <w:proofErr w:type="gramEnd"/>
      <w:r>
        <w:rPr>
          <w:rFonts w:ascii="Arial Narrow" w:hAnsi="Arial Narrow"/>
        </w:rPr>
        <w:t>*) dos títulos recolhidos na data</w:t>
      </w:r>
      <w:r w:rsidR="00E147E6">
        <w:rPr>
          <w:rFonts w:ascii="Arial Narrow" w:hAnsi="Arial Narrow"/>
        </w:rPr>
        <w:t xml:space="preserve"> (já considerando quantidade parcial)</w:t>
      </w:r>
      <w:r>
        <w:rPr>
          <w:rFonts w:ascii="Arial Narrow" w:hAnsi="Arial Narrow"/>
        </w:rPr>
        <w:t>.</w:t>
      </w: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Qtd. Exemplares: Soma dos exemplares dos títulos recolhidos na data.</w:t>
      </w:r>
    </w:p>
    <w:p w:rsidR="00E147E6" w:rsidRDefault="00E147E6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Qtde</w:t>
      </w:r>
      <w:proofErr w:type="spellEnd"/>
      <w:r>
        <w:rPr>
          <w:rFonts w:ascii="Arial Narrow" w:hAnsi="Arial Narrow"/>
        </w:rPr>
        <w:t>. Parciais: quantidade de títulos com recolhimento parcial.</w:t>
      </w:r>
    </w:p>
    <w:p w:rsid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>Peso Total: Soma do peso da publicação * quantidade de exemplares</w:t>
      </w:r>
      <w:r w:rsidR="00E147E6">
        <w:rPr>
          <w:rFonts w:ascii="Arial Narrow" w:hAnsi="Arial Narrow"/>
        </w:rPr>
        <w:t>.</w:t>
      </w:r>
    </w:p>
    <w:p w:rsidR="00907B1E" w:rsidRPr="00907B1E" w:rsidRDefault="00907B1E" w:rsidP="00907B1E">
      <w:pPr>
        <w:pStyle w:val="PargrafodaLista"/>
        <w:numPr>
          <w:ilvl w:val="0"/>
          <w:numId w:val="27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Valor Total: Soma do valor de capa da publicação * quantidade de exemplares. </w:t>
      </w:r>
    </w:p>
    <w:p w:rsidR="00E9572F" w:rsidRDefault="00E9572F" w:rsidP="00E9572F">
      <w:pPr>
        <w:rPr>
          <w:rFonts w:ascii="Arial Narrow" w:hAnsi="Arial Narrow"/>
        </w:rPr>
      </w:pPr>
    </w:p>
    <w:p w:rsidR="00DD7C0F" w:rsidRDefault="00DD7C0F">
      <w:pPr>
        <w:rPr>
          <w:rFonts w:ascii="Arial Narrow" w:hAnsi="Arial Narrow"/>
        </w:rPr>
      </w:pPr>
    </w:p>
    <w:p w:rsidR="002762C9" w:rsidRDefault="002762C9">
      <w:pPr>
        <w:rPr>
          <w:rFonts w:ascii="Arial Narrow" w:hAnsi="Arial Narrow"/>
        </w:rPr>
      </w:pPr>
    </w:p>
    <w:p w:rsidR="002762C9" w:rsidRDefault="00FC4AAD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Seleção de fornecedores será múltipla </w:t>
      </w:r>
      <w:proofErr w:type="spellStart"/>
      <w:r>
        <w:rPr>
          <w:rFonts w:ascii="Arial Narrow" w:hAnsi="Arial Narrow"/>
        </w:rPr>
        <w:t>escoha</w:t>
      </w:r>
      <w:proofErr w:type="spellEnd"/>
      <w:r>
        <w:rPr>
          <w:rFonts w:ascii="Arial Narrow" w:hAnsi="Arial Narrow"/>
        </w:rPr>
        <w:t>:</w:t>
      </w:r>
    </w:p>
    <w:p w:rsidR="002762C9" w:rsidRDefault="00FC4AAD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64014586" wp14:editId="1FD50477">
            <wp:extent cx="6114415" cy="18567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185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Default="00DD7C0F" w:rsidP="0010198B">
      <w:pPr>
        <w:ind w:left="426"/>
        <w:rPr>
          <w:rFonts w:ascii="Arial Narrow" w:hAnsi="Arial Narrow"/>
        </w:rPr>
      </w:pPr>
    </w:p>
    <w:p w:rsidR="00DD7C0F" w:rsidRDefault="00FC4AAD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Tela do resultado da pesquisa:</w:t>
      </w:r>
    </w:p>
    <w:p w:rsidR="00FC4AAD" w:rsidRDefault="0041739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4A191A74" wp14:editId="4018AA15">
            <wp:extent cx="6120130" cy="291655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AC2" w:rsidRDefault="0041739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0D41CE95" wp14:editId="309EF3A3">
            <wp:extent cx="6120130" cy="21755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62A" w:rsidRDefault="00F4762A" w:rsidP="0010198B">
      <w:pPr>
        <w:ind w:left="426"/>
        <w:rPr>
          <w:rFonts w:ascii="Arial Narrow" w:hAnsi="Arial Narrow"/>
        </w:rPr>
      </w:pPr>
    </w:p>
    <w:p w:rsidR="00F4762A" w:rsidRDefault="00F4762A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Reprogramação da matriz</w:t>
      </w:r>
    </w:p>
    <w:p w:rsidR="00F4762A" w:rsidRPr="00875148" w:rsidRDefault="00417399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5CF56EF5" wp14:editId="4EAE966D">
            <wp:extent cx="6113780" cy="3747135"/>
            <wp:effectExtent l="0" t="0" r="127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DD7C0F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TCTips"/>
        <w:ind w:firstLine="720"/>
        <w:rPr>
          <w:rFonts w:ascii="Arial Narrow" w:hAnsi="Arial Narrow"/>
          <w:i w:val="0"/>
        </w:rPr>
      </w:pPr>
    </w:p>
    <w:bookmarkEnd w:id="13"/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DD7C0F" w:rsidRPr="00875148" w:rsidRDefault="00DD7C0F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DD7C0F" w:rsidRPr="00875148" w:rsidRDefault="00DD7C0F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DD7C0F" w:rsidRDefault="00DD7C0F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DD7C0F" w:rsidRPr="001E5B29" w:rsidRDefault="00DD7C0F" w:rsidP="001E5B29">
      <w:pPr>
        <w:pStyle w:val="TCTips"/>
        <w:ind w:firstLine="720"/>
        <w:rPr>
          <w:i w:val="0"/>
        </w:rPr>
      </w:pPr>
    </w:p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DD7C0F" w:rsidRPr="00B978C8" w:rsidRDefault="00DD7C0F" w:rsidP="00B978C8"/>
    <w:p w:rsidR="00DD7C0F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DD7C0F" w:rsidRPr="00B978C8" w:rsidRDefault="00DD7C0F" w:rsidP="00B978C8"/>
    <w:p w:rsidR="00DD7C0F" w:rsidRPr="00875148" w:rsidRDefault="00DD7C0F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DD7C0F" w:rsidRPr="00875148" w:rsidRDefault="00DD7C0F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ATIVIDADES DE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  <w:proofErr w:type="gramEnd"/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TOTAL de horas&gt;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</w:t>
            </w:r>
            <w:proofErr w:type="gramStart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Implementação</w:t>
            </w:r>
            <w:proofErr w:type="gramEnd"/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o nome da atividade executada </w:t>
            </w:r>
            <w:proofErr w:type="gramStart"/>
            <w:r w:rsidRPr="00875148">
              <w:rPr>
                <w:rFonts w:ascii="Arial Narrow" w:hAnsi="Arial Narrow"/>
                <w:i w:val="0"/>
              </w:rPr>
              <w:t>pela Abril</w:t>
            </w:r>
            <w:proofErr w:type="gramEnd"/>
            <w:r w:rsidRPr="00875148">
              <w:rPr>
                <w:rFonts w:ascii="Arial Narrow" w:hAnsi="Arial Narrow"/>
                <w:i w:val="0"/>
              </w:rPr>
              <w:t>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 xml:space="preserve">Data Início/Fim da Homologação da </w:t>
            </w:r>
            <w:r>
              <w:rPr>
                <w:rFonts w:ascii="Arial Narrow" w:hAnsi="Arial Narrow"/>
                <w:b/>
                <w:i w:val="0"/>
                <w:color w:val="auto"/>
                <w:sz w:val="24"/>
              </w:rPr>
              <w:t>SEM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DD7C0F" w:rsidRPr="00875148" w:rsidRDefault="00DD7C0F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DD7C0F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 xml:space="preserve">&lt;Preencher com a </w:t>
            </w:r>
            <w:proofErr w:type="spellStart"/>
            <w:r w:rsidRPr="00875148">
              <w:rPr>
                <w:rFonts w:ascii="Arial Narrow" w:hAnsi="Arial Narrow"/>
                <w:i w:val="0"/>
              </w:rPr>
              <w:t>qtde</w:t>
            </w:r>
            <w:proofErr w:type="spellEnd"/>
            <w:r w:rsidRPr="00875148">
              <w:rPr>
                <w:rFonts w:ascii="Arial Narrow" w:hAnsi="Arial Narrow"/>
                <w:i w:val="0"/>
              </w:rPr>
              <w:t xml:space="preserve"> de horas&gt;</w:t>
            </w:r>
          </w:p>
        </w:tc>
      </w:tr>
      <w:tr w:rsidR="00DD7C0F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  <w:lang w:val="es-ES_tradnl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DD7C0F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875148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875148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dd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/mm/</w:t>
            </w:r>
            <w:proofErr w:type="spellStart"/>
            <w:r w:rsidRPr="00875148">
              <w:rPr>
                <w:rFonts w:ascii="Arial Narrow" w:hAnsi="Arial Narrow"/>
                <w:i w:val="0"/>
                <w:lang w:val="es-ES_tradnl"/>
              </w:rPr>
              <w:t>aaaa</w:t>
            </w:r>
            <w:proofErr w:type="spellEnd"/>
            <w:r w:rsidRPr="00875148">
              <w:rPr>
                <w:rFonts w:ascii="Arial Narrow" w:hAnsi="Arial Narrow"/>
                <w:i w:val="0"/>
                <w:lang w:val="es-ES_tradnl"/>
              </w:rPr>
              <w:t>&gt;</w:t>
            </w:r>
          </w:p>
        </w:tc>
      </w:tr>
      <w:tr w:rsidR="00DD7C0F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DD7C0F" w:rsidRPr="00875148" w:rsidRDefault="00DD7C0F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DD7C0F" w:rsidRPr="00875148" w:rsidRDefault="00DD7C0F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00716A">
      <w:pPr>
        <w:rPr>
          <w:rFonts w:ascii="Arial Narrow" w:hAnsi="Arial Narrow"/>
        </w:rPr>
      </w:pPr>
    </w:p>
    <w:p w:rsidR="00DD7C0F" w:rsidRPr="00875148" w:rsidRDefault="00DD7C0F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DD7C0F" w:rsidRPr="00875148" w:rsidRDefault="00DD7C0F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 xml:space="preserve">Caminho </w:t>
            </w:r>
            <w:proofErr w:type="spellStart"/>
            <w:r w:rsidRPr="00875148">
              <w:rPr>
                <w:rFonts w:ascii="Arial Narrow" w:hAnsi="Arial Narrow"/>
                <w:b/>
              </w:rPr>
              <w:t>Versionador</w:t>
            </w:r>
            <w:proofErr w:type="spellEnd"/>
          </w:p>
        </w:tc>
        <w:tc>
          <w:tcPr>
            <w:tcW w:w="832" w:type="dxa"/>
            <w:vAlign w:val="center"/>
          </w:tcPr>
          <w:p w:rsidR="00DD7C0F" w:rsidRPr="00875148" w:rsidRDefault="00DD7C0F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DD7C0F" w:rsidRPr="00875148" w:rsidRDefault="00DD7C0F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*Preenchido pela Gerência de Liberação</w:t>
      </w:r>
    </w:p>
    <w:p w:rsidR="00DD7C0F" w:rsidRPr="00875148" w:rsidRDefault="00DD7C0F" w:rsidP="00A14994">
      <w:pPr>
        <w:rPr>
          <w:rFonts w:ascii="Arial Narrow" w:hAnsi="Arial Narrow"/>
        </w:rPr>
      </w:pPr>
    </w:p>
    <w:p w:rsidR="00DD7C0F" w:rsidRPr="00875148" w:rsidRDefault="00DD7C0F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p w:rsidR="00DD7C0F" w:rsidRPr="00875148" w:rsidRDefault="00DD7C0F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DD7C0F" w:rsidRPr="00875148">
        <w:tc>
          <w:tcPr>
            <w:tcW w:w="579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DD7C0F" w:rsidRPr="00875148" w:rsidRDefault="00DD7C0F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579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DD7C0F" w:rsidRPr="00875148" w:rsidRDefault="00DD7C0F" w:rsidP="002552D5">
      <w:pPr>
        <w:rPr>
          <w:rFonts w:ascii="Arial Narrow" w:hAnsi="Arial Narrow"/>
        </w:rPr>
      </w:pPr>
    </w:p>
    <w:p w:rsidR="00DD7C0F" w:rsidRPr="00875148" w:rsidRDefault="00DD7C0F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DD7C0F" w:rsidRPr="00875148">
        <w:tc>
          <w:tcPr>
            <w:tcW w:w="1844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DD7C0F" w:rsidRPr="00875148" w:rsidRDefault="00DD7C0F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DD7C0F" w:rsidRPr="00875148">
        <w:tc>
          <w:tcPr>
            <w:tcW w:w="1844" w:type="dxa"/>
          </w:tcPr>
          <w:p w:rsidR="00DD7C0F" w:rsidRPr="00875148" w:rsidRDefault="00DD7C0F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</w:t>
            </w:r>
            <w:proofErr w:type="spellStart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opcional</w:t>
            </w:r>
            <w:proofErr w:type="spellEnd"/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)</w:t>
            </w:r>
          </w:p>
        </w:tc>
        <w:tc>
          <w:tcPr>
            <w:tcW w:w="4580" w:type="dxa"/>
          </w:tcPr>
          <w:p w:rsidR="00DD7C0F" w:rsidRPr="00875148" w:rsidRDefault="00DD7C0F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DD7C0F" w:rsidRPr="00875148" w:rsidRDefault="00DD7C0F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DD7C0F" w:rsidRPr="00875148" w:rsidRDefault="00DD7C0F">
      <w:pPr>
        <w:pStyle w:val="TCTips"/>
        <w:rPr>
          <w:rFonts w:ascii="Arial Narrow" w:hAnsi="Arial Narrow"/>
          <w:i w:val="0"/>
        </w:rPr>
      </w:pPr>
    </w:p>
    <w:sectPr w:rsidR="00DD7C0F" w:rsidRPr="00875148" w:rsidSect="006F1417">
      <w:headerReference w:type="default" r:id="rId13"/>
      <w:footerReference w:type="default" r:id="rId14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48E8" w:rsidRDefault="000C48E8">
      <w:r>
        <w:separator/>
      </w:r>
    </w:p>
  </w:endnote>
  <w:endnote w:type="continuationSeparator" w:id="0">
    <w:p w:rsidR="000C48E8" w:rsidRDefault="000C48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7C0F" w:rsidRDefault="00DD7C0F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 w:rsidR="003E37B6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 w:rsidR="003E37B6">
      <w:rPr>
        <w:rStyle w:val="Nmerodepgina"/>
        <w:rFonts w:ascii="Arial" w:hAnsi="Arial"/>
        <w:snapToGrid w:val="0"/>
      </w:rPr>
      <w:fldChar w:fldCharType="separate"/>
    </w:r>
    <w:r w:rsidR="00AD3508">
      <w:rPr>
        <w:rStyle w:val="Nmerodepgina"/>
        <w:rFonts w:ascii="Arial" w:hAnsi="Arial"/>
        <w:noProof/>
        <w:snapToGrid w:val="0"/>
      </w:rPr>
      <w:t>1</w:t>
    </w:r>
    <w:r w:rsidR="003E37B6"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 w:rsidR="003E37B6"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 w:rsidR="003E37B6">
      <w:rPr>
        <w:rStyle w:val="Nmerodepgina"/>
        <w:rFonts w:ascii="Arial" w:hAnsi="Arial"/>
        <w:snapToGrid w:val="0"/>
      </w:rPr>
      <w:fldChar w:fldCharType="separate"/>
    </w:r>
    <w:r w:rsidR="00AD3508">
      <w:rPr>
        <w:rStyle w:val="Nmerodepgina"/>
        <w:rFonts w:ascii="Arial" w:hAnsi="Arial"/>
        <w:noProof/>
        <w:snapToGrid w:val="0"/>
      </w:rPr>
      <w:t>10</w:t>
    </w:r>
    <w:r w:rsidR="003E37B6"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48E8" w:rsidRDefault="000C48E8">
      <w:r>
        <w:separator/>
      </w:r>
    </w:p>
  </w:footnote>
  <w:footnote w:type="continuationSeparator" w:id="0">
    <w:p w:rsidR="000C48E8" w:rsidRDefault="000C48E8">
      <w:r>
        <w:continuationSeparator/>
      </w:r>
    </w:p>
  </w:footnote>
  <w:footnote w:id="1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DD7C0F" w:rsidRDefault="00DD7C0F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DD7C0F" w:rsidRDefault="00DD7C0F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DD7C0F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DD7C0F" w:rsidRDefault="006611F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>
                <wp:extent cx="800735" cy="382270"/>
                <wp:effectExtent l="0" t="0" r="0" b="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0735" cy="382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CÓDIGO: 147</w:t>
          </w:r>
        </w:p>
      </w:tc>
    </w:tr>
    <w:tr w:rsidR="00DD7C0F">
      <w:trPr>
        <w:cantSplit/>
        <w:trHeight w:val="337"/>
        <w:jc w:val="center"/>
      </w:trPr>
      <w:tc>
        <w:tcPr>
          <w:tcW w:w="2089" w:type="dxa"/>
          <w:vMerge/>
        </w:tcPr>
        <w:p w:rsidR="00DD7C0F" w:rsidRDefault="00DD7C0F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DD7C0F" w:rsidRDefault="00DD7C0F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DD7C0F" w:rsidRDefault="00DD7C0F" w:rsidP="002619F6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sz w:val="16"/>
            </w:rPr>
            <w:t xml:space="preserve">DATA: </w:t>
          </w:r>
          <w:r w:rsidR="0031539A">
            <w:rPr>
              <w:rFonts w:ascii="Arial" w:hAnsi="Arial"/>
              <w:sz w:val="16"/>
            </w:rPr>
            <w:t>29</w:t>
          </w:r>
          <w:r>
            <w:rPr>
              <w:rFonts w:ascii="Arial" w:hAnsi="Arial"/>
              <w:sz w:val="16"/>
            </w:rPr>
            <w:t>/</w:t>
          </w:r>
          <w:r w:rsidR="002619F6">
            <w:rPr>
              <w:rFonts w:ascii="Arial" w:hAnsi="Arial"/>
              <w:sz w:val="16"/>
            </w:rPr>
            <w:t>12</w:t>
          </w:r>
          <w:r>
            <w:rPr>
              <w:rFonts w:ascii="Arial" w:hAnsi="Arial"/>
              <w:sz w:val="16"/>
            </w:rPr>
            <w:t>/2011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Fonts w:ascii="Arial" w:hAnsi="Arial"/>
              <w:sz w:val="16"/>
            </w:rPr>
          </w:pPr>
          <w:r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DD7C0F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DD7C0F" w:rsidRDefault="00DD7C0F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>
            <w:rPr>
              <w:rFonts w:ascii="Arial" w:hAnsi="Arial"/>
            </w:rPr>
            <w:t>Área Responsável pelo Modelo:</w:t>
          </w:r>
        </w:p>
      </w:tc>
    </w:tr>
  </w:tbl>
  <w:p w:rsidR="00DD7C0F" w:rsidRDefault="00DD7C0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0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>
    <w:nsid w:val="6BEA4EA4"/>
    <w:multiLevelType w:val="hybridMultilevel"/>
    <w:tmpl w:val="75EC55E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3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6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8"/>
  </w:num>
  <w:num w:numId="5">
    <w:abstractNumId w:val="10"/>
  </w:num>
  <w:num w:numId="6">
    <w:abstractNumId w:val="24"/>
  </w:num>
  <w:num w:numId="7">
    <w:abstractNumId w:val="7"/>
  </w:num>
  <w:num w:numId="8">
    <w:abstractNumId w:val="17"/>
  </w:num>
  <w:num w:numId="9">
    <w:abstractNumId w:val="14"/>
  </w:num>
  <w:num w:numId="10">
    <w:abstractNumId w:val="11"/>
  </w:num>
  <w:num w:numId="11">
    <w:abstractNumId w:val="20"/>
  </w:num>
  <w:num w:numId="12">
    <w:abstractNumId w:val="19"/>
  </w:num>
  <w:num w:numId="13">
    <w:abstractNumId w:val="4"/>
  </w:num>
  <w:num w:numId="14">
    <w:abstractNumId w:val="2"/>
  </w:num>
  <w:num w:numId="15">
    <w:abstractNumId w:val="25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2"/>
  </w:num>
  <w:num w:numId="21">
    <w:abstractNumId w:val="23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6"/>
  </w:num>
  <w:num w:numId="26">
    <w:abstractNumId w:val="16"/>
  </w:num>
  <w:num w:numId="27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4E40"/>
    <w:rsid w:val="00005CD4"/>
    <w:rsid w:val="0000716A"/>
    <w:rsid w:val="000111F6"/>
    <w:rsid w:val="000119B3"/>
    <w:rsid w:val="00011A3A"/>
    <w:rsid w:val="0002068B"/>
    <w:rsid w:val="00021DC3"/>
    <w:rsid w:val="0002451E"/>
    <w:rsid w:val="00025789"/>
    <w:rsid w:val="00026F37"/>
    <w:rsid w:val="000339EB"/>
    <w:rsid w:val="00033B45"/>
    <w:rsid w:val="00034837"/>
    <w:rsid w:val="00034CB0"/>
    <w:rsid w:val="000408DB"/>
    <w:rsid w:val="000425DB"/>
    <w:rsid w:val="00043B76"/>
    <w:rsid w:val="0005102B"/>
    <w:rsid w:val="000512B5"/>
    <w:rsid w:val="00062236"/>
    <w:rsid w:val="0006327C"/>
    <w:rsid w:val="00063320"/>
    <w:rsid w:val="00065E97"/>
    <w:rsid w:val="000718DF"/>
    <w:rsid w:val="0007424A"/>
    <w:rsid w:val="00075F45"/>
    <w:rsid w:val="0007720B"/>
    <w:rsid w:val="00085C58"/>
    <w:rsid w:val="00090E34"/>
    <w:rsid w:val="00092FF2"/>
    <w:rsid w:val="00095B92"/>
    <w:rsid w:val="000A2DBE"/>
    <w:rsid w:val="000A2E07"/>
    <w:rsid w:val="000A5878"/>
    <w:rsid w:val="000A60CC"/>
    <w:rsid w:val="000B206F"/>
    <w:rsid w:val="000B3976"/>
    <w:rsid w:val="000B4422"/>
    <w:rsid w:val="000B5FA9"/>
    <w:rsid w:val="000B74F7"/>
    <w:rsid w:val="000C1D0F"/>
    <w:rsid w:val="000C48E8"/>
    <w:rsid w:val="000C653E"/>
    <w:rsid w:val="000C6D8D"/>
    <w:rsid w:val="000D11A5"/>
    <w:rsid w:val="000D2116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41E"/>
    <w:rsid w:val="00112EFC"/>
    <w:rsid w:val="001163FD"/>
    <w:rsid w:val="00116B72"/>
    <w:rsid w:val="0012310B"/>
    <w:rsid w:val="0012448A"/>
    <w:rsid w:val="001252E4"/>
    <w:rsid w:val="00130BF4"/>
    <w:rsid w:val="0013234C"/>
    <w:rsid w:val="00133562"/>
    <w:rsid w:val="00134664"/>
    <w:rsid w:val="00134EA4"/>
    <w:rsid w:val="0014688C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8054E"/>
    <w:rsid w:val="0018172E"/>
    <w:rsid w:val="001826EF"/>
    <w:rsid w:val="00186729"/>
    <w:rsid w:val="0018798B"/>
    <w:rsid w:val="00190B56"/>
    <w:rsid w:val="001933DA"/>
    <w:rsid w:val="0019415F"/>
    <w:rsid w:val="00195723"/>
    <w:rsid w:val="001A3E00"/>
    <w:rsid w:val="001A5AB7"/>
    <w:rsid w:val="001B3A3F"/>
    <w:rsid w:val="001B744E"/>
    <w:rsid w:val="001B78C4"/>
    <w:rsid w:val="001C0FEA"/>
    <w:rsid w:val="001C3A9A"/>
    <w:rsid w:val="001D0F63"/>
    <w:rsid w:val="001D24B2"/>
    <w:rsid w:val="001D34BD"/>
    <w:rsid w:val="001D3A86"/>
    <w:rsid w:val="001D55EF"/>
    <w:rsid w:val="001E5B29"/>
    <w:rsid w:val="001E5D08"/>
    <w:rsid w:val="001F1B72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2B55"/>
    <w:rsid w:val="00223040"/>
    <w:rsid w:val="0022538C"/>
    <w:rsid w:val="00227E41"/>
    <w:rsid w:val="00232E19"/>
    <w:rsid w:val="0023440C"/>
    <w:rsid w:val="002369D3"/>
    <w:rsid w:val="0023793F"/>
    <w:rsid w:val="00241043"/>
    <w:rsid w:val="002420A0"/>
    <w:rsid w:val="00242FDD"/>
    <w:rsid w:val="00245221"/>
    <w:rsid w:val="00246B62"/>
    <w:rsid w:val="00254241"/>
    <w:rsid w:val="002552D5"/>
    <w:rsid w:val="002609F8"/>
    <w:rsid w:val="002619F6"/>
    <w:rsid w:val="00263DF6"/>
    <w:rsid w:val="0026759F"/>
    <w:rsid w:val="00270B92"/>
    <w:rsid w:val="00271A13"/>
    <w:rsid w:val="00271B85"/>
    <w:rsid w:val="00271FB7"/>
    <w:rsid w:val="002743D3"/>
    <w:rsid w:val="002762C9"/>
    <w:rsid w:val="002778AF"/>
    <w:rsid w:val="002867D4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4F50"/>
    <w:rsid w:val="00306C3B"/>
    <w:rsid w:val="00310E23"/>
    <w:rsid w:val="00313C02"/>
    <w:rsid w:val="0031420D"/>
    <w:rsid w:val="0031539A"/>
    <w:rsid w:val="00315652"/>
    <w:rsid w:val="00321262"/>
    <w:rsid w:val="00324DF4"/>
    <w:rsid w:val="0032615C"/>
    <w:rsid w:val="00343E85"/>
    <w:rsid w:val="0034692E"/>
    <w:rsid w:val="00346E2C"/>
    <w:rsid w:val="00352574"/>
    <w:rsid w:val="0036483C"/>
    <w:rsid w:val="00364CFF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274"/>
    <w:rsid w:val="003C00B5"/>
    <w:rsid w:val="003C0E76"/>
    <w:rsid w:val="003C3E5A"/>
    <w:rsid w:val="003C7E6F"/>
    <w:rsid w:val="003D4B3F"/>
    <w:rsid w:val="003D5F2A"/>
    <w:rsid w:val="003D6623"/>
    <w:rsid w:val="003E1AC2"/>
    <w:rsid w:val="003E37B6"/>
    <w:rsid w:val="003E65D7"/>
    <w:rsid w:val="003F3769"/>
    <w:rsid w:val="003F4CD3"/>
    <w:rsid w:val="003F51EA"/>
    <w:rsid w:val="00405481"/>
    <w:rsid w:val="00406C5E"/>
    <w:rsid w:val="0040743C"/>
    <w:rsid w:val="00407BCF"/>
    <w:rsid w:val="00411F61"/>
    <w:rsid w:val="0041262B"/>
    <w:rsid w:val="00412DF8"/>
    <w:rsid w:val="004150D4"/>
    <w:rsid w:val="00415F64"/>
    <w:rsid w:val="00417399"/>
    <w:rsid w:val="004176C5"/>
    <w:rsid w:val="00425CF6"/>
    <w:rsid w:val="00432241"/>
    <w:rsid w:val="00435710"/>
    <w:rsid w:val="004404F8"/>
    <w:rsid w:val="004429EB"/>
    <w:rsid w:val="004454DC"/>
    <w:rsid w:val="004474E5"/>
    <w:rsid w:val="00457642"/>
    <w:rsid w:val="004602E7"/>
    <w:rsid w:val="00460E14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16EA"/>
    <w:rsid w:val="004A5B23"/>
    <w:rsid w:val="004B2235"/>
    <w:rsid w:val="004B4CB8"/>
    <w:rsid w:val="004B68BB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19D1"/>
    <w:rsid w:val="004E2037"/>
    <w:rsid w:val="004E433D"/>
    <w:rsid w:val="004F355F"/>
    <w:rsid w:val="004F73A2"/>
    <w:rsid w:val="004F7A14"/>
    <w:rsid w:val="00504061"/>
    <w:rsid w:val="0050515B"/>
    <w:rsid w:val="00507162"/>
    <w:rsid w:val="00507568"/>
    <w:rsid w:val="00510BF0"/>
    <w:rsid w:val="00514BD6"/>
    <w:rsid w:val="00517854"/>
    <w:rsid w:val="005205DF"/>
    <w:rsid w:val="00520752"/>
    <w:rsid w:val="00520A18"/>
    <w:rsid w:val="00525158"/>
    <w:rsid w:val="00533434"/>
    <w:rsid w:val="00533709"/>
    <w:rsid w:val="00536B8D"/>
    <w:rsid w:val="0054470E"/>
    <w:rsid w:val="00547501"/>
    <w:rsid w:val="00550E13"/>
    <w:rsid w:val="00551A51"/>
    <w:rsid w:val="00554FCE"/>
    <w:rsid w:val="00555F33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53BE"/>
    <w:rsid w:val="005D18EF"/>
    <w:rsid w:val="005E211D"/>
    <w:rsid w:val="005E2F8C"/>
    <w:rsid w:val="005E3FA7"/>
    <w:rsid w:val="005E57D7"/>
    <w:rsid w:val="005F3DD1"/>
    <w:rsid w:val="006011B9"/>
    <w:rsid w:val="0060216A"/>
    <w:rsid w:val="00603A73"/>
    <w:rsid w:val="00603F7B"/>
    <w:rsid w:val="00610B3D"/>
    <w:rsid w:val="00614377"/>
    <w:rsid w:val="00614B88"/>
    <w:rsid w:val="00617077"/>
    <w:rsid w:val="006331F5"/>
    <w:rsid w:val="00645DE2"/>
    <w:rsid w:val="006520BF"/>
    <w:rsid w:val="00652F0D"/>
    <w:rsid w:val="006538E2"/>
    <w:rsid w:val="0065593F"/>
    <w:rsid w:val="0065695B"/>
    <w:rsid w:val="00657EAE"/>
    <w:rsid w:val="00660CDF"/>
    <w:rsid w:val="006611F9"/>
    <w:rsid w:val="00662902"/>
    <w:rsid w:val="006675D3"/>
    <w:rsid w:val="006740BF"/>
    <w:rsid w:val="00676DC7"/>
    <w:rsid w:val="00687C7B"/>
    <w:rsid w:val="006919C9"/>
    <w:rsid w:val="00691D6D"/>
    <w:rsid w:val="006A2A01"/>
    <w:rsid w:val="006A35AC"/>
    <w:rsid w:val="006A5774"/>
    <w:rsid w:val="006B4D0C"/>
    <w:rsid w:val="006B5723"/>
    <w:rsid w:val="006C1E49"/>
    <w:rsid w:val="006C43F7"/>
    <w:rsid w:val="006E2C4F"/>
    <w:rsid w:val="006E2F17"/>
    <w:rsid w:val="006E465C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4D7E"/>
    <w:rsid w:val="00705768"/>
    <w:rsid w:val="007069D1"/>
    <w:rsid w:val="007077A7"/>
    <w:rsid w:val="00707850"/>
    <w:rsid w:val="00710567"/>
    <w:rsid w:val="00711B32"/>
    <w:rsid w:val="00713A58"/>
    <w:rsid w:val="00715235"/>
    <w:rsid w:val="00716B52"/>
    <w:rsid w:val="00720C43"/>
    <w:rsid w:val="00725A0D"/>
    <w:rsid w:val="00732BAF"/>
    <w:rsid w:val="0073442D"/>
    <w:rsid w:val="00734F41"/>
    <w:rsid w:val="00736B62"/>
    <w:rsid w:val="00736D34"/>
    <w:rsid w:val="00737BCC"/>
    <w:rsid w:val="007400F0"/>
    <w:rsid w:val="00746BCD"/>
    <w:rsid w:val="007472E9"/>
    <w:rsid w:val="00750239"/>
    <w:rsid w:val="00752424"/>
    <w:rsid w:val="007540BB"/>
    <w:rsid w:val="007565D7"/>
    <w:rsid w:val="0076025F"/>
    <w:rsid w:val="0076369B"/>
    <w:rsid w:val="00763BF1"/>
    <w:rsid w:val="00772978"/>
    <w:rsid w:val="0077376A"/>
    <w:rsid w:val="00776469"/>
    <w:rsid w:val="00792AF6"/>
    <w:rsid w:val="00793B84"/>
    <w:rsid w:val="00793D6C"/>
    <w:rsid w:val="007959C1"/>
    <w:rsid w:val="007974B6"/>
    <w:rsid w:val="007A00C4"/>
    <w:rsid w:val="007A2713"/>
    <w:rsid w:val="007B1491"/>
    <w:rsid w:val="007B1AD5"/>
    <w:rsid w:val="007B3B6D"/>
    <w:rsid w:val="007B539A"/>
    <w:rsid w:val="007B5D5D"/>
    <w:rsid w:val="007B744D"/>
    <w:rsid w:val="007C09C7"/>
    <w:rsid w:val="007C6825"/>
    <w:rsid w:val="007C6A63"/>
    <w:rsid w:val="007C7781"/>
    <w:rsid w:val="007D0756"/>
    <w:rsid w:val="007E3A6D"/>
    <w:rsid w:val="007E4CA4"/>
    <w:rsid w:val="007E71B4"/>
    <w:rsid w:val="008017EC"/>
    <w:rsid w:val="0080382D"/>
    <w:rsid w:val="008110AC"/>
    <w:rsid w:val="008125D7"/>
    <w:rsid w:val="008140EF"/>
    <w:rsid w:val="00823133"/>
    <w:rsid w:val="00824444"/>
    <w:rsid w:val="00832F35"/>
    <w:rsid w:val="00837B9B"/>
    <w:rsid w:val="00840F87"/>
    <w:rsid w:val="00841321"/>
    <w:rsid w:val="00854EA4"/>
    <w:rsid w:val="008573CA"/>
    <w:rsid w:val="00860DD2"/>
    <w:rsid w:val="00862B7C"/>
    <w:rsid w:val="00865547"/>
    <w:rsid w:val="008665A6"/>
    <w:rsid w:val="00870065"/>
    <w:rsid w:val="0087218B"/>
    <w:rsid w:val="0087493D"/>
    <w:rsid w:val="00875148"/>
    <w:rsid w:val="0087702B"/>
    <w:rsid w:val="00883CB7"/>
    <w:rsid w:val="00884F9C"/>
    <w:rsid w:val="008850BB"/>
    <w:rsid w:val="00886CF7"/>
    <w:rsid w:val="00890929"/>
    <w:rsid w:val="0089266A"/>
    <w:rsid w:val="0089306D"/>
    <w:rsid w:val="008941BE"/>
    <w:rsid w:val="008A1117"/>
    <w:rsid w:val="008A12E3"/>
    <w:rsid w:val="008A5D69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23BA"/>
    <w:rsid w:val="008E31C4"/>
    <w:rsid w:val="008E3F21"/>
    <w:rsid w:val="008E6D40"/>
    <w:rsid w:val="008E70B4"/>
    <w:rsid w:val="008F0069"/>
    <w:rsid w:val="008F42D5"/>
    <w:rsid w:val="008F548F"/>
    <w:rsid w:val="008F5D03"/>
    <w:rsid w:val="009056E9"/>
    <w:rsid w:val="00905D43"/>
    <w:rsid w:val="009073BD"/>
    <w:rsid w:val="00907B11"/>
    <w:rsid w:val="00907B1E"/>
    <w:rsid w:val="00912FD6"/>
    <w:rsid w:val="00915B58"/>
    <w:rsid w:val="0092036A"/>
    <w:rsid w:val="009207B5"/>
    <w:rsid w:val="00927DE3"/>
    <w:rsid w:val="00933E88"/>
    <w:rsid w:val="00935C2B"/>
    <w:rsid w:val="00936174"/>
    <w:rsid w:val="0094354E"/>
    <w:rsid w:val="00954189"/>
    <w:rsid w:val="00960881"/>
    <w:rsid w:val="00961437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07B"/>
    <w:rsid w:val="00990122"/>
    <w:rsid w:val="00991CB1"/>
    <w:rsid w:val="0099463C"/>
    <w:rsid w:val="00994D77"/>
    <w:rsid w:val="00996E98"/>
    <w:rsid w:val="009A21EE"/>
    <w:rsid w:val="009B0237"/>
    <w:rsid w:val="009B02FE"/>
    <w:rsid w:val="009B0873"/>
    <w:rsid w:val="009B6301"/>
    <w:rsid w:val="009C0CFF"/>
    <w:rsid w:val="009C2CEB"/>
    <w:rsid w:val="009D0684"/>
    <w:rsid w:val="009D6BA7"/>
    <w:rsid w:val="009E5F11"/>
    <w:rsid w:val="009F2E14"/>
    <w:rsid w:val="009F44EC"/>
    <w:rsid w:val="009F5AA5"/>
    <w:rsid w:val="00A00118"/>
    <w:rsid w:val="00A035DD"/>
    <w:rsid w:val="00A05703"/>
    <w:rsid w:val="00A11747"/>
    <w:rsid w:val="00A11C87"/>
    <w:rsid w:val="00A127FB"/>
    <w:rsid w:val="00A14994"/>
    <w:rsid w:val="00A16D04"/>
    <w:rsid w:val="00A178C1"/>
    <w:rsid w:val="00A203A1"/>
    <w:rsid w:val="00A21164"/>
    <w:rsid w:val="00A21EA2"/>
    <w:rsid w:val="00A235E5"/>
    <w:rsid w:val="00A24008"/>
    <w:rsid w:val="00A25C2E"/>
    <w:rsid w:val="00A3631C"/>
    <w:rsid w:val="00A36F80"/>
    <w:rsid w:val="00A47B45"/>
    <w:rsid w:val="00A504B8"/>
    <w:rsid w:val="00A50F02"/>
    <w:rsid w:val="00A52738"/>
    <w:rsid w:val="00A543D3"/>
    <w:rsid w:val="00A569C8"/>
    <w:rsid w:val="00A6089A"/>
    <w:rsid w:val="00A61BBE"/>
    <w:rsid w:val="00A63569"/>
    <w:rsid w:val="00A64519"/>
    <w:rsid w:val="00A66899"/>
    <w:rsid w:val="00A7024F"/>
    <w:rsid w:val="00A7235E"/>
    <w:rsid w:val="00A7369D"/>
    <w:rsid w:val="00A75621"/>
    <w:rsid w:val="00A757B8"/>
    <w:rsid w:val="00A827E2"/>
    <w:rsid w:val="00A837DC"/>
    <w:rsid w:val="00A84FE1"/>
    <w:rsid w:val="00A9086D"/>
    <w:rsid w:val="00A91F99"/>
    <w:rsid w:val="00A941BE"/>
    <w:rsid w:val="00A9451A"/>
    <w:rsid w:val="00AA323C"/>
    <w:rsid w:val="00AA52F3"/>
    <w:rsid w:val="00AA6FCC"/>
    <w:rsid w:val="00AB381F"/>
    <w:rsid w:val="00AB4590"/>
    <w:rsid w:val="00AB606A"/>
    <w:rsid w:val="00AB67A7"/>
    <w:rsid w:val="00AB7DCE"/>
    <w:rsid w:val="00AB7E4E"/>
    <w:rsid w:val="00AC3425"/>
    <w:rsid w:val="00AC3DDC"/>
    <w:rsid w:val="00AD00E4"/>
    <w:rsid w:val="00AD13A0"/>
    <w:rsid w:val="00AD1CD7"/>
    <w:rsid w:val="00AD20B9"/>
    <w:rsid w:val="00AD3508"/>
    <w:rsid w:val="00AD450E"/>
    <w:rsid w:val="00AD527E"/>
    <w:rsid w:val="00AD59B6"/>
    <w:rsid w:val="00AE290D"/>
    <w:rsid w:val="00AE45E8"/>
    <w:rsid w:val="00AE470F"/>
    <w:rsid w:val="00AF2A86"/>
    <w:rsid w:val="00AF4003"/>
    <w:rsid w:val="00AF6532"/>
    <w:rsid w:val="00AF6E5E"/>
    <w:rsid w:val="00AF7F8F"/>
    <w:rsid w:val="00B027CB"/>
    <w:rsid w:val="00B02BE8"/>
    <w:rsid w:val="00B05FC8"/>
    <w:rsid w:val="00B1046C"/>
    <w:rsid w:val="00B11C84"/>
    <w:rsid w:val="00B12EB4"/>
    <w:rsid w:val="00B132FC"/>
    <w:rsid w:val="00B13D59"/>
    <w:rsid w:val="00B171CD"/>
    <w:rsid w:val="00B219C3"/>
    <w:rsid w:val="00B22891"/>
    <w:rsid w:val="00B232EC"/>
    <w:rsid w:val="00B26273"/>
    <w:rsid w:val="00B26CF8"/>
    <w:rsid w:val="00B275F6"/>
    <w:rsid w:val="00B342E9"/>
    <w:rsid w:val="00B34FA0"/>
    <w:rsid w:val="00B36A35"/>
    <w:rsid w:val="00B420A7"/>
    <w:rsid w:val="00B46CF8"/>
    <w:rsid w:val="00B51A23"/>
    <w:rsid w:val="00B54BBE"/>
    <w:rsid w:val="00B5598E"/>
    <w:rsid w:val="00B562E1"/>
    <w:rsid w:val="00B604B0"/>
    <w:rsid w:val="00B6253E"/>
    <w:rsid w:val="00B630CB"/>
    <w:rsid w:val="00B639D5"/>
    <w:rsid w:val="00B65ACA"/>
    <w:rsid w:val="00B676B1"/>
    <w:rsid w:val="00B70D72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6CC9"/>
    <w:rsid w:val="00BA6DDF"/>
    <w:rsid w:val="00BB189E"/>
    <w:rsid w:val="00BB2081"/>
    <w:rsid w:val="00BB4FC7"/>
    <w:rsid w:val="00BB74D3"/>
    <w:rsid w:val="00BD06A1"/>
    <w:rsid w:val="00BD11A1"/>
    <w:rsid w:val="00BD16C4"/>
    <w:rsid w:val="00BD1DF1"/>
    <w:rsid w:val="00BD4414"/>
    <w:rsid w:val="00BE09CD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25AFA"/>
    <w:rsid w:val="00C30277"/>
    <w:rsid w:val="00C31143"/>
    <w:rsid w:val="00C3375E"/>
    <w:rsid w:val="00C35528"/>
    <w:rsid w:val="00C3621F"/>
    <w:rsid w:val="00C36FB2"/>
    <w:rsid w:val="00C37FF8"/>
    <w:rsid w:val="00C449A0"/>
    <w:rsid w:val="00C468C7"/>
    <w:rsid w:val="00C475C9"/>
    <w:rsid w:val="00C47D5A"/>
    <w:rsid w:val="00C53454"/>
    <w:rsid w:val="00C55F51"/>
    <w:rsid w:val="00C57994"/>
    <w:rsid w:val="00C57C2E"/>
    <w:rsid w:val="00C60F0C"/>
    <w:rsid w:val="00C62494"/>
    <w:rsid w:val="00C631FD"/>
    <w:rsid w:val="00C65E4E"/>
    <w:rsid w:val="00C6618A"/>
    <w:rsid w:val="00C75E39"/>
    <w:rsid w:val="00C8031C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0A3F"/>
    <w:rsid w:val="00CC186B"/>
    <w:rsid w:val="00CC356D"/>
    <w:rsid w:val="00CC628B"/>
    <w:rsid w:val="00CF224B"/>
    <w:rsid w:val="00CF2AC9"/>
    <w:rsid w:val="00CF360A"/>
    <w:rsid w:val="00D013E8"/>
    <w:rsid w:val="00D0465A"/>
    <w:rsid w:val="00D1287F"/>
    <w:rsid w:val="00D131F2"/>
    <w:rsid w:val="00D1455B"/>
    <w:rsid w:val="00D15072"/>
    <w:rsid w:val="00D1558F"/>
    <w:rsid w:val="00D16DDA"/>
    <w:rsid w:val="00D20231"/>
    <w:rsid w:val="00D20AD5"/>
    <w:rsid w:val="00D23A5D"/>
    <w:rsid w:val="00D24717"/>
    <w:rsid w:val="00D253D6"/>
    <w:rsid w:val="00D31268"/>
    <w:rsid w:val="00D340EF"/>
    <w:rsid w:val="00D357CD"/>
    <w:rsid w:val="00D401AD"/>
    <w:rsid w:val="00D40FF6"/>
    <w:rsid w:val="00D419BD"/>
    <w:rsid w:val="00D43507"/>
    <w:rsid w:val="00D4531A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7596C"/>
    <w:rsid w:val="00D82DF3"/>
    <w:rsid w:val="00D83796"/>
    <w:rsid w:val="00D85866"/>
    <w:rsid w:val="00D86DCA"/>
    <w:rsid w:val="00D874A6"/>
    <w:rsid w:val="00D90C24"/>
    <w:rsid w:val="00D94953"/>
    <w:rsid w:val="00D9721C"/>
    <w:rsid w:val="00DA0FB6"/>
    <w:rsid w:val="00DA4CC3"/>
    <w:rsid w:val="00DA61C6"/>
    <w:rsid w:val="00DA6877"/>
    <w:rsid w:val="00DA73D1"/>
    <w:rsid w:val="00DB5999"/>
    <w:rsid w:val="00DC14D4"/>
    <w:rsid w:val="00DC340A"/>
    <w:rsid w:val="00DC5667"/>
    <w:rsid w:val="00DD7C0F"/>
    <w:rsid w:val="00DE31D7"/>
    <w:rsid w:val="00DE384E"/>
    <w:rsid w:val="00DE7021"/>
    <w:rsid w:val="00DE7252"/>
    <w:rsid w:val="00DE769A"/>
    <w:rsid w:val="00DF092E"/>
    <w:rsid w:val="00DF18F8"/>
    <w:rsid w:val="00DF4D9A"/>
    <w:rsid w:val="00DF57AA"/>
    <w:rsid w:val="00E00549"/>
    <w:rsid w:val="00E0054C"/>
    <w:rsid w:val="00E006B2"/>
    <w:rsid w:val="00E0408D"/>
    <w:rsid w:val="00E060E1"/>
    <w:rsid w:val="00E147E6"/>
    <w:rsid w:val="00E174D1"/>
    <w:rsid w:val="00E1791F"/>
    <w:rsid w:val="00E2543B"/>
    <w:rsid w:val="00E2592F"/>
    <w:rsid w:val="00E3022E"/>
    <w:rsid w:val="00E31B86"/>
    <w:rsid w:val="00E3378F"/>
    <w:rsid w:val="00E34CC4"/>
    <w:rsid w:val="00E34ED1"/>
    <w:rsid w:val="00E36D54"/>
    <w:rsid w:val="00E41F2B"/>
    <w:rsid w:val="00E51217"/>
    <w:rsid w:val="00E62254"/>
    <w:rsid w:val="00E635A2"/>
    <w:rsid w:val="00E751F2"/>
    <w:rsid w:val="00E825E0"/>
    <w:rsid w:val="00E829D5"/>
    <w:rsid w:val="00E857C3"/>
    <w:rsid w:val="00E86003"/>
    <w:rsid w:val="00E86BF7"/>
    <w:rsid w:val="00E87A12"/>
    <w:rsid w:val="00E9191F"/>
    <w:rsid w:val="00E9363A"/>
    <w:rsid w:val="00E946DF"/>
    <w:rsid w:val="00E9572F"/>
    <w:rsid w:val="00E95E60"/>
    <w:rsid w:val="00E9713B"/>
    <w:rsid w:val="00EA210A"/>
    <w:rsid w:val="00EA21F6"/>
    <w:rsid w:val="00EA3AAD"/>
    <w:rsid w:val="00EA538F"/>
    <w:rsid w:val="00EA543C"/>
    <w:rsid w:val="00EB1B9F"/>
    <w:rsid w:val="00EB2506"/>
    <w:rsid w:val="00EC0A20"/>
    <w:rsid w:val="00EC6D24"/>
    <w:rsid w:val="00ED1B21"/>
    <w:rsid w:val="00ED439D"/>
    <w:rsid w:val="00ED5B4E"/>
    <w:rsid w:val="00EE251C"/>
    <w:rsid w:val="00EE3849"/>
    <w:rsid w:val="00EE76B3"/>
    <w:rsid w:val="00EF2883"/>
    <w:rsid w:val="00EF4284"/>
    <w:rsid w:val="00EF4F69"/>
    <w:rsid w:val="00F00402"/>
    <w:rsid w:val="00F025FE"/>
    <w:rsid w:val="00F06D28"/>
    <w:rsid w:val="00F06E32"/>
    <w:rsid w:val="00F110A0"/>
    <w:rsid w:val="00F115A0"/>
    <w:rsid w:val="00F1361E"/>
    <w:rsid w:val="00F17E54"/>
    <w:rsid w:val="00F255DF"/>
    <w:rsid w:val="00F25CB5"/>
    <w:rsid w:val="00F27E38"/>
    <w:rsid w:val="00F3234F"/>
    <w:rsid w:val="00F32DC6"/>
    <w:rsid w:val="00F3477F"/>
    <w:rsid w:val="00F379EA"/>
    <w:rsid w:val="00F41E73"/>
    <w:rsid w:val="00F44663"/>
    <w:rsid w:val="00F4762A"/>
    <w:rsid w:val="00F55B96"/>
    <w:rsid w:val="00F56109"/>
    <w:rsid w:val="00F56B86"/>
    <w:rsid w:val="00F57135"/>
    <w:rsid w:val="00F5724C"/>
    <w:rsid w:val="00F574A1"/>
    <w:rsid w:val="00F63990"/>
    <w:rsid w:val="00F6479F"/>
    <w:rsid w:val="00F65E7A"/>
    <w:rsid w:val="00F6638C"/>
    <w:rsid w:val="00F715DB"/>
    <w:rsid w:val="00F76278"/>
    <w:rsid w:val="00F8004C"/>
    <w:rsid w:val="00F82747"/>
    <w:rsid w:val="00F85B21"/>
    <w:rsid w:val="00F8696B"/>
    <w:rsid w:val="00F86CA9"/>
    <w:rsid w:val="00F87061"/>
    <w:rsid w:val="00F9249A"/>
    <w:rsid w:val="00F937C5"/>
    <w:rsid w:val="00F94FE3"/>
    <w:rsid w:val="00F96D18"/>
    <w:rsid w:val="00FA0719"/>
    <w:rsid w:val="00FA4BFA"/>
    <w:rsid w:val="00FA6D41"/>
    <w:rsid w:val="00FA7B23"/>
    <w:rsid w:val="00FB28B8"/>
    <w:rsid w:val="00FB47D1"/>
    <w:rsid w:val="00FB66DC"/>
    <w:rsid w:val="00FB6741"/>
    <w:rsid w:val="00FC09DF"/>
    <w:rsid w:val="00FC21FC"/>
    <w:rsid w:val="00FC2C72"/>
    <w:rsid w:val="00FC47B9"/>
    <w:rsid w:val="00FC4AAD"/>
    <w:rsid w:val="00FC4FC7"/>
    <w:rsid w:val="00FC5D77"/>
    <w:rsid w:val="00FC747C"/>
    <w:rsid w:val="00FC748C"/>
    <w:rsid w:val="00FD0CD1"/>
    <w:rsid w:val="00FD1B9A"/>
    <w:rsid w:val="00FD2DDC"/>
    <w:rsid w:val="00FD507A"/>
    <w:rsid w:val="00FD5FBE"/>
    <w:rsid w:val="00FE000B"/>
    <w:rsid w:val="00FE1EDE"/>
    <w:rsid w:val="00FE3D3A"/>
    <w:rsid w:val="00FE65F9"/>
    <w:rsid w:val="00FF03C0"/>
    <w:rsid w:val="00FF0990"/>
    <w:rsid w:val="00FF427E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semiHidden="0" w:uiPriority="0" w:qFormat="1"/>
    <w:lsdException w:name="heading 3" w:locked="1" w:semiHidden="0" w:uiPriority="0" w:qFormat="1"/>
    <w:lsdException w:name="heading 4" w:locked="1" w:semiHidden="0" w:uiPriority="0" w:qFormat="1"/>
    <w:lsdException w:name="heading 5" w:locked="1" w:semiHidden="0" w:uiPriority="0" w:qFormat="1"/>
    <w:lsdException w:name="heading 6" w:locked="1" w:semiHidden="0" w:uiPriority="0" w:qFormat="1"/>
    <w:lsdException w:name="heading 7" w:locked="1" w:semiHidden="0" w:uiPriority="0" w:qFormat="1"/>
    <w:lsdException w:name="heading 8" w:locked="1" w:semiHidden="0" w:uiPriority="0" w:qFormat="1"/>
    <w:lsdException w:name="heading 9" w:locked="1" w:semiHidden="0" w:uiPriority="0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Arial" w:hAnsi="Arial"/>
      <w:b/>
      <w:sz w:val="28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b/>
      <w:sz w:val="3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Arial" w:hAnsi="Arial"/>
      <w:b/>
      <w:sz w:val="24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Arial" w:hAnsi="Arial"/>
      <w:b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Arial" w:hAnsi="Arial"/>
      <w:sz w:val="24"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Arial" w:hAnsi="Arial"/>
      <w:sz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Arial" w:hAnsi="Arial"/>
      <w:i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9"/>
    <w:semiHidden/>
    <w:locked/>
    <w:rPr>
      <w:rFonts w:ascii="Calibri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9"/>
    <w:semiHidden/>
    <w:locked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tulo6Char">
    <w:name w:val="Título 6 Char"/>
    <w:link w:val="Ttulo6"/>
    <w:uiPriority w:val="99"/>
    <w:semiHidden/>
    <w:locked/>
    <w:rPr>
      <w:rFonts w:ascii="Calibri" w:hAnsi="Calibri" w:cs="Times New Roman"/>
      <w:b/>
      <w:bCs/>
    </w:rPr>
  </w:style>
  <w:style w:type="character" w:customStyle="1" w:styleId="Ttulo7Char">
    <w:name w:val="Título 7 Char"/>
    <w:link w:val="Ttulo7"/>
    <w:uiPriority w:val="99"/>
    <w:semiHidden/>
    <w:locked/>
    <w:rPr>
      <w:rFonts w:ascii="Calibri" w:hAnsi="Calibri" w:cs="Times New Roman"/>
      <w:sz w:val="24"/>
      <w:szCs w:val="24"/>
    </w:rPr>
  </w:style>
  <w:style w:type="character" w:customStyle="1" w:styleId="Ttulo8Char">
    <w:name w:val="Título 8 Char"/>
    <w:link w:val="Ttulo8"/>
    <w:uiPriority w:val="99"/>
    <w:semiHidden/>
    <w:locked/>
    <w:rPr>
      <w:rFonts w:ascii="Calibri" w:hAnsi="Calibri" w:cs="Times New Roman"/>
      <w:i/>
      <w:iCs/>
      <w:sz w:val="24"/>
      <w:szCs w:val="24"/>
    </w:rPr>
  </w:style>
  <w:style w:type="character" w:customStyle="1" w:styleId="Ttulo9Char">
    <w:name w:val="Título 9 Char"/>
    <w:link w:val="Ttulo9"/>
    <w:uiPriority w:val="99"/>
    <w:semiHidden/>
    <w:locked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Pr>
      <w:rFonts w:cs="Times New Roman"/>
      <w:sz w:val="20"/>
      <w:szCs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Pr>
      <w:rFonts w:cs="Times New Roman"/>
      <w:sz w:val="20"/>
      <w:szCs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  <w:rPr>
      <w:sz w:val="24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0"/>
      <w:szCs w:val="20"/>
    </w:rPr>
  </w:style>
  <w:style w:type="paragraph" w:styleId="Corpodetexto">
    <w:name w:val="Body Text"/>
    <w:basedOn w:val="Normal"/>
    <w:link w:val="CorpodetextoChar"/>
    <w:uiPriority w:val="99"/>
    <w:rsid w:val="003C7E6F"/>
    <w:rPr>
      <w:rFonts w:ascii="Arial" w:hAnsi="Arial"/>
      <w:sz w:val="24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cs="Times New Roman"/>
      <w:sz w:val="20"/>
      <w:szCs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  <w:rPr>
      <w:rFonts w:ascii="Arial" w:hAnsi="Arial"/>
      <w:sz w:val="24"/>
    </w:rPr>
  </w:style>
  <w:style w:type="character" w:customStyle="1" w:styleId="Recuodecorpodetexto2Char">
    <w:name w:val="Recuo de corpo de texto 2 Char"/>
    <w:link w:val="Recuodecorpodetexto2"/>
    <w:uiPriority w:val="99"/>
    <w:semiHidden/>
    <w:locked/>
    <w:rPr>
      <w:rFonts w:cs="Times New Roman"/>
      <w:sz w:val="20"/>
      <w:szCs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rFonts w:ascii="Arial" w:hAnsi="Arial"/>
      <w:sz w:val="24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Pr>
      <w:rFonts w:cs="Times New Roman"/>
      <w:sz w:val="16"/>
      <w:szCs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  <w:rPr>
      <w:rFonts w:ascii="Times New Roman" w:hAnsi="Times New Roman"/>
      <w:sz w:val="20"/>
    </w:r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rFonts w:ascii="Times New Roman" w:hAnsi="Times New Roman"/>
      <w:i/>
      <w:color w:val="0000FF"/>
      <w:sz w:val="20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Arial" w:hAnsi="Arial"/>
      <w:b/>
      <w:sz w:val="36"/>
      <w:lang w:val="en-US"/>
    </w:rPr>
  </w:style>
  <w:style w:type="character" w:customStyle="1" w:styleId="TtuloChar">
    <w:name w:val="Título Char"/>
    <w:link w:val="Ttulo"/>
    <w:uiPriority w:val="99"/>
    <w:locked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Pr>
      <w:rFonts w:cs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Pr>
      <w:rFonts w:cs="Times New Roman"/>
      <w:sz w:val="20"/>
      <w:szCs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  <w:rPr>
      <w:rFonts w:cs="Times New Roman"/>
    </w:rPr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 w:cs="Arial"/>
      <w:color w:val="002060"/>
      <w:sz w:val="22"/>
      <w:szCs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 w:cs="Arial"/>
      <w:color w:val="002060"/>
      <w:sz w:val="22"/>
      <w:szCs w:val="22"/>
      <w:lang w:val="pt-BR" w:eastAsia="pt-B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960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0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2D1113-9102-421C-8A86-191491878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12</TotalTime>
  <Pages>10</Pages>
  <Words>2045</Words>
  <Characters>11045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13064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3</cp:revision>
  <cp:lastPrinted>2009-11-19T20:24:00Z</cp:lastPrinted>
  <dcterms:created xsi:type="dcterms:W3CDTF">2012-04-11T22:01:00Z</dcterms:created>
  <dcterms:modified xsi:type="dcterms:W3CDTF">2012-04-12T14:39:00Z</dcterms:modified>
</cp:coreProperties>
</file>