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F01B16">
        <w:rPr>
          <w:rFonts w:ascii="Arial Narrow" w:hAnsi="Arial Narrow"/>
          <w:b/>
          <w:sz w:val="36"/>
          <w:szCs w:val="36"/>
        </w:rPr>
        <w:t>2</w:t>
      </w:r>
      <w:r w:rsidR="004068B3">
        <w:rPr>
          <w:rFonts w:ascii="Arial Narrow" w:hAnsi="Arial Narrow"/>
          <w:b/>
          <w:sz w:val="36"/>
          <w:szCs w:val="36"/>
        </w:rPr>
        <w:t>2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4068B3">
        <w:rPr>
          <w:rFonts w:ascii="Arial Narrow" w:hAnsi="Arial Narrow"/>
          <w:b/>
          <w:sz w:val="36"/>
          <w:szCs w:val="36"/>
        </w:rPr>
        <w:t>Suplemen</w:t>
      </w:r>
      <w:r w:rsidR="00F01B16">
        <w:rPr>
          <w:rFonts w:ascii="Arial Narrow" w:hAnsi="Arial Narrow"/>
          <w:b/>
          <w:sz w:val="36"/>
          <w:szCs w:val="36"/>
        </w:rPr>
        <w:t>.</w:t>
      </w:r>
      <w:proofErr w:type="gramEnd"/>
      <w:r w:rsidR="00F01B16">
        <w:rPr>
          <w:rFonts w:ascii="Arial Narrow" w:hAnsi="Arial Narrow"/>
          <w:b/>
          <w:sz w:val="36"/>
          <w:szCs w:val="36"/>
        </w:rPr>
        <w:t>new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F01B16" w:rsidP="005B10D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F01B16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F01B16">
              <w:rPr>
                <w:rFonts w:ascii="Arial Narrow" w:hAnsi="Arial Narrow" w:cs="Arial"/>
                <w:color w:val="002060"/>
                <w:sz w:val="22"/>
                <w:szCs w:val="22"/>
              </w:rPr>
              <w:t>Novo Distrib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</w:t>
            </w:r>
            <w:r w:rsidR="00F01B16">
              <w:rPr>
                <w:rFonts w:ascii="Arial Narrow" w:hAnsi="Arial Narrow" w:cs="Arial"/>
                <w:color w:val="002060"/>
                <w:sz w:val="22"/>
                <w:szCs w:val="22"/>
              </w:rPr>
              <w:t>MDC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</w:t>
      </w:r>
      <w:r w:rsidR="00F01B16">
        <w:rPr>
          <w:rFonts w:ascii="Calibri" w:hAnsi="Calibri" w:cs="Arial"/>
          <w:color w:val="002060"/>
          <w:sz w:val="22"/>
          <w:szCs w:val="22"/>
        </w:rPr>
        <w:t>Finalizar</w:t>
      </w:r>
      <w:r>
        <w:rPr>
          <w:rFonts w:ascii="Calibri" w:hAnsi="Calibri" w:cs="Arial"/>
          <w:color w:val="002060"/>
          <w:sz w:val="22"/>
          <w:szCs w:val="22"/>
        </w:rPr>
        <w:t xml:space="preserve"> Dia”, onde ele irá </w:t>
      </w:r>
      <w:r w:rsidR="00DB050B">
        <w:rPr>
          <w:rFonts w:ascii="Calibri" w:hAnsi="Calibri" w:cs="Arial"/>
          <w:color w:val="002060"/>
          <w:sz w:val="22"/>
          <w:szCs w:val="22"/>
        </w:rPr>
        <w:t xml:space="preserve">gerar interfaces responsáveis pelo envio </w:t>
      </w:r>
      <w:r>
        <w:rPr>
          <w:rFonts w:ascii="Calibri" w:hAnsi="Calibri" w:cs="Arial"/>
          <w:color w:val="002060"/>
          <w:sz w:val="22"/>
          <w:szCs w:val="22"/>
        </w:rPr>
        <w:t xml:space="preserve">de informações </w:t>
      </w:r>
      <w:r w:rsidR="00F01B16">
        <w:rPr>
          <w:rFonts w:ascii="Calibri" w:hAnsi="Calibri" w:cs="Arial"/>
          <w:color w:val="002060"/>
          <w:sz w:val="22"/>
          <w:szCs w:val="22"/>
        </w:rPr>
        <w:t>como dados dos</w:t>
      </w:r>
      <w:r>
        <w:rPr>
          <w:rFonts w:ascii="Calibri" w:hAnsi="Calibri" w:cs="Arial"/>
          <w:color w:val="002060"/>
          <w:sz w:val="22"/>
          <w:szCs w:val="22"/>
        </w:rPr>
        <w:t xml:space="preserve"> reparte</w:t>
      </w:r>
      <w:r w:rsidR="00F01B16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>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 w:rsidR="004068B3">
        <w:rPr>
          <w:rFonts w:ascii="Calibri" w:hAnsi="Calibri" w:cs="Arial"/>
          <w:color w:val="002060"/>
          <w:sz w:val="22"/>
          <w:szCs w:val="22"/>
        </w:rPr>
        <w:t>SUPLEMEN</w:t>
      </w:r>
      <w:r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 d</w:t>
      </w:r>
      <w:r w:rsidR="004068B3">
        <w:rPr>
          <w:rFonts w:ascii="Calibri" w:hAnsi="Calibri" w:cs="Arial"/>
          <w:color w:val="002060"/>
          <w:sz w:val="22"/>
          <w:szCs w:val="22"/>
        </w:rPr>
        <w:t>e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4068B3">
        <w:rPr>
          <w:rFonts w:ascii="Calibri" w:hAnsi="Calibri" w:cs="Arial"/>
          <w:color w:val="002060"/>
          <w:sz w:val="22"/>
          <w:szCs w:val="22"/>
        </w:rPr>
        <w:t>Repartes suplementares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F01B16">
        <w:rPr>
          <w:rFonts w:ascii="Calibri" w:hAnsi="Calibri" w:cs="Arial"/>
          <w:color w:val="002060"/>
          <w:sz w:val="22"/>
          <w:szCs w:val="22"/>
        </w:rPr>
        <w:t xml:space="preserve">que foi </w:t>
      </w:r>
      <w:r w:rsidR="004068B3">
        <w:rPr>
          <w:rFonts w:ascii="Calibri" w:hAnsi="Calibri" w:cs="Arial"/>
          <w:color w:val="002060"/>
          <w:sz w:val="22"/>
          <w:szCs w:val="22"/>
        </w:rPr>
        <w:t>enviados</w:t>
      </w:r>
      <w:r w:rsidR="00F73E83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4068B3">
        <w:rPr>
          <w:rFonts w:ascii="Calibri" w:hAnsi="Calibri" w:cs="Arial"/>
          <w:color w:val="002060"/>
          <w:sz w:val="22"/>
          <w:szCs w:val="22"/>
        </w:rPr>
        <w:t>a</w:t>
      </w:r>
      <w:r w:rsidR="00F73E83">
        <w:rPr>
          <w:rFonts w:ascii="Calibri" w:hAnsi="Calibri" w:cs="Arial"/>
          <w:color w:val="002060"/>
          <w:sz w:val="22"/>
          <w:szCs w:val="22"/>
        </w:rPr>
        <w:t>o</w:t>
      </w:r>
      <w:r w:rsidR="00F15FB7">
        <w:rPr>
          <w:rFonts w:ascii="Calibri" w:hAnsi="Calibri" w:cs="Arial"/>
          <w:color w:val="002060"/>
          <w:sz w:val="22"/>
          <w:szCs w:val="22"/>
        </w:rPr>
        <w:t>s jornaleiros.</w:t>
      </w:r>
    </w:p>
    <w:p w:rsidR="00F445CE" w:rsidRDefault="00F445CE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445CE" w:rsidRDefault="00F445CE" w:rsidP="00F445C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Periodicidade: Pode se executada </w:t>
      </w:r>
      <w:r w:rsidR="00F01B16">
        <w:rPr>
          <w:rFonts w:ascii="Calibri" w:hAnsi="Calibri" w:cs="Arial"/>
          <w:color w:val="002060"/>
          <w:sz w:val="22"/>
          <w:szCs w:val="22"/>
        </w:rPr>
        <w:t>uma única</w:t>
      </w:r>
      <w:r>
        <w:rPr>
          <w:rFonts w:ascii="Calibri" w:hAnsi="Calibri" w:cs="Arial"/>
          <w:color w:val="002060"/>
          <w:sz w:val="22"/>
          <w:szCs w:val="22"/>
        </w:rPr>
        <w:t xml:space="preserve">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80465" w:rsidRDefault="00480465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068B3" w:rsidRDefault="004068B3" w:rsidP="004068B3">
      <w:pPr>
        <w:rPr>
          <w:rFonts w:ascii="Arial" w:hAnsi="Arial"/>
        </w:rPr>
      </w:pPr>
      <w:r>
        <w:rPr>
          <w:rFonts w:ascii="Arial" w:hAnsi="Arial"/>
          <w:b/>
        </w:rPr>
        <w:t>Layout do registro</w:t>
      </w:r>
      <w:r>
        <w:rPr>
          <w:rFonts w:ascii="Arial" w:hAnsi="Arial"/>
        </w:rPr>
        <w:tab/>
        <w:t>:</w:t>
      </w:r>
    </w:p>
    <w:p w:rsidR="004068B3" w:rsidRDefault="004068B3" w:rsidP="004068B3">
      <w:pPr>
        <w:rPr>
          <w:rFonts w:ascii="Arial" w:hAnsi="Arial"/>
        </w:rPr>
      </w:pPr>
    </w:p>
    <w:p w:rsidR="004068B3" w:rsidRDefault="004068B3" w:rsidP="004068B3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>Registro Header:</w:t>
      </w:r>
    </w:p>
    <w:p w:rsidR="004068B3" w:rsidRDefault="004068B3" w:rsidP="004068B3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418"/>
      </w:tblGrid>
      <w:tr w:rsidR="002C430C" w:rsidTr="002C430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Conteudo</w:t>
            </w:r>
            <w:proofErr w:type="spellEnd"/>
          </w:p>
        </w:tc>
      </w:tr>
      <w:tr w:rsidR="002C430C" w:rsidTr="002C430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</w:tr>
      <w:tr w:rsidR="002C430C" w:rsidTr="002C430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DDMMAAAA</w:t>
            </w:r>
          </w:p>
        </w:tc>
      </w:tr>
      <w:tr w:rsidR="002C430C" w:rsidTr="002C430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HHMMSSmm</w:t>
            </w:r>
            <w:proofErr w:type="spellEnd"/>
            <w:proofErr w:type="gramEnd"/>
          </w:p>
        </w:tc>
      </w:tr>
      <w:tr w:rsidR="002C430C" w:rsidTr="002C430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Qtde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Registros Detalhe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 de Registros</w:t>
            </w:r>
          </w:p>
        </w:tc>
      </w:tr>
      <w:tr w:rsidR="002C430C" w:rsidTr="002C430C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Filler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C430C" w:rsidRDefault="002C430C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 “0”</w:t>
            </w:r>
          </w:p>
        </w:tc>
      </w:tr>
    </w:tbl>
    <w:p w:rsidR="004068B3" w:rsidRDefault="004068B3" w:rsidP="004068B3"/>
    <w:p w:rsidR="004068B3" w:rsidRDefault="004068B3" w:rsidP="004068B3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Registro </w:t>
      </w:r>
      <w:proofErr w:type="gramStart"/>
      <w:r>
        <w:rPr>
          <w:rFonts w:ascii="Arial" w:hAnsi="Arial"/>
          <w:b/>
        </w:rPr>
        <w:t>Detalhe :</w:t>
      </w:r>
      <w:proofErr w:type="gramEnd"/>
    </w:p>
    <w:p w:rsidR="004068B3" w:rsidRDefault="004068B3" w:rsidP="004068B3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724"/>
        <w:gridCol w:w="1134"/>
        <w:gridCol w:w="1134"/>
        <w:gridCol w:w="1701"/>
        <w:gridCol w:w="1701"/>
      </w:tblGrid>
      <w:tr w:rsidR="008F2D5B" w:rsidTr="008F2D5B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 w:rsidP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 w:rsidP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 w:rsidP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 w:rsidP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 w:rsidP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8F2D5B" w:rsidTr="008F2D5B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45014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</w:p>
        </w:tc>
      </w:tr>
      <w:tr w:rsidR="008F2D5B" w:rsidTr="008F2D5B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rPr>
                <w:rFonts w:ascii="Arial" w:hAnsi="Arial"/>
                <w:snapToGrid w:val="0"/>
                <w:color w:val="000000"/>
              </w:rPr>
            </w:pPr>
            <w:bookmarkStart w:id="13" w:name="_GoBack" w:colFirst="3" w:colLast="4"/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2E40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Pr="002E4055" w:rsidRDefault="002E4055">
            <w:pPr>
              <w:jc w:val="center"/>
              <w:rPr>
                <w:rFonts w:ascii="Arial" w:hAnsi="Arial"/>
                <w:b/>
                <w:snapToGrid w:val="0"/>
              </w:rPr>
            </w:pPr>
            <w:proofErr w:type="spellStart"/>
            <w:r w:rsidRPr="002E4055">
              <w:rPr>
                <w:rFonts w:ascii="Arial" w:hAnsi="Arial"/>
                <w:b/>
                <w:snapToGrid w:val="0"/>
              </w:rPr>
              <w:t>Contexto_publ</w:t>
            </w:r>
            <w:proofErr w:type="spellEnd"/>
          </w:p>
        </w:tc>
      </w:tr>
      <w:tr w:rsidR="008F2D5B" w:rsidTr="008F2D5B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3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2E4055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</w:t>
            </w:r>
            <w:r>
              <w:rPr>
                <w:rFonts w:ascii="Arial" w:hAnsi="Arial"/>
                <w:b/>
                <w:snapToGrid w:val="0"/>
                <w:color w:val="000000"/>
              </w:rPr>
              <w:t>o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Pr="002E4055" w:rsidRDefault="002E4055">
            <w:pPr>
              <w:jc w:val="center"/>
              <w:rPr>
                <w:rFonts w:ascii="Arial" w:hAnsi="Arial"/>
                <w:b/>
                <w:snapToGrid w:val="0"/>
              </w:rPr>
            </w:pPr>
            <w:proofErr w:type="spellStart"/>
            <w:r w:rsidRPr="002E4055">
              <w:rPr>
                <w:rFonts w:ascii="Arial" w:hAnsi="Arial"/>
                <w:b/>
                <w:snapToGrid w:val="0"/>
              </w:rPr>
              <w:t>Cod_interf_for</w:t>
            </w:r>
            <w:proofErr w:type="spellEnd"/>
          </w:p>
        </w:tc>
      </w:tr>
      <w:bookmarkEnd w:id="13"/>
      <w:tr w:rsidR="008F2D5B" w:rsidTr="008F2D5B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</w:tr>
      <w:tr w:rsidR="008F2D5B" w:rsidTr="008F2D5B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Edição</w:t>
            </w:r>
          </w:p>
        </w:tc>
      </w:tr>
      <w:tr w:rsidR="008F2D5B" w:rsidTr="008F2D5B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</w:tr>
      <w:tr w:rsidR="008F2D5B" w:rsidTr="008F2D5B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Qtde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Suplementar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Qtde</w:t>
            </w:r>
            <w:proofErr w:type="spellEnd"/>
          </w:p>
        </w:tc>
      </w:tr>
      <w:tr w:rsidR="008F2D5B" w:rsidTr="008F2D5B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de Capa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2D5B" w:rsidRDefault="008F2D5B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Preco_capa</w:t>
            </w:r>
            <w:proofErr w:type="spellEnd"/>
          </w:p>
        </w:tc>
      </w:tr>
    </w:tbl>
    <w:p w:rsidR="004068B3" w:rsidRDefault="004068B3" w:rsidP="004068B3"/>
    <w:p w:rsidR="004068B3" w:rsidRDefault="004068B3" w:rsidP="004068B3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>Registro Trailer:</w:t>
      </w:r>
    </w:p>
    <w:p w:rsidR="004068B3" w:rsidRDefault="004068B3" w:rsidP="004068B3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  <w:gridCol w:w="1134"/>
      </w:tblGrid>
      <w:tr w:rsidR="002C430C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Conteudo</w:t>
            </w:r>
            <w:proofErr w:type="spellEnd"/>
          </w:p>
        </w:tc>
      </w:tr>
      <w:tr w:rsidR="002C430C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 (=9)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</w:tr>
      <w:tr w:rsidR="002C430C" w:rsidTr="00D35C82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Filler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(completar com zeros)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430C" w:rsidRDefault="002C430C" w:rsidP="00D35C82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 “0”</w:t>
            </w:r>
          </w:p>
        </w:tc>
      </w:tr>
    </w:tbl>
    <w:p w:rsidR="00A34C86" w:rsidRDefault="00A34C86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73E83" w:rsidRDefault="00F73E83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01B16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As informações a serem gravadas nesse arquivo são em relação aos </w:t>
      </w:r>
      <w:r w:rsidR="004068B3">
        <w:rPr>
          <w:rFonts w:ascii="Calibri" w:hAnsi="Calibri" w:cs="Arial"/>
          <w:color w:val="002060"/>
          <w:sz w:val="22"/>
          <w:szCs w:val="22"/>
        </w:rPr>
        <w:t>repartes suplementares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4068B3">
        <w:rPr>
          <w:rFonts w:ascii="Calibri" w:hAnsi="Calibri" w:cs="Arial"/>
          <w:color w:val="002060"/>
          <w:sz w:val="22"/>
          <w:szCs w:val="22"/>
        </w:rPr>
        <w:t xml:space="preserve">enviados aos </w:t>
      </w:r>
      <w:r>
        <w:rPr>
          <w:rFonts w:ascii="Calibri" w:hAnsi="Calibri" w:cs="Arial"/>
          <w:color w:val="002060"/>
          <w:sz w:val="22"/>
          <w:szCs w:val="22"/>
        </w:rPr>
        <w:t>jornaleiros.</w:t>
      </w:r>
    </w:p>
    <w:p w:rsidR="00480465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8F2D5B" w:rsidRDefault="008F2D5B" w:rsidP="008F2D5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tabela que servirá de base para essas informações é 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movimento_estoque_cota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F2D5B" w:rsidRDefault="008F2D5B" w:rsidP="008F2D5B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condição para recuperar essas informações na tabela alvo é o campo data igual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data de operação e o campo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movimento_estoque_cota.tipo_movimento_id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=  (verificar 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enum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para “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Compra_Suplementar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”).</w:t>
      </w:r>
      <w:r>
        <w:rPr>
          <w:rFonts w:ascii="Calibri" w:hAnsi="Calibri" w:cs="Arial"/>
          <w:color w:val="002060"/>
          <w:sz w:val="22"/>
          <w:szCs w:val="22"/>
        </w:rPr>
        <w:tab/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lastRenderedPageBreak/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42B" w:rsidRDefault="00ED142B">
      <w:r>
        <w:separator/>
      </w:r>
    </w:p>
  </w:endnote>
  <w:endnote w:type="continuationSeparator" w:id="0">
    <w:p w:rsidR="00ED142B" w:rsidRDefault="00ED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2E4055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2E4055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42B" w:rsidRDefault="00ED142B">
      <w:r>
        <w:separator/>
      </w:r>
    </w:p>
  </w:footnote>
  <w:footnote w:type="continuationSeparator" w:id="0">
    <w:p w:rsidR="00ED142B" w:rsidRDefault="00ED142B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41D49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478EE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30C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405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4306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8B3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0465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47F2"/>
    <w:rsid w:val="00715235"/>
    <w:rsid w:val="00716B52"/>
    <w:rsid w:val="00723253"/>
    <w:rsid w:val="00725A0D"/>
    <w:rsid w:val="007277FF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4D64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5014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593B"/>
    <w:rsid w:val="008E6D40"/>
    <w:rsid w:val="008F0069"/>
    <w:rsid w:val="008F2D5B"/>
    <w:rsid w:val="008F42D5"/>
    <w:rsid w:val="008F548F"/>
    <w:rsid w:val="008F5D03"/>
    <w:rsid w:val="00901204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BB0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050B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67B0A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42B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1B16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5C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3E83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38</TotalTime>
  <Pages>7</Pages>
  <Words>882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8</cp:revision>
  <cp:lastPrinted>2009-11-19T20:24:00Z</cp:lastPrinted>
  <dcterms:created xsi:type="dcterms:W3CDTF">2012-03-26T19:29:00Z</dcterms:created>
  <dcterms:modified xsi:type="dcterms:W3CDTF">2012-04-09T18:14:00Z</dcterms:modified>
</cp:coreProperties>
</file>