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6E" w:rsidRPr="00875148" w:rsidRDefault="00813A6E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13A6E" w:rsidRPr="00875148" w:rsidRDefault="00813A6E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13A6E" w:rsidRPr="00875148" w:rsidRDefault="00813A6E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323B90">
        <w:rPr>
          <w:rFonts w:ascii="Arial Narrow" w:hAnsi="Arial Narrow"/>
          <w:b/>
          <w:sz w:val="40"/>
        </w:rPr>
        <w:t xml:space="preserve"> [Ajuste] </w:t>
      </w:r>
      <w:r>
        <w:rPr>
          <w:rFonts w:ascii="Arial Narrow" w:hAnsi="Arial Narrow"/>
          <w:b/>
          <w:sz w:val="36"/>
          <w:szCs w:val="36"/>
        </w:rPr>
        <w:t>EMS 0023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Suspensão de </w:t>
      </w:r>
      <w:r w:rsidR="00EE1AE7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13A6E" w:rsidRPr="00875148" w:rsidRDefault="00813A6E">
      <w:pPr>
        <w:jc w:val="center"/>
        <w:rPr>
          <w:rFonts w:ascii="Arial Narrow" w:hAnsi="Arial Narrow"/>
          <w:b/>
          <w:sz w:val="48"/>
        </w:rPr>
      </w:pPr>
    </w:p>
    <w:p w:rsidR="00813A6E" w:rsidRPr="00875148" w:rsidRDefault="00813A6E">
      <w:pPr>
        <w:pStyle w:val="Cabealho"/>
        <w:rPr>
          <w:rFonts w:ascii="Arial Narrow" w:hAnsi="Arial Narrow"/>
        </w:rPr>
      </w:pPr>
    </w:p>
    <w:p w:rsidR="00813A6E" w:rsidRPr="00875148" w:rsidRDefault="00813A6E">
      <w:pPr>
        <w:pStyle w:val="Cabealho"/>
        <w:rPr>
          <w:rFonts w:ascii="Arial Narrow" w:hAnsi="Arial Narrow"/>
        </w:rPr>
      </w:pPr>
    </w:p>
    <w:p w:rsidR="00813A6E" w:rsidRPr="00875148" w:rsidRDefault="00813A6E">
      <w:pPr>
        <w:pStyle w:val="Cabealho"/>
        <w:rPr>
          <w:rFonts w:ascii="Arial Narrow" w:hAnsi="Arial Narrow"/>
        </w:rPr>
      </w:pPr>
    </w:p>
    <w:p w:rsidR="00813A6E" w:rsidRPr="00875148" w:rsidRDefault="00813A6E">
      <w:pPr>
        <w:pStyle w:val="Cabealho"/>
        <w:rPr>
          <w:rFonts w:ascii="Arial Narrow" w:hAnsi="Arial Narrow"/>
        </w:rPr>
      </w:pPr>
    </w:p>
    <w:p w:rsidR="00813A6E" w:rsidRPr="00875148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Pr="00875148" w:rsidRDefault="00813A6E">
      <w:pPr>
        <w:pStyle w:val="Cabealho"/>
        <w:rPr>
          <w:rFonts w:ascii="Arial Narrow" w:hAnsi="Arial Narrow"/>
        </w:rPr>
      </w:pPr>
    </w:p>
    <w:p w:rsidR="00813A6E" w:rsidRPr="00875148" w:rsidRDefault="00813A6E">
      <w:pPr>
        <w:rPr>
          <w:rFonts w:ascii="Arial Narrow" w:hAnsi="Arial Narrow"/>
        </w:rPr>
      </w:pPr>
    </w:p>
    <w:p w:rsidR="00813A6E" w:rsidRPr="00875148" w:rsidRDefault="00813A6E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13A6E" w:rsidRPr="00875148" w:rsidTr="003D4B3F">
        <w:tc>
          <w:tcPr>
            <w:tcW w:w="1134" w:type="dxa"/>
          </w:tcPr>
          <w:p w:rsidR="00813A6E" w:rsidRPr="00875148" w:rsidRDefault="00813A6E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13A6E" w:rsidRPr="00875148" w:rsidRDefault="00813A6E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13A6E" w:rsidRPr="00875148" w:rsidRDefault="00813A6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13A6E" w:rsidRPr="00875148" w:rsidRDefault="00813A6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813A6E" w:rsidRPr="00875148" w:rsidRDefault="00813A6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13A6E" w:rsidRPr="00875148" w:rsidTr="003D4B3F">
        <w:tc>
          <w:tcPr>
            <w:tcW w:w="1134" w:type="dxa"/>
          </w:tcPr>
          <w:p w:rsidR="00813A6E" w:rsidRPr="00875148" w:rsidRDefault="00813A6E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02/01/2012</w:t>
            </w:r>
          </w:p>
        </w:tc>
        <w:tc>
          <w:tcPr>
            <w:tcW w:w="1134" w:type="dxa"/>
          </w:tcPr>
          <w:p w:rsidR="00813A6E" w:rsidRPr="00875148" w:rsidRDefault="00813A6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13A6E" w:rsidRPr="00875148" w:rsidRDefault="00813A6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13A6E" w:rsidRPr="00875148" w:rsidRDefault="00813A6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13A6E" w:rsidRPr="00875148" w:rsidRDefault="00813A6E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13A6E" w:rsidRPr="00875148" w:rsidTr="003D4B3F">
        <w:tc>
          <w:tcPr>
            <w:tcW w:w="1134" w:type="dxa"/>
          </w:tcPr>
          <w:p w:rsidR="00813A6E" w:rsidRPr="00875148" w:rsidRDefault="00AB67E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813A6E" w:rsidRPr="00875148" w:rsidRDefault="00AB67E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813A6E" w:rsidRPr="00875148" w:rsidRDefault="00AB67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Especificação Funcional</w:t>
            </w:r>
          </w:p>
        </w:tc>
        <w:tc>
          <w:tcPr>
            <w:tcW w:w="2268" w:type="dxa"/>
          </w:tcPr>
          <w:p w:rsidR="00813A6E" w:rsidRPr="00875148" w:rsidRDefault="00AB67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813A6E" w:rsidRPr="00875148" w:rsidRDefault="00AB67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D3ADF" w:rsidRPr="00875148" w:rsidTr="006D3AD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ADF" w:rsidRPr="00875148" w:rsidRDefault="006D3ADF" w:rsidP="006D3A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ADF" w:rsidRPr="00875148" w:rsidRDefault="006D3ADF" w:rsidP="009F0C62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ADF" w:rsidRPr="006D3ADF" w:rsidRDefault="00BA789A" w:rsidP="009F0C62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Alteração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ADF" w:rsidRPr="00875148" w:rsidRDefault="006D3ADF" w:rsidP="009F0C6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ADF" w:rsidRPr="00875148" w:rsidRDefault="006D3ADF" w:rsidP="009F0C6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93F33" w:rsidRPr="00875148" w:rsidTr="006D3AD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33" w:rsidRDefault="00493F33" w:rsidP="006D3A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33" w:rsidRDefault="00493F33" w:rsidP="009F0C62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33" w:rsidRDefault="00493F33" w:rsidP="009F0C62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Alteração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33" w:rsidRDefault="00493F33" w:rsidP="009F0C6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33" w:rsidRDefault="00493F33" w:rsidP="009F0C6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813A6E" w:rsidRDefault="00813A6E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813A6E" w:rsidRPr="00875148" w:rsidRDefault="00813A6E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13A6E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13A6E" w:rsidRPr="00875148" w:rsidRDefault="00813A6E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13A6E" w:rsidRPr="00875148" w:rsidRDefault="00813A6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813A6E" w:rsidRPr="00875148">
        <w:trPr>
          <w:cantSplit/>
          <w:trHeight w:val="235"/>
        </w:trPr>
        <w:tc>
          <w:tcPr>
            <w:tcW w:w="4889" w:type="dxa"/>
            <w:vMerge/>
          </w:tcPr>
          <w:p w:rsidR="00813A6E" w:rsidRPr="00875148" w:rsidRDefault="00813A6E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13A6E" w:rsidRPr="00875148" w:rsidRDefault="00813A6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13A6E" w:rsidRPr="00875148">
        <w:tc>
          <w:tcPr>
            <w:tcW w:w="4889" w:type="dxa"/>
          </w:tcPr>
          <w:p w:rsidR="00813A6E" w:rsidRPr="00875148" w:rsidRDefault="00813A6E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813A6E" w:rsidRPr="009540DC" w:rsidRDefault="00813A6E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813A6E" w:rsidRPr="00875148" w:rsidRDefault="00813A6E">
      <w:pPr>
        <w:rPr>
          <w:rFonts w:ascii="Arial Narrow" w:hAnsi="Arial Narrow"/>
        </w:rPr>
      </w:pPr>
    </w:p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813A6E" w:rsidRPr="00875148" w:rsidRDefault="00813A6E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13A6E" w:rsidRPr="00875148">
        <w:tc>
          <w:tcPr>
            <w:tcW w:w="9779" w:type="dxa"/>
          </w:tcPr>
          <w:p w:rsidR="00813A6E" w:rsidRPr="009540DC" w:rsidRDefault="00813A6E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813A6E" w:rsidRPr="00D90C24" w:rsidRDefault="00813A6E" w:rsidP="00EE1AE7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</w:rPr>
              <w:t xml:space="preserve">Funcionalidade para suspender </w:t>
            </w:r>
            <w:r w:rsidR="00EE1AE7">
              <w:rPr>
                <w:rFonts w:ascii="Arial" w:hAnsi="Arial" w:cs="Arial"/>
                <w:color w:val="0000FF"/>
              </w:rPr>
              <w:t>Cotas</w:t>
            </w:r>
            <w:r>
              <w:rPr>
                <w:rFonts w:ascii="Arial" w:hAnsi="Arial" w:cs="Arial"/>
                <w:color w:val="0000FF"/>
              </w:rPr>
              <w:t xml:space="preserve"> por motivo de inadimplência.</w:t>
            </w:r>
          </w:p>
        </w:tc>
      </w:tr>
      <w:tr w:rsidR="00813A6E" w:rsidRPr="00875148">
        <w:tc>
          <w:tcPr>
            <w:tcW w:w="9779" w:type="dxa"/>
          </w:tcPr>
          <w:p w:rsidR="00813A6E" w:rsidRPr="00875148" w:rsidRDefault="00813A6E" w:rsidP="003A29F1">
            <w:pPr>
              <w:rPr>
                <w:rFonts w:ascii="Arial Narrow" w:hAnsi="Arial Narrow"/>
              </w:rPr>
            </w:pPr>
          </w:p>
        </w:tc>
      </w:tr>
    </w:tbl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13A6E" w:rsidRPr="00875148" w:rsidRDefault="00813A6E">
      <w:pPr>
        <w:rPr>
          <w:rFonts w:ascii="Arial Narrow" w:hAnsi="Arial Narrow"/>
        </w:rPr>
      </w:pPr>
    </w:p>
    <w:p w:rsidR="00813A6E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813A6E" w:rsidRDefault="00813A6E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81CF1" w:rsidRDefault="00813A6E" w:rsidP="0031463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Esta funcionalidade deverá ser executada somente após baixa bancaria</w:t>
      </w:r>
      <w:r w:rsidR="00181CF1">
        <w:rPr>
          <w:rFonts w:ascii="Arial Narrow" w:hAnsi="Arial Narrow" w:cs="Arial"/>
          <w:color w:val="002060"/>
          <w:sz w:val="22"/>
          <w:szCs w:val="22"/>
        </w:rPr>
        <w:t xml:space="preserve"> (se entrar com uma data em que não foi feita a baixa bancária, o sistema deverá exibir alerta de não foi feito baixa bancária para esta data)</w:t>
      </w:r>
      <w:r>
        <w:rPr>
          <w:rFonts w:ascii="Arial Narrow" w:hAnsi="Arial Narrow" w:cs="Arial"/>
          <w:color w:val="002060"/>
          <w:sz w:val="22"/>
          <w:szCs w:val="22"/>
        </w:rPr>
        <w:t>, a mesma mostrara todas as cotas que não tiveram pagamentos na data. A suspensão será sugerida na tela</w:t>
      </w:r>
      <w:r w:rsidR="00504A43">
        <w:rPr>
          <w:rFonts w:ascii="Arial Narrow" w:hAnsi="Arial Narrow" w:cs="Arial"/>
          <w:color w:val="002060"/>
          <w:sz w:val="22"/>
          <w:szCs w:val="22"/>
        </w:rPr>
        <w:t xml:space="preserve"> conforme data da operação em andamento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, porem o usuário pode retirar </w:t>
      </w:r>
      <w:r w:rsidR="007D3608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7D3608">
        <w:rPr>
          <w:rFonts w:ascii="Arial Narrow" w:hAnsi="Arial Narrow" w:cs="Arial"/>
          <w:color w:val="002060"/>
          <w:sz w:val="22"/>
          <w:szCs w:val="22"/>
        </w:rPr>
        <w:t>Cotas</w:t>
      </w:r>
      <w:r>
        <w:rPr>
          <w:rFonts w:ascii="Arial Narrow" w:hAnsi="Arial Narrow" w:cs="Arial"/>
          <w:color w:val="002060"/>
          <w:sz w:val="22"/>
          <w:szCs w:val="22"/>
        </w:rPr>
        <w:t xml:space="preserve"> que não deverão ser suspens</w:t>
      </w:r>
      <w:r w:rsidR="00D03C5B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s. </w:t>
      </w:r>
    </w:p>
    <w:p w:rsidR="006F7445" w:rsidRDefault="006F7445" w:rsidP="0031463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seja suspensa uma cota a funcionalidade deve emitir alerta para devolução da documentação de determinada Cota, dependendo da indicação de Contrato no c</w:t>
      </w:r>
      <w:r w:rsidR="005D1031">
        <w:rPr>
          <w:rFonts w:ascii="Arial Narrow" w:hAnsi="Arial Narrow" w:cs="Arial"/>
          <w:color w:val="002060"/>
          <w:sz w:val="22"/>
          <w:szCs w:val="22"/>
        </w:rPr>
        <w:t>adastro financeiro dessa Cota, caso haja diversas Cotas suspensas com essa indicação no cadastro, o sistema deve gerar um resultado exibindo a relação de Cotas que deverão devolver documentação conforme indicação do cadastro.</w:t>
      </w:r>
    </w:p>
    <w:p w:rsidR="0006368C" w:rsidRDefault="00813A6E" w:rsidP="006418A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</w:t>
      </w:r>
      <w:r w:rsidR="006418AD">
        <w:rPr>
          <w:rFonts w:ascii="Arial Narrow" w:hAnsi="Arial Narrow" w:cs="Arial"/>
          <w:color w:val="002060"/>
          <w:sz w:val="22"/>
          <w:szCs w:val="22"/>
        </w:rPr>
        <w:t>o confirmar a suspensão das Cotas selecionadas, a</w:t>
      </w:r>
      <w:r>
        <w:rPr>
          <w:rFonts w:ascii="Arial Narrow" w:hAnsi="Arial Narrow" w:cs="Arial"/>
          <w:color w:val="002060"/>
          <w:sz w:val="22"/>
          <w:szCs w:val="22"/>
        </w:rPr>
        <w:t xml:space="preserve"> rotina de</w:t>
      </w:r>
      <w:r w:rsidR="007D3608">
        <w:rPr>
          <w:rFonts w:ascii="Arial Narrow" w:hAnsi="Arial Narrow" w:cs="Arial"/>
          <w:color w:val="002060"/>
          <w:sz w:val="22"/>
          <w:szCs w:val="22"/>
        </w:rPr>
        <w:t>verá alterar o status de todas a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7D3608">
        <w:rPr>
          <w:rFonts w:ascii="Arial Narrow" w:hAnsi="Arial Narrow" w:cs="Arial"/>
          <w:color w:val="002060"/>
          <w:sz w:val="22"/>
          <w:szCs w:val="22"/>
        </w:rPr>
        <w:t xml:space="preserve">Cotas </w:t>
      </w:r>
      <w:r>
        <w:rPr>
          <w:rFonts w:ascii="Arial Narrow" w:hAnsi="Arial Narrow" w:cs="Arial"/>
          <w:color w:val="002060"/>
          <w:sz w:val="22"/>
          <w:szCs w:val="22"/>
        </w:rPr>
        <w:t>na lista para “suspenso”</w:t>
      </w:r>
      <w:r w:rsidR="00BB293B">
        <w:rPr>
          <w:rFonts w:ascii="Arial Narrow" w:hAnsi="Arial Narrow" w:cs="Arial"/>
          <w:color w:val="002060"/>
          <w:sz w:val="22"/>
          <w:szCs w:val="22"/>
        </w:rPr>
        <w:t xml:space="preserve"> e deve sensibilizar as próximas distribuições</w:t>
      </w:r>
      <w:r>
        <w:rPr>
          <w:rFonts w:ascii="Arial Narrow" w:hAnsi="Arial Narrow" w:cs="Arial"/>
          <w:color w:val="002060"/>
          <w:sz w:val="22"/>
          <w:szCs w:val="22"/>
        </w:rPr>
        <w:t xml:space="preserve">. Esta ação deverá gravar </w:t>
      </w:r>
      <w:r w:rsidR="006F2959">
        <w:rPr>
          <w:rFonts w:ascii="Arial Narrow" w:hAnsi="Arial Narrow" w:cs="Arial"/>
          <w:color w:val="002060"/>
          <w:sz w:val="22"/>
          <w:szCs w:val="22"/>
        </w:rPr>
        <w:t>essa informação no Histórico de Inadimplência</w:t>
      </w:r>
      <w:r w:rsidR="00BB293B">
        <w:rPr>
          <w:rFonts w:ascii="Arial Narrow" w:hAnsi="Arial Narrow" w:cs="Arial"/>
          <w:color w:val="002060"/>
          <w:sz w:val="22"/>
          <w:szCs w:val="22"/>
        </w:rPr>
        <w:t>.</w:t>
      </w:r>
    </w:p>
    <w:p w:rsidR="00813A6E" w:rsidRDefault="00813A6E" w:rsidP="0015322F">
      <w:pPr>
        <w:ind w:left="72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OBS: A rotina de suspensão deverá respeitar a Política de Cobrança em parâmetros do Sistema.</w:t>
      </w:r>
    </w:p>
    <w:p w:rsidR="00E52FE0" w:rsidRDefault="00E52FE0" w:rsidP="00AA7481">
      <w:pPr>
        <w:ind w:left="72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Por exemplo se a politica de cobrança apontar que o distribuidor irá trabalhar com divida acumulada, teremos um valor máximo que se for atingido, a Cota será suspensa</w:t>
      </w:r>
      <w:r w:rsidR="00AA7481">
        <w:rPr>
          <w:rFonts w:ascii="Arial Narrow" w:hAnsi="Arial Narrow" w:cs="Arial"/>
          <w:color w:val="002060"/>
          <w:sz w:val="22"/>
          <w:szCs w:val="22"/>
        </w:rPr>
        <w:t>. Caso a politica seja 3º divida não paga, a funcionalidade deve contabilizar a quantidade d</w:t>
      </w:r>
      <w:r w:rsidR="00C118CD">
        <w:rPr>
          <w:rFonts w:ascii="Arial Narrow" w:hAnsi="Arial Narrow" w:cs="Arial"/>
          <w:color w:val="002060"/>
          <w:sz w:val="22"/>
          <w:szCs w:val="22"/>
        </w:rPr>
        <w:t>e vezes em que as dividas não foram pagas (considerar a contabilização por vezes em que as dividas não foram pagas, porem não deve considerar a contagem sequencial, pois podemos ter pagamentos alternados entre as dividas existentes).</w:t>
      </w:r>
    </w:p>
    <w:p w:rsidR="00813A6E" w:rsidRDefault="00813A6E" w:rsidP="00045613">
      <w:pPr>
        <w:ind w:left="121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final do processamento deverá ser demonstrado em formato relatório na tela para possibilitar impressão ou não impressão do mesmo.</w:t>
      </w:r>
    </w:p>
    <w:p w:rsidR="00181CF1" w:rsidRDefault="00181CF1" w:rsidP="00181C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ordenação inicial será por Cota, mas o sistema deve permitir ordenação por todas as colunas da pesquisa.</w:t>
      </w:r>
    </w:p>
    <w:p w:rsidR="00813A6E" w:rsidRPr="00875148" w:rsidRDefault="00813A6E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13A6E" w:rsidRPr="00875148">
        <w:tc>
          <w:tcPr>
            <w:tcW w:w="9779" w:type="dxa"/>
          </w:tcPr>
          <w:p w:rsidR="00813A6E" w:rsidRPr="009540DC" w:rsidRDefault="00813A6E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813A6E" w:rsidRPr="00875148" w:rsidRDefault="00813A6E" w:rsidP="00597006">
            <w:pPr>
              <w:rPr>
                <w:rFonts w:ascii="Arial Narrow" w:hAnsi="Arial Narrow"/>
              </w:rPr>
            </w:pPr>
          </w:p>
        </w:tc>
      </w:tr>
    </w:tbl>
    <w:p w:rsidR="00813A6E" w:rsidRPr="00875148" w:rsidRDefault="00813A6E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13A6E" w:rsidRPr="00875148" w:rsidRDefault="00813A6E" w:rsidP="00E34CC4">
      <w:pPr>
        <w:rPr>
          <w:rFonts w:ascii="Arial Narrow" w:hAnsi="Arial Narrow"/>
        </w:rPr>
      </w:pPr>
    </w:p>
    <w:p w:rsidR="00813A6E" w:rsidRPr="00875148" w:rsidRDefault="00813A6E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13A6E" w:rsidRPr="00875148" w:rsidRDefault="00813A6E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13A6E" w:rsidRPr="00875148" w:rsidTr="008573CA">
        <w:trPr>
          <w:trHeight w:val="314"/>
        </w:trPr>
        <w:tc>
          <w:tcPr>
            <w:tcW w:w="3136" w:type="dxa"/>
          </w:tcPr>
          <w:p w:rsidR="00813A6E" w:rsidRPr="00875148" w:rsidRDefault="00813A6E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13A6E" w:rsidRPr="00875148" w:rsidRDefault="00813A6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13A6E" w:rsidRPr="00875148" w:rsidRDefault="00813A6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13A6E" w:rsidRPr="00875148" w:rsidRDefault="00813A6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13A6E" w:rsidRPr="00875148" w:rsidRDefault="00813A6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13A6E" w:rsidRPr="00875148" w:rsidRDefault="00813A6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813A6E" w:rsidRPr="00875148" w:rsidTr="008573CA">
        <w:trPr>
          <w:trHeight w:val="228"/>
        </w:trPr>
        <w:tc>
          <w:tcPr>
            <w:tcW w:w="3136" w:type="dxa"/>
          </w:tcPr>
          <w:p w:rsidR="00813A6E" w:rsidRPr="009540DC" w:rsidRDefault="00813A6E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13A6E" w:rsidRPr="00875148" w:rsidTr="008573CA">
        <w:trPr>
          <w:trHeight w:val="228"/>
        </w:trPr>
        <w:tc>
          <w:tcPr>
            <w:tcW w:w="3136" w:type="dxa"/>
          </w:tcPr>
          <w:p w:rsidR="00813A6E" w:rsidRPr="009540DC" w:rsidRDefault="00813A6E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13A6E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13A6E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13A6E" w:rsidRPr="00875148" w:rsidTr="008573CA">
        <w:trPr>
          <w:trHeight w:val="228"/>
        </w:trPr>
        <w:tc>
          <w:tcPr>
            <w:tcW w:w="3136" w:type="dxa"/>
          </w:tcPr>
          <w:p w:rsidR="00813A6E" w:rsidRPr="009540DC" w:rsidRDefault="00813A6E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13A6E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13A6E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13A6E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13A6E" w:rsidRPr="00875148" w:rsidRDefault="00813A6E" w:rsidP="008665A6">
      <w:pPr>
        <w:outlineLvl w:val="0"/>
        <w:rPr>
          <w:rFonts w:ascii="Arial Narrow" w:hAnsi="Arial Narrow" w:cs="Arial"/>
          <w:b/>
        </w:rPr>
      </w:pPr>
    </w:p>
    <w:p w:rsidR="00813A6E" w:rsidRPr="00875148" w:rsidRDefault="00813A6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813A6E" w:rsidRPr="00875148" w:rsidRDefault="00813A6E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13A6E" w:rsidRPr="00875148" w:rsidTr="00092FF2">
        <w:trPr>
          <w:trHeight w:val="234"/>
        </w:trPr>
        <w:tc>
          <w:tcPr>
            <w:tcW w:w="708" w:type="dxa"/>
          </w:tcPr>
          <w:p w:rsidR="00813A6E" w:rsidRPr="00875148" w:rsidRDefault="00813A6E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13A6E" w:rsidRPr="009540DC" w:rsidRDefault="00813A6E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813A6E" w:rsidRPr="00875148" w:rsidRDefault="00813A6E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13A6E" w:rsidRPr="00875148" w:rsidRDefault="00813A6E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13A6E" w:rsidRPr="00875148" w:rsidTr="00092FF2">
        <w:trPr>
          <w:trHeight w:val="236"/>
        </w:trPr>
        <w:tc>
          <w:tcPr>
            <w:tcW w:w="708" w:type="dxa"/>
          </w:tcPr>
          <w:p w:rsidR="00813A6E" w:rsidRPr="00875148" w:rsidRDefault="00813A6E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13A6E" w:rsidRPr="00875148" w:rsidRDefault="00813A6E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13A6E" w:rsidRPr="009540DC" w:rsidRDefault="00813A6E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13A6E" w:rsidRPr="00875148" w:rsidRDefault="00813A6E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13A6E" w:rsidRPr="00875148" w:rsidRDefault="00813A6E" w:rsidP="00116B72">
      <w:pPr>
        <w:rPr>
          <w:rFonts w:ascii="Arial Narrow" w:hAnsi="Arial Narrow"/>
        </w:rPr>
      </w:pPr>
    </w:p>
    <w:p w:rsidR="00813A6E" w:rsidRPr="00875148" w:rsidRDefault="00813A6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13A6E" w:rsidRPr="00875148" w:rsidRDefault="00813A6E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13A6E" w:rsidRPr="00875148">
        <w:trPr>
          <w:trHeight w:val="204"/>
        </w:trPr>
        <w:tc>
          <w:tcPr>
            <w:tcW w:w="3239" w:type="dxa"/>
          </w:tcPr>
          <w:p w:rsidR="00813A6E" w:rsidRPr="00875148" w:rsidRDefault="00813A6E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13A6E" w:rsidRPr="00875148" w:rsidRDefault="00813A6E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13A6E" w:rsidRPr="009540DC" w:rsidRDefault="00813A6E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813A6E" w:rsidRPr="00875148" w:rsidRDefault="00813A6E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13A6E" w:rsidRPr="00875148">
        <w:tc>
          <w:tcPr>
            <w:tcW w:w="3239" w:type="dxa"/>
          </w:tcPr>
          <w:p w:rsidR="00813A6E" w:rsidRPr="00875148" w:rsidRDefault="00813A6E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13A6E" w:rsidRPr="00875148" w:rsidRDefault="00813A6E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13A6E" w:rsidRPr="00875148" w:rsidRDefault="00813A6E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13A6E" w:rsidRPr="00875148" w:rsidRDefault="00813A6E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13A6E" w:rsidRPr="00875148" w:rsidRDefault="00813A6E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13A6E" w:rsidRPr="00875148" w:rsidRDefault="00813A6E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13A6E" w:rsidRPr="00875148" w:rsidRDefault="00813A6E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13A6E" w:rsidRPr="00875148">
        <w:trPr>
          <w:trHeight w:val="204"/>
        </w:trPr>
        <w:tc>
          <w:tcPr>
            <w:tcW w:w="3239" w:type="dxa"/>
          </w:tcPr>
          <w:p w:rsidR="00813A6E" w:rsidRPr="00875148" w:rsidRDefault="00813A6E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13A6E" w:rsidRPr="00875148" w:rsidRDefault="00813A6E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13A6E" w:rsidRPr="009540DC" w:rsidRDefault="00813A6E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813A6E" w:rsidRPr="00875148" w:rsidRDefault="00813A6E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13A6E" w:rsidRPr="00875148">
        <w:tc>
          <w:tcPr>
            <w:tcW w:w="3239" w:type="dxa"/>
          </w:tcPr>
          <w:p w:rsidR="00813A6E" w:rsidRPr="00875148" w:rsidRDefault="00813A6E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13A6E" w:rsidRPr="00875148" w:rsidRDefault="00813A6E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13A6E" w:rsidRPr="00875148" w:rsidRDefault="00813A6E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13A6E" w:rsidRPr="00875148" w:rsidRDefault="00813A6E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13A6E" w:rsidRPr="00875148" w:rsidRDefault="00813A6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13A6E" w:rsidRPr="00875148" w:rsidRDefault="00813A6E" w:rsidP="00517854">
      <w:pPr>
        <w:rPr>
          <w:rFonts w:ascii="Arial Narrow" w:hAnsi="Arial Narrow"/>
        </w:rPr>
      </w:pPr>
    </w:p>
    <w:p w:rsidR="00813A6E" w:rsidRPr="00875148" w:rsidRDefault="00813A6E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13A6E" w:rsidRPr="00875148" w:rsidRDefault="00813A6E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13A6E" w:rsidRPr="00875148" w:rsidTr="008573CA">
        <w:trPr>
          <w:trHeight w:val="204"/>
        </w:trPr>
        <w:tc>
          <w:tcPr>
            <w:tcW w:w="3520" w:type="dxa"/>
          </w:tcPr>
          <w:p w:rsidR="00813A6E" w:rsidRPr="00875148" w:rsidRDefault="00813A6E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13A6E" w:rsidRPr="00875148" w:rsidRDefault="00813A6E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13A6E" w:rsidRPr="009540DC" w:rsidRDefault="00813A6E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813A6E" w:rsidRPr="00875148" w:rsidTr="008573CA">
        <w:tc>
          <w:tcPr>
            <w:tcW w:w="3520" w:type="dxa"/>
          </w:tcPr>
          <w:p w:rsidR="00813A6E" w:rsidRPr="00875148" w:rsidRDefault="00813A6E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13A6E" w:rsidRPr="00875148" w:rsidRDefault="00813A6E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13A6E" w:rsidRPr="00875148" w:rsidRDefault="00813A6E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13A6E" w:rsidRPr="00875148" w:rsidRDefault="00813A6E" w:rsidP="00116B72">
      <w:pPr>
        <w:rPr>
          <w:rFonts w:ascii="Arial Narrow" w:hAnsi="Arial Narrow"/>
        </w:rPr>
      </w:pPr>
    </w:p>
    <w:p w:rsidR="00813A6E" w:rsidRPr="00875148" w:rsidRDefault="00813A6E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813A6E" w:rsidRPr="00875148" w:rsidRDefault="00813A6E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13A6E" w:rsidRPr="00875148" w:rsidTr="00974529">
        <w:trPr>
          <w:trHeight w:val="204"/>
        </w:trPr>
        <w:tc>
          <w:tcPr>
            <w:tcW w:w="3493" w:type="dxa"/>
          </w:tcPr>
          <w:p w:rsidR="00813A6E" w:rsidRPr="00875148" w:rsidRDefault="00813A6E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13A6E" w:rsidRPr="00875148" w:rsidRDefault="00813A6E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13A6E" w:rsidRPr="009540DC" w:rsidRDefault="00813A6E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813A6E" w:rsidRPr="00875148" w:rsidTr="00974529">
        <w:tc>
          <w:tcPr>
            <w:tcW w:w="3493" w:type="dxa"/>
          </w:tcPr>
          <w:p w:rsidR="00813A6E" w:rsidRPr="00875148" w:rsidRDefault="00813A6E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13A6E" w:rsidRPr="00875148" w:rsidRDefault="00813A6E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13A6E" w:rsidRPr="00875148" w:rsidRDefault="00813A6E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13A6E" w:rsidRPr="00875148" w:rsidRDefault="00813A6E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13A6E" w:rsidRPr="00875148" w:rsidRDefault="00813A6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13A6E" w:rsidRDefault="00813A6E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13A6E" w:rsidRDefault="00813A6E" w:rsidP="0010198B">
      <w:pPr>
        <w:ind w:left="426"/>
        <w:rPr>
          <w:rFonts w:ascii="Arial Narrow" w:hAnsi="Arial Narrow"/>
        </w:rPr>
      </w:pPr>
    </w:p>
    <w:p w:rsidR="008A3F4E" w:rsidRDefault="008A3F4E" w:rsidP="008A3F4E">
      <w:pPr>
        <w:ind w:left="1146"/>
        <w:rPr>
          <w:rFonts w:ascii="Arial Narrow" w:hAnsi="Arial Narrow"/>
        </w:rPr>
      </w:pPr>
    </w:p>
    <w:p w:rsidR="008A3F4E" w:rsidRDefault="008A3F4E" w:rsidP="008A3F4E">
      <w:pPr>
        <w:rPr>
          <w:rFonts w:ascii="Arial Narrow" w:hAnsi="Arial Narrow"/>
        </w:rPr>
      </w:pPr>
    </w:p>
    <w:p w:rsidR="008A3F4E" w:rsidRDefault="008A3F4E" w:rsidP="008A3F4E">
      <w:pPr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8A3F4E" w:rsidRDefault="008A3F4E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Codigo: Código da Cota</w:t>
      </w:r>
    </w:p>
    <w:p w:rsidR="008A3F4E" w:rsidRDefault="008A3F4E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</w:p>
    <w:p w:rsidR="008A3F4E" w:rsidRDefault="008A3F4E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</w:t>
      </w:r>
      <w:r w:rsidR="006418AD">
        <w:rPr>
          <w:rFonts w:ascii="Arial Narrow" w:hAnsi="Arial Narrow"/>
        </w:rPr>
        <w:t>Consignado Total R$: Valor em consignação total com a Cota até a data da pesquisa.</w:t>
      </w:r>
    </w:p>
    <w:p w:rsidR="006418AD" w:rsidRDefault="006418AD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Reparte </w:t>
      </w:r>
      <w:r w:rsidR="005B146F">
        <w:rPr>
          <w:rFonts w:ascii="Arial Narrow" w:hAnsi="Arial Narrow"/>
        </w:rPr>
        <w:t xml:space="preserve">do Dia </w:t>
      </w:r>
      <w:r>
        <w:rPr>
          <w:rFonts w:ascii="Arial Narrow" w:hAnsi="Arial Narrow"/>
        </w:rPr>
        <w:t>R$: Valor do Reparte do dia com a Cota.</w:t>
      </w:r>
    </w:p>
    <w:p w:rsidR="007D37EF" w:rsidRDefault="007D37EF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Divida Acumulada R$: Valor total da divida em aberto da Cota.</w:t>
      </w:r>
    </w:p>
    <w:p w:rsidR="007D37EF" w:rsidRDefault="007D37EF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Dias em Aberto: total de dias em aberto desde o primeiro pagamento em aberto</w:t>
      </w:r>
      <w:r w:rsidR="00156E69">
        <w:rPr>
          <w:rFonts w:ascii="Arial Narrow" w:hAnsi="Arial Narrow"/>
        </w:rPr>
        <w:t xml:space="preserve"> (data de vencimento)</w:t>
      </w:r>
      <w:r>
        <w:rPr>
          <w:rFonts w:ascii="Arial Narrow" w:hAnsi="Arial Narrow"/>
        </w:rPr>
        <w:t xml:space="preserve"> da cota (conforme parâmetro do distribuidor que diz respeito </w:t>
      </w:r>
      <w:proofErr w:type="gramStart"/>
      <w:r>
        <w:rPr>
          <w:rFonts w:ascii="Arial Narrow" w:hAnsi="Arial Narrow"/>
        </w:rPr>
        <w:t>a</w:t>
      </w:r>
      <w:proofErr w:type="gramEnd"/>
      <w:r>
        <w:rPr>
          <w:rFonts w:ascii="Arial Narrow" w:hAnsi="Arial Narrow"/>
        </w:rPr>
        <w:t xml:space="preserve"> politica de suspensão de cota)</w:t>
      </w:r>
      <w:r w:rsidR="003D6F8B">
        <w:rPr>
          <w:rFonts w:ascii="Arial Narrow" w:hAnsi="Arial Narrow"/>
        </w:rPr>
        <w:t>.</w:t>
      </w:r>
    </w:p>
    <w:p w:rsidR="004A743D" w:rsidRDefault="004A743D" w:rsidP="008A3F4E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Faturamento R$: valor de faturamento da cota que é composto pelo Preço de capa do produto x a quantidade de exemplares vendidos.</w:t>
      </w:r>
    </w:p>
    <w:p w:rsidR="00323B90" w:rsidRPr="00323B90" w:rsidRDefault="00323B90" w:rsidP="008A3F4E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323B90">
        <w:rPr>
          <w:rFonts w:ascii="Arial Narrow" w:hAnsi="Arial Narrow"/>
          <w:highlight w:val="yellow"/>
        </w:rPr>
        <w:t>% Dívida: Percentual da dívida, resultado do valor da dívida dividido pelo consignado total.</w:t>
      </w:r>
    </w:p>
    <w:p w:rsidR="00553B10" w:rsidRDefault="00553B10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Ação para exibir detalhe </w:t>
      </w:r>
      <w:r w:rsidR="00C13C7B">
        <w:rPr>
          <w:rFonts w:ascii="Arial Narrow" w:hAnsi="Arial Narrow"/>
        </w:rPr>
        <w:t>com as informações de Cota</w:t>
      </w:r>
      <w:proofErr w:type="gramStart"/>
      <w:r w:rsidR="00C13C7B">
        <w:rPr>
          <w:rFonts w:ascii="Arial Narrow" w:hAnsi="Arial Narrow"/>
        </w:rPr>
        <w:t>, Data</w:t>
      </w:r>
      <w:proofErr w:type="gramEnd"/>
      <w:r w:rsidR="00C13C7B">
        <w:rPr>
          <w:rFonts w:ascii="Arial Narrow" w:hAnsi="Arial Narrow"/>
        </w:rPr>
        <w:t xml:space="preserve"> de Vencimento e Valor financeiro envolvido </w:t>
      </w:r>
      <w:r>
        <w:rPr>
          <w:rFonts w:ascii="Arial Narrow" w:hAnsi="Arial Narrow"/>
        </w:rPr>
        <w:t xml:space="preserve">do item selecionado, </w:t>
      </w:r>
      <w:r w:rsidR="00A97BD9">
        <w:rPr>
          <w:rFonts w:ascii="Arial Narrow" w:hAnsi="Arial Narrow"/>
        </w:rPr>
        <w:t>são informações correspondentes a dividas em aberto, também pode excluir por essa ação.</w:t>
      </w:r>
    </w:p>
    <w:p w:rsidR="00A54380" w:rsidRDefault="00A54380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Checkbox: seleção para suspensão de cotas, o sistema somente irá suspender a Cota que estiver selecionada para suspensão.</w:t>
      </w:r>
    </w:p>
    <w:p w:rsidR="006418AD" w:rsidRDefault="006418AD" w:rsidP="006418AD">
      <w:pPr>
        <w:ind w:left="1146"/>
        <w:rPr>
          <w:rFonts w:ascii="Arial Narrow" w:hAnsi="Arial Narrow"/>
        </w:rPr>
      </w:pPr>
    </w:p>
    <w:p w:rsidR="008A3F4E" w:rsidRDefault="00954E5D" w:rsidP="00954E5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Total de Cotas Sugeridas: contabiliza o total de Cotas exibidas nesta pesquisa.</w:t>
      </w:r>
    </w:p>
    <w:p w:rsidR="00954E5D" w:rsidRDefault="00954E5D" w:rsidP="00954E5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Total R$: valor total da coluna </w:t>
      </w:r>
      <w:r w:rsidR="00060FE2">
        <w:rPr>
          <w:rFonts w:ascii="Arial Narrow" w:hAnsi="Arial Narrow"/>
        </w:rPr>
        <w:t>Divida Acumulada R$.</w:t>
      </w:r>
    </w:p>
    <w:p w:rsidR="008A3F4E" w:rsidRDefault="008A3F4E" w:rsidP="008A3F4E">
      <w:pPr>
        <w:rPr>
          <w:rFonts w:ascii="Arial Narrow" w:hAnsi="Arial Narrow"/>
        </w:rPr>
      </w:pPr>
    </w:p>
    <w:p w:rsidR="008A3F4E" w:rsidRDefault="00553B1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553B10" w:rsidRDefault="00553B10" w:rsidP="00553B1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arquivo excel o conteúdo da pesquisa.</w:t>
      </w:r>
    </w:p>
    <w:p w:rsidR="00553B10" w:rsidRDefault="00553B10" w:rsidP="00553B1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o conteúdo da pesquisa</w:t>
      </w:r>
    </w:p>
    <w:p w:rsidR="00553B10" w:rsidRDefault="00553B10" w:rsidP="00553B1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Suspender Cotas: Executa processo de suspensão de Cotas conforme regras descritas.</w:t>
      </w:r>
    </w:p>
    <w:p w:rsidR="00553B10" w:rsidRDefault="00553B10" w:rsidP="0010198B">
      <w:pPr>
        <w:ind w:left="426"/>
        <w:rPr>
          <w:rFonts w:ascii="Arial Narrow" w:hAnsi="Arial Narrow"/>
        </w:rPr>
      </w:pPr>
      <w:bookmarkStart w:id="13" w:name="_GoBack"/>
      <w:bookmarkEnd w:id="13"/>
    </w:p>
    <w:p w:rsidR="008A3F4E" w:rsidRDefault="008A3F4E" w:rsidP="0010198B">
      <w:pPr>
        <w:ind w:left="426"/>
        <w:rPr>
          <w:rFonts w:ascii="Arial Narrow" w:hAnsi="Arial Narrow"/>
        </w:rPr>
      </w:pPr>
    </w:p>
    <w:p w:rsidR="00813A6E" w:rsidRPr="00861E1F" w:rsidRDefault="00861E1F" w:rsidP="0010198B">
      <w:pPr>
        <w:ind w:left="426"/>
        <w:rPr>
          <w:rFonts w:ascii="Arial Narrow" w:hAnsi="Arial Narrow"/>
        </w:rPr>
      </w:pPr>
      <w:r w:rsidRPr="00861E1F">
        <w:rPr>
          <w:rFonts w:ascii="Arial Narrow" w:hAnsi="Arial Narrow"/>
        </w:rPr>
        <w:lastRenderedPageBreak/>
        <w:t xml:space="preserve">Pesquisa Suspensão de </w:t>
      </w:r>
      <w:r w:rsidR="00EE1AE7">
        <w:rPr>
          <w:rFonts w:ascii="Arial Narrow" w:hAnsi="Arial Narrow"/>
        </w:rPr>
        <w:t>Cota</w:t>
      </w:r>
    </w:p>
    <w:p w:rsidR="00813A6E" w:rsidRDefault="004A743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4415" cy="344805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A6E" w:rsidRDefault="00813A6E" w:rsidP="0010198B">
      <w:pPr>
        <w:ind w:left="426"/>
        <w:rPr>
          <w:rFonts w:ascii="Arial Narrow" w:hAnsi="Arial Narrow"/>
        </w:rPr>
      </w:pPr>
    </w:p>
    <w:p w:rsidR="00813A6E" w:rsidRDefault="00861E1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Ação Detalhes</w:t>
      </w:r>
    </w:p>
    <w:p w:rsidR="00861E1F" w:rsidRDefault="00861E1F" w:rsidP="0010198B">
      <w:pPr>
        <w:ind w:left="426"/>
        <w:rPr>
          <w:rFonts w:ascii="Arial Narrow" w:hAnsi="Arial Narrow"/>
        </w:rPr>
      </w:pPr>
    </w:p>
    <w:p w:rsidR="00861E1F" w:rsidRDefault="00B723E6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3528060" cy="2336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1F" w:rsidRDefault="00861E1F" w:rsidP="0010198B">
      <w:pPr>
        <w:ind w:left="426"/>
        <w:rPr>
          <w:rFonts w:ascii="Arial Narrow" w:hAnsi="Arial Narrow"/>
        </w:rPr>
      </w:pPr>
    </w:p>
    <w:p w:rsidR="00861E1F" w:rsidRDefault="00861E1F" w:rsidP="0010198B">
      <w:pPr>
        <w:ind w:left="426"/>
        <w:rPr>
          <w:rFonts w:ascii="Arial Narrow" w:hAnsi="Arial Narrow"/>
        </w:rPr>
      </w:pPr>
    </w:p>
    <w:p w:rsidR="00813A6E" w:rsidRPr="00875148" w:rsidRDefault="00813A6E" w:rsidP="0010198B">
      <w:pPr>
        <w:ind w:left="426"/>
        <w:rPr>
          <w:rFonts w:ascii="Arial Narrow" w:hAnsi="Arial Narrow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13A6E" w:rsidRDefault="00813A6E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13A6E" w:rsidRPr="00875148" w:rsidRDefault="00813A6E" w:rsidP="00FD0CD1">
      <w:pPr>
        <w:ind w:left="426"/>
        <w:rPr>
          <w:rFonts w:ascii="Arial Narrow" w:hAnsi="Arial Narrow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13A6E" w:rsidRDefault="00813A6E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13A6E" w:rsidRPr="00875148" w:rsidRDefault="00813A6E" w:rsidP="00FD0CD1">
      <w:pPr>
        <w:ind w:left="426"/>
        <w:rPr>
          <w:rFonts w:ascii="Arial Narrow" w:hAnsi="Arial Narrow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813A6E" w:rsidRPr="00875148" w:rsidRDefault="00813A6E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13A6E" w:rsidRPr="00875148" w:rsidRDefault="00813A6E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813A6E" w:rsidRPr="00875148" w:rsidRDefault="00813A6E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13A6E" w:rsidRPr="00875148" w:rsidRDefault="00813A6E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13A6E" w:rsidRDefault="00813A6E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13A6E" w:rsidRPr="001E5B29" w:rsidRDefault="00813A6E" w:rsidP="001E5B29">
      <w:pPr>
        <w:pStyle w:val="TCTips"/>
        <w:ind w:firstLine="720"/>
        <w:rPr>
          <w:i w:val="0"/>
        </w:rPr>
      </w:pPr>
    </w:p>
    <w:p w:rsidR="00813A6E" w:rsidRDefault="00813A6E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813A6E" w:rsidRPr="00B978C8" w:rsidRDefault="00813A6E" w:rsidP="00B978C8"/>
    <w:p w:rsidR="00813A6E" w:rsidRDefault="00813A6E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13A6E" w:rsidRPr="00B978C8" w:rsidRDefault="00813A6E" w:rsidP="00B978C8"/>
    <w:p w:rsidR="00813A6E" w:rsidRPr="00875148" w:rsidRDefault="00813A6E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13A6E" w:rsidRPr="00875148" w:rsidRDefault="00813A6E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13A6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13A6E" w:rsidRPr="009540DC" w:rsidRDefault="00813A6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13A6E" w:rsidRPr="009540DC" w:rsidRDefault="00813A6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13A6E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lef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lef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13A6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813A6E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13A6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13A6E" w:rsidRPr="009540DC" w:rsidRDefault="00813A6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13A6E" w:rsidRPr="009540DC" w:rsidRDefault="00813A6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13A6E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lef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13A6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13A6E" w:rsidRPr="009540DC" w:rsidRDefault="00813A6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13A6E" w:rsidRPr="009540DC" w:rsidRDefault="00813A6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13A6E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813A6E" w:rsidRPr="00875148" w:rsidRDefault="00813A6E">
      <w:pPr>
        <w:pStyle w:val="TCTips"/>
        <w:rPr>
          <w:rFonts w:ascii="Arial Narrow" w:hAnsi="Arial Narrow"/>
          <w:i w:val="0"/>
          <w:lang w:val="es-ES_tradnl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13A6E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13A6E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13A6E" w:rsidRPr="00875148">
        <w:trPr>
          <w:cantSplit/>
        </w:trPr>
        <w:tc>
          <w:tcPr>
            <w:tcW w:w="3614" w:type="dxa"/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13A6E" w:rsidRPr="00875148">
        <w:trPr>
          <w:cantSplit/>
        </w:trPr>
        <w:tc>
          <w:tcPr>
            <w:tcW w:w="3614" w:type="dxa"/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13A6E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13A6E" w:rsidRPr="00875148" w:rsidRDefault="00813A6E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13A6E" w:rsidRPr="00875148" w:rsidRDefault="00813A6E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13A6E" w:rsidRPr="00875148" w:rsidRDefault="00813A6E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13A6E" w:rsidRPr="00875148" w:rsidRDefault="00813A6E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813A6E" w:rsidRPr="00875148" w:rsidRDefault="00813A6E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13A6E" w:rsidRPr="00875148">
        <w:tc>
          <w:tcPr>
            <w:tcW w:w="579" w:type="dxa"/>
            <w:vAlign w:val="center"/>
          </w:tcPr>
          <w:p w:rsidR="00813A6E" w:rsidRPr="00875148" w:rsidRDefault="00813A6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13A6E" w:rsidRPr="00875148" w:rsidRDefault="00813A6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13A6E" w:rsidRPr="00875148" w:rsidRDefault="00813A6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13A6E" w:rsidRPr="00875148" w:rsidRDefault="00813A6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13A6E" w:rsidRPr="00875148" w:rsidRDefault="00813A6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13A6E" w:rsidRPr="00875148" w:rsidRDefault="00813A6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13A6E" w:rsidRPr="00875148" w:rsidRDefault="00813A6E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13A6E" w:rsidRPr="00875148" w:rsidRDefault="00813A6E" w:rsidP="0000716A">
      <w:pPr>
        <w:rPr>
          <w:rFonts w:ascii="Arial Narrow" w:hAnsi="Arial Narrow"/>
        </w:rPr>
      </w:pPr>
    </w:p>
    <w:p w:rsidR="00813A6E" w:rsidRPr="00875148" w:rsidRDefault="00813A6E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13A6E" w:rsidRPr="00875148" w:rsidRDefault="00813A6E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13A6E" w:rsidRPr="00875148">
        <w:tc>
          <w:tcPr>
            <w:tcW w:w="579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13A6E" w:rsidRPr="00875148" w:rsidRDefault="00813A6E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13A6E" w:rsidRPr="00875148" w:rsidRDefault="00813A6E" w:rsidP="00A14994">
      <w:pPr>
        <w:rPr>
          <w:rFonts w:ascii="Arial Narrow" w:hAnsi="Arial Narrow"/>
        </w:rPr>
      </w:pPr>
    </w:p>
    <w:p w:rsidR="00813A6E" w:rsidRPr="00875148" w:rsidRDefault="00813A6E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p w:rsidR="00813A6E" w:rsidRPr="00875148" w:rsidRDefault="00813A6E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13A6E" w:rsidRPr="00875148">
        <w:tc>
          <w:tcPr>
            <w:tcW w:w="579" w:type="dxa"/>
            <w:vAlign w:val="center"/>
          </w:tcPr>
          <w:p w:rsidR="00813A6E" w:rsidRPr="00875148" w:rsidRDefault="00813A6E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13A6E" w:rsidRPr="00875148" w:rsidRDefault="00813A6E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13A6E" w:rsidRPr="00875148" w:rsidRDefault="00813A6E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13A6E" w:rsidRPr="00875148" w:rsidRDefault="00813A6E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813A6E" w:rsidRPr="00875148" w:rsidRDefault="00813A6E" w:rsidP="002552D5">
      <w:pPr>
        <w:rPr>
          <w:rFonts w:ascii="Arial Narrow" w:hAnsi="Arial Narrow"/>
        </w:rPr>
      </w:pPr>
    </w:p>
    <w:p w:rsidR="00813A6E" w:rsidRPr="00875148" w:rsidRDefault="00813A6E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13A6E" w:rsidRPr="00875148">
        <w:tc>
          <w:tcPr>
            <w:tcW w:w="1844" w:type="dxa"/>
            <w:vAlign w:val="center"/>
          </w:tcPr>
          <w:p w:rsidR="00813A6E" w:rsidRPr="00875148" w:rsidRDefault="00813A6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13A6E" w:rsidRPr="00875148" w:rsidRDefault="00813A6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13A6E" w:rsidRPr="00875148" w:rsidRDefault="00813A6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13A6E" w:rsidRPr="00875148" w:rsidRDefault="00813A6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sectPr w:rsidR="00813A6E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74D" w:rsidRDefault="006C174D">
      <w:r>
        <w:separator/>
      </w:r>
    </w:p>
  </w:endnote>
  <w:endnote w:type="continuationSeparator" w:id="0">
    <w:p w:rsidR="006C174D" w:rsidRDefault="006C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A6E" w:rsidRDefault="00813A6E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4A743D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4A743D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74D" w:rsidRDefault="006C174D">
      <w:r>
        <w:separator/>
      </w:r>
    </w:p>
  </w:footnote>
  <w:footnote w:type="continuationSeparator" w:id="0">
    <w:p w:rsidR="006C174D" w:rsidRDefault="006C174D">
      <w:r>
        <w:continuationSeparator/>
      </w:r>
    </w:p>
  </w:footnote>
  <w:footnote w:id="1">
    <w:p w:rsidR="00813A6E" w:rsidRDefault="00813A6E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813A6E" w:rsidRDefault="00813A6E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813A6E" w:rsidRDefault="00813A6E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813A6E" w:rsidRDefault="00813A6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813A6E" w:rsidRDefault="00813A6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813A6E" w:rsidRDefault="00813A6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813A6E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813A6E" w:rsidRPr="009540DC" w:rsidRDefault="00305D57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7080" cy="32448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813A6E" w:rsidRPr="009540DC" w:rsidRDefault="00813A6E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813A6E" w:rsidRPr="009540DC" w:rsidRDefault="00813A6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813A6E" w:rsidRPr="009540DC" w:rsidRDefault="00813A6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813A6E">
      <w:trPr>
        <w:cantSplit/>
        <w:trHeight w:val="337"/>
        <w:jc w:val="center"/>
      </w:trPr>
      <w:tc>
        <w:tcPr>
          <w:tcW w:w="2089" w:type="dxa"/>
          <w:vMerge/>
        </w:tcPr>
        <w:p w:rsidR="00813A6E" w:rsidRPr="009540DC" w:rsidRDefault="00813A6E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813A6E" w:rsidRPr="009540DC" w:rsidRDefault="00813A6E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813A6E" w:rsidRPr="009540DC" w:rsidRDefault="00813A6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813A6E" w:rsidRPr="009540DC" w:rsidRDefault="00813A6E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02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01</w:t>
          </w:r>
          <w:r w:rsidRPr="009540DC">
            <w:rPr>
              <w:rFonts w:ascii="Arial" w:hAnsi="Arial"/>
              <w:sz w:val="16"/>
            </w:rPr>
            <w:t>/201</w:t>
          </w:r>
          <w:r>
            <w:rPr>
              <w:rFonts w:ascii="Arial" w:hAnsi="Arial"/>
              <w:sz w:val="16"/>
            </w:rPr>
            <w:t>2</w:t>
          </w:r>
        </w:p>
      </w:tc>
    </w:tr>
    <w:tr w:rsidR="00813A6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13A6E" w:rsidRPr="009540DC" w:rsidRDefault="00813A6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813A6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13A6E" w:rsidRPr="009540DC" w:rsidRDefault="00813A6E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813A6E" w:rsidRDefault="00813A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07378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35A9F"/>
    <w:rsid w:val="000408DB"/>
    <w:rsid w:val="000425DB"/>
    <w:rsid w:val="00043B76"/>
    <w:rsid w:val="00045613"/>
    <w:rsid w:val="0005102B"/>
    <w:rsid w:val="000572AC"/>
    <w:rsid w:val="00057981"/>
    <w:rsid w:val="00060FE2"/>
    <w:rsid w:val="00062236"/>
    <w:rsid w:val="000629A2"/>
    <w:rsid w:val="0006327C"/>
    <w:rsid w:val="00063320"/>
    <w:rsid w:val="0006368C"/>
    <w:rsid w:val="00065E97"/>
    <w:rsid w:val="000718DF"/>
    <w:rsid w:val="0007424A"/>
    <w:rsid w:val="00075F45"/>
    <w:rsid w:val="00085C58"/>
    <w:rsid w:val="00090E34"/>
    <w:rsid w:val="00092FF2"/>
    <w:rsid w:val="0009414B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322F"/>
    <w:rsid w:val="00154A64"/>
    <w:rsid w:val="00155152"/>
    <w:rsid w:val="00155485"/>
    <w:rsid w:val="00155925"/>
    <w:rsid w:val="00155AF9"/>
    <w:rsid w:val="0015625A"/>
    <w:rsid w:val="00156A85"/>
    <w:rsid w:val="00156E69"/>
    <w:rsid w:val="00161746"/>
    <w:rsid w:val="0016673B"/>
    <w:rsid w:val="00170678"/>
    <w:rsid w:val="00176665"/>
    <w:rsid w:val="00176B48"/>
    <w:rsid w:val="001776B5"/>
    <w:rsid w:val="0018054E"/>
    <w:rsid w:val="0018065B"/>
    <w:rsid w:val="0018172E"/>
    <w:rsid w:val="00181CF1"/>
    <w:rsid w:val="001826EF"/>
    <w:rsid w:val="00186729"/>
    <w:rsid w:val="0018798B"/>
    <w:rsid w:val="00190B56"/>
    <w:rsid w:val="0019415F"/>
    <w:rsid w:val="00195723"/>
    <w:rsid w:val="001B744E"/>
    <w:rsid w:val="001C0FEA"/>
    <w:rsid w:val="001C2813"/>
    <w:rsid w:val="001C328E"/>
    <w:rsid w:val="001C3A9A"/>
    <w:rsid w:val="001D0F63"/>
    <w:rsid w:val="001D24B2"/>
    <w:rsid w:val="001D3A86"/>
    <w:rsid w:val="001D55EF"/>
    <w:rsid w:val="001D5FD3"/>
    <w:rsid w:val="001E5B29"/>
    <w:rsid w:val="001E6EBC"/>
    <w:rsid w:val="001F1D50"/>
    <w:rsid w:val="001F34B9"/>
    <w:rsid w:val="001F36C6"/>
    <w:rsid w:val="001F4ADC"/>
    <w:rsid w:val="001F53B7"/>
    <w:rsid w:val="00200E5E"/>
    <w:rsid w:val="002117FD"/>
    <w:rsid w:val="002128F9"/>
    <w:rsid w:val="00215804"/>
    <w:rsid w:val="00216BD7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AB5"/>
    <w:rsid w:val="00266541"/>
    <w:rsid w:val="0026759F"/>
    <w:rsid w:val="00270B92"/>
    <w:rsid w:val="00271A13"/>
    <w:rsid w:val="00271B85"/>
    <w:rsid w:val="00271FB7"/>
    <w:rsid w:val="002743D3"/>
    <w:rsid w:val="002767CB"/>
    <w:rsid w:val="002867D4"/>
    <w:rsid w:val="002870F1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5D57"/>
    <w:rsid w:val="00306C3B"/>
    <w:rsid w:val="00310E23"/>
    <w:rsid w:val="00313C02"/>
    <w:rsid w:val="0031420D"/>
    <w:rsid w:val="00314638"/>
    <w:rsid w:val="00315652"/>
    <w:rsid w:val="00321262"/>
    <w:rsid w:val="00321FF4"/>
    <w:rsid w:val="00323B90"/>
    <w:rsid w:val="00324DF4"/>
    <w:rsid w:val="0032615C"/>
    <w:rsid w:val="00330740"/>
    <w:rsid w:val="00335941"/>
    <w:rsid w:val="00343E85"/>
    <w:rsid w:val="00346096"/>
    <w:rsid w:val="0034692E"/>
    <w:rsid w:val="00346E2C"/>
    <w:rsid w:val="00352574"/>
    <w:rsid w:val="003559ED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51B"/>
    <w:rsid w:val="003B124F"/>
    <w:rsid w:val="003C0E76"/>
    <w:rsid w:val="003C2B66"/>
    <w:rsid w:val="003C3E5A"/>
    <w:rsid w:val="003C4EFB"/>
    <w:rsid w:val="003C6159"/>
    <w:rsid w:val="003C7E6F"/>
    <w:rsid w:val="003D4B3F"/>
    <w:rsid w:val="003D5F2A"/>
    <w:rsid w:val="003D6623"/>
    <w:rsid w:val="003D6F8B"/>
    <w:rsid w:val="003E65D7"/>
    <w:rsid w:val="003F3769"/>
    <w:rsid w:val="003F4CD3"/>
    <w:rsid w:val="003F51EA"/>
    <w:rsid w:val="003F640A"/>
    <w:rsid w:val="00406C5E"/>
    <w:rsid w:val="0040743C"/>
    <w:rsid w:val="00407BCF"/>
    <w:rsid w:val="0041262B"/>
    <w:rsid w:val="004150D4"/>
    <w:rsid w:val="00415BE9"/>
    <w:rsid w:val="00415F64"/>
    <w:rsid w:val="00425CF6"/>
    <w:rsid w:val="00432241"/>
    <w:rsid w:val="004429EB"/>
    <w:rsid w:val="004454DC"/>
    <w:rsid w:val="004474E5"/>
    <w:rsid w:val="00447C9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3F33"/>
    <w:rsid w:val="0049781C"/>
    <w:rsid w:val="004A0DF3"/>
    <w:rsid w:val="004A1BB1"/>
    <w:rsid w:val="004A555B"/>
    <w:rsid w:val="004A5B23"/>
    <w:rsid w:val="004A743D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4A43"/>
    <w:rsid w:val="0050515B"/>
    <w:rsid w:val="00507162"/>
    <w:rsid w:val="00507568"/>
    <w:rsid w:val="00507709"/>
    <w:rsid w:val="00514BD6"/>
    <w:rsid w:val="00517854"/>
    <w:rsid w:val="005205DF"/>
    <w:rsid w:val="00520752"/>
    <w:rsid w:val="00520A18"/>
    <w:rsid w:val="00525158"/>
    <w:rsid w:val="005302D0"/>
    <w:rsid w:val="00533434"/>
    <w:rsid w:val="00533709"/>
    <w:rsid w:val="005342FA"/>
    <w:rsid w:val="00536B8D"/>
    <w:rsid w:val="0054470E"/>
    <w:rsid w:val="005506A2"/>
    <w:rsid w:val="00550E13"/>
    <w:rsid w:val="00551121"/>
    <w:rsid w:val="00551A51"/>
    <w:rsid w:val="005529EC"/>
    <w:rsid w:val="00553B10"/>
    <w:rsid w:val="00562E23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46F"/>
    <w:rsid w:val="005B56C8"/>
    <w:rsid w:val="005B57DE"/>
    <w:rsid w:val="005B5AF7"/>
    <w:rsid w:val="005B5C2A"/>
    <w:rsid w:val="005B5C5F"/>
    <w:rsid w:val="005B7EC3"/>
    <w:rsid w:val="005C012A"/>
    <w:rsid w:val="005C23C6"/>
    <w:rsid w:val="005C2ABC"/>
    <w:rsid w:val="005C53BE"/>
    <w:rsid w:val="005C759A"/>
    <w:rsid w:val="005D1031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18AD"/>
    <w:rsid w:val="00645DE2"/>
    <w:rsid w:val="00652F0D"/>
    <w:rsid w:val="006538E2"/>
    <w:rsid w:val="0065593F"/>
    <w:rsid w:val="0065695B"/>
    <w:rsid w:val="006675D3"/>
    <w:rsid w:val="006705BB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74D"/>
    <w:rsid w:val="006C1E49"/>
    <w:rsid w:val="006C2C87"/>
    <w:rsid w:val="006C43F7"/>
    <w:rsid w:val="006D3ADF"/>
    <w:rsid w:val="006E2C4F"/>
    <w:rsid w:val="006E2F17"/>
    <w:rsid w:val="006E709B"/>
    <w:rsid w:val="006E7B55"/>
    <w:rsid w:val="006E7E76"/>
    <w:rsid w:val="006F0842"/>
    <w:rsid w:val="006F13AB"/>
    <w:rsid w:val="006F1417"/>
    <w:rsid w:val="006F2959"/>
    <w:rsid w:val="006F2D5B"/>
    <w:rsid w:val="006F3399"/>
    <w:rsid w:val="006F61F8"/>
    <w:rsid w:val="006F7445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2C1B"/>
    <w:rsid w:val="007472E9"/>
    <w:rsid w:val="00752424"/>
    <w:rsid w:val="00755872"/>
    <w:rsid w:val="007565D7"/>
    <w:rsid w:val="0076025F"/>
    <w:rsid w:val="00772978"/>
    <w:rsid w:val="0077376A"/>
    <w:rsid w:val="00776469"/>
    <w:rsid w:val="00792AF6"/>
    <w:rsid w:val="00793B84"/>
    <w:rsid w:val="00793D6C"/>
    <w:rsid w:val="00794E95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D3608"/>
    <w:rsid w:val="007D37EF"/>
    <w:rsid w:val="007E4CA4"/>
    <w:rsid w:val="007E71B4"/>
    <w:rsid w:val="008017EC"/>
    <w:rsid w:val="00802EDB"/>
    <w:rsid w:val="0080382D"/>
    <w:rsid w:val="008110AC"/>
    <w:rsid w:val="008125D7"/>
    <w:rsid w:val="00813102"/>
    <w:rsid w:val="00813A6E"/>
    <w:rsid w:val="008140EF"/>
    <w:rsid w:val="00823133"/>
    <w:rsid w:val="00824444"/>
    <w:rsid w:val="00831F87"/>
    <w:rsid w:val="00832F35"/>
    <w:rsid w:val="008348E7"/>
    <w:rsid w:val="00841321"/>
    <w:rsid w:val="00854EA4"/>
    <w:rsid w:val="008573CA"/>
    <w:rsid w:val="00861E1F"/>
    <w:rsid w:val="00862B7C"/>
    <w:rsid w:val="00865547"/>
    <w:rsid w:val="008665A6"/>
    <w:rsid w:val="00870065"/>
    <w:rsid w:val="0087218B"/>
    <w:rsid w:val="0087493D"/>
    <w:rsid w:val="00875148"/>
    <w:rsid w:val="0087702B"/>
    <w:rsid w:val="00882CFD"/>
    <w:rsid w:val="00883CB7"/>
    <w:rsid w:val="00886CF7"/>
    <w:rsid w:val="00890929"/>
    <w:rsid w:val="0089266A"/>
    <w:rsid w:val="00892D75"/>
    <w:rsid w:val="0089306D"/>
    <w:rsid w:val="008941BE"/>
    <w:rsid w:val="008A1117"/>
    <w:rsid w:val="008A3F4E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0DCF"/>
    <w:rsid w:val="009056E9"/>
    <w:rsid w:val="00905D43"/>
    <w:rsid w:val="0090725B"/>
    <w:rsid w:val="009073BD"/>
    <w:rsid w:val="00912FD6"/>
    <w:rsid w:val="00914B20"/>
    <w:rsid w:val="00915B58"/>
    <w:rsid w:val="0092036A"/>
    <w:rsid w:val="009207B5"/>
    <w:rsid w:val="00927DE3"/>
    <w:rsid w:val="00933E88"/>
    <w:rsid w:val="00935C2B"/>
    <w:rsid w:val="00936174"/>
    <w:rsid w:val="00941C96"/>
    <w:rsid w:val="0094354E"/>
    <w:rsid w:val="009540DC"/>
    <w:rsid w:val="00954189"/>
    <w:rsid w:val="00954E5D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5E0A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26"/>
    <w:rsid w:val="00A235E5"/>
    <w:rsid w:val="00A3263E"/>
    <w:rsid w:val="00A3631C"/>
    <w:rsid w:val="00A36F80"/>
    <w:rsid w:val="00A47B45"/>
    <w:rsid w:val="00A504B8"/>
    <w:rsid w:val="00A50F02"/>
    <w:rsid w:val="00A52738"/>
    <w:rsid w:val="00A54380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2CC6"/>
    <w:rsid w:val="00A941BE"/>
    <w:rsid w:val="00A9451A"/>
    <w:rsid w:val="00A97BD9"/>
    <w:rsid w:val="00AA323C"/>
    <w:rsid w:val="00AA52F3"/>
    <w:rsid w:val="00AA7481"/>
    <w:rsid w:val="00AB4590"/>
    <w:rsid w:val="00AB67A7"/>
    <w:rsid w:val="00AB67EF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3D5A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A2F"/>
    <w:rsid w:val="00B13D59"/>
    <w:rsid w:val="00B14A7A"/>
    <w:rsid w:val="00B171CD"/>
    <w:rsid w:val="00B232EC"/>
    <w:rsid w:val="00B26273"/>
    <w:rsid w:val="00B26CF8"/>
    <w:rsid w:val="00B275F6"/>
    <w:rsid w:val="00B30A0A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23E6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A789A"/>
    <w:rsid w:val="00BB189E"/>
    <w:rsid w:val="00BB2081"/>
    <w:rsid w:val="00BB293B"/>
    <w:rsid w:val="00BB4FC7"/>
    <w:rsid w:val="00BB6538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118CD"/>
    <w:rsid w:val="00C13C7B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0AFD"/>
    <w:rsid w:val="00C449A0"/>
    <w:rsid w:val="00C468C7"/>
    <w:rsid w:val="00C475C9"/>
    <w:rsid w:val="00C47789"/>
    <w:rsid w:val="00C47D5A"/>
    <w:rsid w:val="00C5194D"/>
    <w:rsid w:val="00C52013"/>
    <w:rsid w:val="00C53E4B"/>
    <w:rsid w:val="00C55F51"/>
    <w:rsid w:val="00C57994"/>
    <w:rsid w:val="00C57C2E"/>
    <w:rsid w:val="00C60F0C"/>
    <w:rsid w:val="00C62494"/>
    <w:rsid w:val="00C6462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D63B0"/>
    <w:rsid w:val="00CE3764"/>
    <w:rsid w:val="00CF2AC9"/>
    <w:rsid w:val="00CF360A"/>
    <w:rsid w:val="00CF4C91"/>
    <w:rsid w:val="00D013E8"/>
    <w:rsid w:val="00D019BE"/>
    <w:rsid w:val="00D03C5B"/>
    <w:rsid w:val="00D1287F"/>
    <w:rsid w:val="00D131F2"/>
    <w:rsid w:val="00D1455B"/>
    <w:rsid w:val="00D15072"/>
    <w:rsid w:val="00D1558F"/>
    <w:rsid w:val="00D16DDA"/>
    <w:rsid w:val="00D17CD0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3BB3"/>
    <w:rsid w:val="00E0408D"/>
    <w:rsid w:val="00E060E1"/>
    <w:rsid w:val="00E174D1"/>
    <w:rsid w:val="00E1791F"/>
    <w:rsid w:val="00E22334"/>
    <w:rsid w:val="00E2543B"/>
    <w:rsid w:val="00E2592F"/>
    <w:rsid w:val="00E27CC9"/>
    <w:rsid w:val="00E3022E"/>
    <w:rsid w:val="00E31B86"/>
    <w:rsid w:val="00E34CC4"/>
    <w:rsid w:val="00E36D54"/>
    <w:rsid w:val="00E41F2B"/>
    <w:rsid w:val="00E51217"/>
    <w:rsid w:val="00E52A49"/>
    <w:rsid w:val="00E52FE0"/>
    <w:rsid w:val="00E569F7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1AE7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06EBA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97A34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42</TotalTime>
  <Pages>8</Pages>
  <Words>1154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Francivaldo Nogueira Alecrim_DISCOVER</dc:creator>
  <cp:lastModifiedBy>Francivaldo Nogueira Alecrim_DISCOVER</cp:lastModifiedBy>
  <cp:revision>6</cp:revision>
  <cp:lastPrinted>2009-11-19T20:24:00Z</cp:lastPrinted>
  <dcterms:created xsi:type="dcterms:W3CDTF">2012-07-05T17:03:00Z</dcterms:created>
  <dcterms:modified xsi:type="dcterms:W3CDTF">2012-07-24T18:12:00Z</dcterms:modified>
</cp:coreProperties>
</file>