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base na análise do repositório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Mestre-do-PC-V10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nas diretrizes registradas no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plano-mestre-do-pc-headless.md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 relatório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Mestre-do-PC-V10_Sugestao_de_Melhorias_Dependencias.txt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na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Tabela_Mestre_Skills_Chrome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segue a revisão técnica detalhada, o mapeamento de dependências, os ajustes necessários, a integração com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MCP 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a especificação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Funções 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Análise e Revisão Arquitetural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projeto possui uma base sólida dividida em quatro camadas principais: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mcp-server/ (Núcleo Headless / MCP Server):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Implementado com @modelcontextprotocol/sdk para transporte stdio.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Gerencia execução segura de rotinas de manutenção e diagnóstico do Windows através de um contrato estrito (allowed-operations.json).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Contém camada de auditoria (audit-logger.js) e segurança (security.js, prompt-guard-server.py).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v10/ (Serviço Local &amp; Painel Web):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Servidor local (launcher.js) expondo endpoints REST e WebSocket/SSE para UI e gerenciamento de memórias (memory-manager.js, db.js).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de chat (v10/chat-integrado/) com rotas de API, suporte a Ollama e provedores externos.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browser-extension/ (Atlas / Extensão do Navegador):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Extensão Manifest V3 (Chrome e Firefox) sem dependências externas pesadas, operando via APIs nativas do navegador (chrome.tabs, chrome.history, chrome.sidePanel).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Scripts de Automação &amp; WMI (.ps1 / .bat):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Scripts de verificação, inicialização, validação de integridade (validate-v11.ps1, check-status.ps1, Register-MestreTask.ps1).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Mapeamento de Dependências e Ajustes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Conforme o diagnóstico em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Mestre-do-PC-V10_Sugestao_de_Melhorias_Dependencias.txt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foram identificados os seguintes pontos de atenção e ajustes: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Overrides e Dependências do mcp-server/package.json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Situação: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Existem overrides para hono, @hono/node-server, fast-uri, path-to-regexp, qs e body-parser.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Ajuste: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Manter os overrides documentados por reachability: como o servidor utiliza transporte stdio por padrão, vulnerabilidades específicas de rotas HTTP do @hono/node-server não são exploráveis nesse fluxo.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Fixar a política de CI com npm ci e npm audit --omit=dev para evitar atualizações destrutivas automáticas.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Isolamento do mysql2 no v10/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Situação: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pacote mysql2 é carregado no v10/chat-integrado/mysql-sync.js.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Ajuste: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Transformar o MySQL em uma dependência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importação dinâmica (dynamic import) sob demanda. Se o banco não estiver configurado ou o driver não estiver instalado, o sistema deve operar normalmente com armazenamento local (SQLite / JSON local) sem quebrar o bootstrap do servidor.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Separação Estrita de Ambientes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Separar o runtime de produção das bibliotecas de testes (testsprite-backend, frameworks de teste JS/Python) para manter o binário final leve e seguro.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Integração com Gemini MCP (Model Context Protocol)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conectar o Mestre do PC ao ecossistema Gemini (seja via Gemini CLI, Google GenAI SDK ou clientes MCP compatíveis), o servidor expõe suas ferramentas através do protocolo JSON-RPC sobre stdio ou transporte SSE/HTTP.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 de Conexão no mcp-server/index.js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Server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"@modelcontextprotocol/sdk/server/index.js"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StdioServerTransport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"@modelcontextprotocol/sdk/server/stdio.js"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ListToolsRequestSchema,</w:t>
        <w:br w:type="textWrapping"/>
        <w:t xml:space="preserve">  CallToolRequestSchema,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"@modelcontextprotocol/sdk/types.js"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server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Server(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"mestre-do-pc-gemini"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"10.0.0"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capabilities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{},</w:t>
        <w:br w:type="textWrapping"/>
        <w:t xml:space="preserve">    },</w:t>
        <w:br w:type="textWrapping"/>
        <w:t xml:space="preserve">  }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Listagem de ferramentas compatíveis com MCP e Gemini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server.setRequestHandler(ListToolsRequestSchema,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"diagnosticar_sistema_windows"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"Executa diagnóstico completo de integridade e desempenho do Windows."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inputSchema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tipo_diagnostico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"disco"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"memoria"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"completo"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"Tipo de verificação a ser realizada."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},</w:t>
        <w:br w:type="textWrapping"/>
        <w:t xml:space="preserve">          },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"tipo_diagnostico"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  },</w:t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"google_workspace_search"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"Pesquisa arquivos e documentos no Google Drive e dados integrados do Workspace."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inputSchema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query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"Termo de busca ou filtros estruturados."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},</w:t>
        <w:br w:type="textWrapping"/>
        <w:t xml:space="preserve">          },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  },</w:t>
        <w:br w:type="textWrapping"/>
        <w:t xml:space="preserve">      },</w:t>
        <w:br w:type="textWrapping"/>
        <w:t xml:space="preserve">    ],</w:t>
        <w:br w:type="textWrapping"/>
        <w:t xml:space="preserve">  };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Criação e Mapeamento de Funções Google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base na matriz de competências da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Tabela_Mestre_Skills_Chrome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as ferramentas do Google Workspace e Chrome API foram organizadas em módulos prontos para o formato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 Calling do 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Mapeamento de Ferramentas (Function Declarations)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Módulo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Nome da Ferramenta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Finalidade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Permissões / Escopos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 Drive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google_drive_search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Localiza arquivos, relatórios e documentos por palavras-chave.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drive.readonly / drive.file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 Drive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google_drive_read_content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Lê conteúdo textual de Docs e planilhas Sheets.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drive.readonly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 Gmail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google_gmail_search_messages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Busca conversas, orçamentos e relatórios em e-mails.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gmail.readonly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 Gmail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google_gmail_create_draft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Cria rascunhos de resposta para revisão prévia do usuário.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gmail.compose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 Calendar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google_calendar_list_events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Consulta eventos e compromissos na agenda.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calendar.events.readonly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 Calendar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google_calendar_create_event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Agenda reuniões, visitas técnicas ou lembretes.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calendar.events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Chrome / Extensão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chrome_history_search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Busca histórico de navegação local em linguagem natural.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chrome.history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Chrome / Extensão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chrome_tabs_manage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Lista e organiza abas abertas por contexto.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chrome.tabs</w:t>
            </w:r>
          </w:p>
        </w:tc>
      </w:tr>
    </w:tbl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Implementação de Declaração para Google GenAI SDK (tools.js)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googleWorkspaceFunctionDeclarations = [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"google_drive_search"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"Pesquisa arquivos no Google Drive do usuário."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parameters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query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"Consulta de busca estruturada ou termos livres."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page_size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"Número máximo de resultados (padrão: 10)."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"google_gmail_create_draft"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"Cria um rascunho de e-mail no Gmail para conferência."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parameters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"ARRAY"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"Lista de e-mails dos destinatários."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"Assunto do e-mail."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"Corpo do e-mail em texto puro."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"body"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"google_calendar_create_event"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"Agenda um novo compromisso no Google Calendar."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parameters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"Título do evento."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start_time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 e hora de início no formato ISO 8601 (ex: 2026-08-25T14:00:00)."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end_time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 e hora de término no formato ISO 8601."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"summary"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"start_time"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"end_time"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},</w:t>
        <w:br w:type="textWrapping"/>
        <w:t xml:space="preserve">  },</w:t>
        <w:br w:type="textWrapping"/>
        <w:t xml:space="preserve">];</w:t>
        <w:br w:type="textWrapping"/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Plano de Execução e Próximos Passos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0 — Validação Local do MCP: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Executar npm ci &amp;&amp; npm test dentro de mcp-server/ para confirmar que todos os testes de segurança e whitelist continuam passando.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 — Modularização do mysql2: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Adicionar verificação de presença do driver no v10/chat-integrado/mysql-sync.js para assegurar que a ausência de banco remoto não interrompa o servidor local.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 — Registro das Ferramentas Google no MCP Server: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Integrar os handlers de Google Workspace descritos acima no roteamento de tools do mcp-server/index.js.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 — Validação Multi-Cliente: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Conectar o servidor MCP no cliente Gemini / Claude Desktop / Cursor e testar uma rodada de diagnóstico do Windows em conjunto com uma consulta ao Google Drive.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l5UXtUANxUBdX_YsLC0HA38-JR-d0bCvuZO8LGZLDeQ/edit?usp=drivesdk&amp;ouid=115845706695319063773" TargetMode="External"/><Relationship Id="rId9" Type="http://schemas.openxmlformats.org/officeDocument/2006/relationships/hyperlink" Target="https://drive.google.com/file/d/1fWlA-Hpw2qkoGklJDtcVE3ite9UPvvY0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IBl2JXqblJzPBsKEdk6IXjyw4-OOhMnT-h4Xd1CG-Y/edit?usp=drivesdk&amp;ouid=115845706695319063773" TargetMode="External"/><Relationship Id="rId7" Type="http://schemas.openxmlformats.org/officeDocument/2006/relationships/hyperlink" Target="https://drive.google.com/file/d/1fWlA-Hpw2qkoGklJDtcVE3ite9UPvvY0/view?usp=drivesdk" TargetMode="External"/><Relationship Id="rId8" Type="http://schemas.openxmlformats.org/officeDocument/2006/relationships/hyperlink" Target="https://docs.google.com/spreadsheets/d/1l5UXtUANxUBdX_YsLC0HA38-JR-d0bCvuZO8LGZLDeQ/edit?usp=drivesdk&amp;ouid=1158457066953190637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