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1B573" w14:textId="1DF579F6" w:rsidR="001C6758" w:rsidRDefault="00250BDD">
      <w:r>
        <w:t xml:space="preserve">Apontamento: </w:t>
      </w:r>
      <w:r w:rsidR="001C6758">
        <w:t>Domain-Drive Design – Atacando as complexidades do coração do Software</w:t>
      </w:r>
    </w:p>
    <w:p w14:paraId="504EA422" w14:textId="2F293DB9" w:rsidR="001C6758" w:rsidRDefault="001C6758">
      <w:r>
        <w:t>Parte I</w:t>
      </w:r>
    </w:p>
    <w:p w14:paraId="3203F889" w14:textId="6D249306" w:rsidR="001C6758" w:rsidRDefault="001C6758">
      <w:r>
        <w:t>Parte II – Os tijolos da construção de um design baseado em modelo</w:t>
      </w:r>
    </w:p>
    <w:p w14:paraId="423C5996" w14:textId="0A4FC56C" w:rsidR="00983295" w:rsidRDefault="00983295">
      <w:r>
        <w:t xml:space="preserve">Capitulo </w:t>
      </w:r>
      <w:r w:rsidR="001C6758">
        <w:t xml:space="preserve">4: </w:t>
      </w:r>
      <w:r>
        <w:t>Isolado o domínio</w:t>
      </w:r>
    </w:p>
    <w:p w14:paraId="31556C98" w14:textId="6E64D862" w:rsidR="00206E57" w:rsidRDefault="00206E57">
      <w:r>
        <w:t>Layered Architecture</w:t>
      </w:r>
    </w:p>
    <w:p w14:paraId="2DCE08EF" w14:textId="639C645E" w:rsidR="00206E57" w:rsidRDefault="00206E57">
      <w:r>
        <w:rPr>
          <w:noProof/>
        </w:rPr>
        <w:drawing>
          <wp:inline distT="0" distB="0" distL="0" distR="0" wp14:anchorId="01C35D78" wp14:editId="284A1D02">
            <wp:extent cx="5400040" cy="54502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5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D8999" w14:textId="079B0541" w:rsidR="00FF1A98" w:rsidRPr="00983295" w:rsidRDefault="00FF1A98">
      <w:pPr>
        <w:rPr>
          <w:b/>
          <w:bCs/>
        </w:rPr>
      </w:pPr>
      <w:r w:rsidRPr="00983295">
        <w:rPr>
          <w:b/>
          <w:bCs/>
        </w:rPr>
        <w:t>Camada de Apresentação (Interface com o Usuário)</w:t>
      </w:r>
    </w:p>
    <w:p w14:paraId="1063250F" w14:textId="43FB597E" w:rsidR="004E0C6D" w:rsidRDefault="00FF1A98">
      <w:r>
        <w:t>Responsável por mostrar informações ao usuário e interpretar os comandos do usuário. O agente externo poder, às vezes, ser outo sistema de computador em vez de um usuário humano.</w:t>
      </w:r>
    </w:p>
    <w:p w14:paraId="2F2E8544" w14:textId="67C7A405" w:rsidR="00FF1A98" w:rsidRPr="00983295" w:rsidRDefault="00FF1A98">
      <w:pPr>
        <w:rPr>
          <w:b/>
          <w:bCs/>
        </w:rPr>
      </w:pPr>
      <w:r w:rsidRPr="00983295">
        <w:rPr>
          <w:b/>
          <w:bCs/>
        </w:rPr>
        <w:t>Camada da aplicação</w:t>
      </w:r>
    </w:p>
    <w:p w14:paraId="70EC3140" w14:textId="60FF6A4A" w:rsidR="00FF1A98" w:rsidRDefault="00FF1A98">
      <w:r>
        <w:t xml:space="preserve">Define as funções que o software deve executar e direciona os objetos expressivos do domínio para resolver os problemas. As tarefas sob a responsabilidade desta camada têm grande </w:t>
      </w:r>
      <w:r>
        <w:lastRenderedPageBreak/>
        <w:t>significado para o negócio ou são necessárias para a interação com as camadas de aplicativos de outros sistemas.</w:t>
      </w:r>
    </w:p>
    <w:p w14:paraId="419D80F5" w14:textId="794C72BA" w:rsidR="00FF1A98" w:rsidRDefault="00FF1A98">
      <w:r>
        <w:t xml:space="preserve">Essa camada é mantida estreita. Ele não contém as regras ou o conhecimento do negócio, mas apenas coordena as tarefas e delega trabalhos para conjuntos de objetos e o domínio na camada logo abaixo. Ele não tem um estado que reflita </w:t>
      </w:r>
      <w:r w:rsidR="00983295">
        <w:t>a situação do negócio, mas pode ter um estado que reflita o andamento de uma tarefa para o usuário ou o programa.</w:t>
      </w:r>
    </w:p>
    <w:p w14:paraId="02BBB102" w14:textId="73AEE153" w:rsidR="00983295" w:rsidRPr="00983295" w:rsidRDefault="00983295">
      <w:pPr>
        <w:rPr>
          <w:b/>
          <w:bCs/>
        </w:rPr>
      </w:pPr>
      <w:r w:rsidRPr="00983295">
        <w:rPr>
          <w:b/>
          <w:bCs/>
        </w:rPr>
        <w:t>Camada do Domínio (Camada do modelo)</w:t>
      </w:r>
    </w:p>
    <w:p w14:paraId="04DA39AB" w14:textId="14AA60DD" w:rsidR="00983295" w:rsidRDefault="00983295">
      <w:r>
        <w:t>Responsável por representar conceitos do negócio, informações sobre a situação do negócio e regras do negócio.</w:t>
      </w:r>
    </w:p>
    <w:p w14:paraId="6752B129" w14:textId="21A6AAAA" w:rsidR="00983295" w:rsidRDefault="00983295">
      <w:r>
        <w:t xml:space="preserve">Aqui, um estado que reflete a situação do negócio é controlado e usado, embora os detalhes técnicos de sua armazenagem sejam delegados à infraestrutura. </w:t>
      </w:r>
      <w:r w:rsidRPr="00983295">
        <w:rPr>
          <w:i/>
          <w:iCs/>
        </w:rPr>
        <w:t>Esta camada é o coração do software do negócio</w:t>
      </w:r>
      <w:r>
        <w:t>.</w:t>
      </w:r>
    </w:p>
    <w:p w14:paraId="11EE04E4" w14:textId="4E1660AC" w:rsidR="00983295" w:rsidRPr="00983295" w:rsidRDefault="00983295">
      <w:pPr>
        <w:rPr>
          <w:b/>
          <w:bCs/>
        </w:rPr>
      </w:pPr>
      <w:r w:rsidRPr="00983295">
        <w:rPr>
          <w:b/>
          <w:bCs/>
        </w:rPr>
        <w:t>Camada de Infraestrutura</w:t>
      </w:r>
    </w:p>
    <w:p w14:paraId="784D3BDB" w14:textId="0E0597BE" w:rsidR="00983295" w:rsidRDefault="00983295">
      <w:r>
        <w:t>Fornece recursos técnicos genéricos que suportam as camadas mais altas: envio de mensagens para o aplicativo, persistência do domínio, desenho de widgets para a IU, e assim por diante. A camada de infraestrutura pode também suportar o padrão de interações entre as quatro camadas através de um framework arquitetural.</w:t>
      </w:r>
    </w:p>
    <w:sectPr w:rsidR="009832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A98"/>
    <w:rsid w:val="001C6758"/>
    <w:rsid w:val="00206E57"/>
    <w:rsid w:val="00250BDD"/>
    <w:rsid w:val="004E0C6D"/>
    <w:rsid w:val="00983295"/>
    <w:rsid w:val="00FF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AC81D"/>
  <w15:chartTrackingRefBased/>
  <w15:docId w15:val="{6EC37C13-4675-45DE-B188-6B7DEDCBE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279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Barcellos</dc:creator>
  <cp:keywords/>
  <dc:description/>
  <cp:lastModifiedBy>Jean Barcellos</cp:lastModifiedBy>
  <cp:revision>3</cp:revision>
  <dcterms:created xsi:type="dcterms:W3CDTF">2021-02-18T13:43:00Z</dcterms:created>
  <dcterms:modified xsi:type="dcterms:W3CDTF">2021-02-18T14:39:00Z</dcterms:modified>
</cp:coreProperties>
</file>